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32"/>
          <w:szCs w:val="32"/>
        </w:rPr>
      </w:pPr>
      <w:r>
        <w:rPr>
          <w:rFonts w:hint="eastAsia" w:ascii="方正小标宋简体" w:hAnsi="方正小标宋简体" w:eastAsia="方正小标宋简体" w:cs="方正小标宋简体"/>
          <w:b w:val="0"/>
          <w:bCs w:val="0"/>
          <w:sz w:val="44"/>
          <w:szCs w:val="44"/>
        </w:rPr>
        <w:t>关于</w:t>
      </w:r>
      <w:r>
        <w:rPr>
          <w:rFonts w:hint="eastAsia" w:ascii="方正小标宋简体" w:hAnsi="方正小标宋简体" w:eastAsia="方正小标宋简体" w:cs="方正小标宋简体"/>
          <w:b w:val="0"/>
          <w:bCs w:val="0"/>
          <w:sz w:val="44"/>
          <w:szCs w:val="44"/>
          <w:lang w:eastAsia="zh-CN"/>
        </w:rPr>
        <w:t>对南昌奥克斯电气制造有限公司异味问题的调查处理报告</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市</w:t>
      </w:r>
      <w:r>
        <w:rPr>
          <w:rFonts w:hint="eastAsia" w:ascii="仿宋_GB2312" w:hAnsi="仿宋_GB2312" w:eastAsia="仿宋_GB2312" w:cs="仿宋_GB2312"/>
          <w:sz w:val="32"/>
          <w:szCs w:val="32"/>
        </w:rPr>
        <w:t> 12345 平台转办的关于</w:t>
      </w:r>
      <w:r>
        <w:rPr>
          <w:rFonts w:hint="eastAsia" w:ascii="仿宋_GB2312" w:hAnsi="仿宋_GB2312" w:eastAsia="仿宋_GB2312" w:cs="仿宋_GB2312"/>
          <w:sz w:val="32"/>
          <w:szCs w:val="32"/>
          <w:lang w:val="en-US" w:eastAsia="zh-CN"/>
        </w:rPr>
        <w:t>反映</w:t>
      </w:r>
      <w:r>
        <w:rPr>
          <w:rFonts w:hint="eastAsia" w:ascii="仿宋_GB2312" w:hAnsi="仿宋_GB2312" w:eastAsia="仿宋_GB2312" w:cs="仿宋_GB2312"/>
          <w:sz w:val="32"/>
          <w:szCs w:val="32"/>
          <w:lang w:eastAsia="zh-CN"/>
        </w:rPr>
        <w:t>奥克斯电气</w:t>
      </w:r>
      <w:r>
        <w:rPr>
          <w:rFonts w:hint="eastAsia" w:ascii="仿宋_GB2312" w:hAnsi="仿宋_GB2312" w:eastAsia="仿宋_GB2312" w:cs="仿宋_GB2312"/>
          <w:sz w:val="32"/>
          <w:szCs w:val="32"/>
          <w:lang w:val="en-US" w:eastAsia="zh-CN"/>
        </w:rPr>
        <w:t>异味的问题</w:t>
      </w:r>
      <w:r>
        <w:rPr>
          <w:rFonts w:hint="eastAsia" w:ascii="仿宋_GB2312" w:hAnsi="仿宋_GB2312" w:eastAsia="仿宋_GB2312" w:cs="仿宋_GB2312"/>
          <w:sz w:val="32"/>
          <w:szCs w:val="32"/>
          <w:lang w:eastAsia="zh-CN"/>
        </w:rPr>
        <w:t>已</w:t>
      </w:r>
      <w:r>
        <w:rPr>
          <w:rFonts w:hint="eastAsia" w:ascii="仿宋_GB2312" w:hAnsi="仿宋_GB2312" w:eastAsia="仿宋_GB2312" w:cs="仿宋_GB2312"/>
          <w:sz w:val="32"/>
          <w:szCs w:val="32"/>
        </w:rPr>
        <w:t>收悉。我</w:t>
      </w:r>
      <w:r>
        <w:rPr>
          <w:rFonts w:hint="eastAsia" w:ascii="仿宋_GB2312" w:hAnsi="仿宋_GB2312" w:eastAsia="仿宋_GB2312" w:cs="仿宋_GB2312"/>
          <w:sz w:val="32"/>
          <w:szCs w:val="32"/>
          <w:lang w:eastAsia="zh-CN"/>
        </w:rPr>
        <w:t>支队</w:t>
      </w:r>
      <w:r>
        <w:rPr>
          <w:rFonts w:hint="eastAsia" w:ascii="仿宋_GB2312" w:hAnsi="仿宋_GB2312" w:eastAsia="仿宋_GB2312" w:cs="仿宋_GB2312"/>
          <w:sz w:val="32"/>
          <w:szCs w:val="32"/>
        </w:rPr>
        <w:t>高度重视，立即调查核实，现将有关办理情况回复如下: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b w:val="0"/>
          <w:bCs w:val="0"/>
          <w:sz w:val="32"/>
          <w:szCs w:val="32"/>
          <w:lang w:eastAsia="zh-CN"/>
        </w:rPr>
        <w:t>一、</w:t>
      </w:r>
      <w:r>
        <w:rPr>
          <w:rFonts w:hint="eastAsia" w:ascii="黑体" w:hAnsi="黑体" w:eastAsia="黑体" w:cs="黑体"/>
          <w:b w:val="0"/>
          <w:bCs w:val="0"/>
          <w:sz w:val="32"/>
          <w:szCs w:val="32"/>
        </w:rPr>
        <w:t>调查情况。</w:t>
      </w:r>
      <w:r>
        <w:rPr>
          <w:rFonts w:hint="eastAsia" w:ascii="仿宋_GB2312" w:hAnsi="仿宋_GB2312" w:eastAsia="仿宋_GB2312" w:cs="仿宋_GB2312"/>
          <w:sz w:val="32"/>
          <w:szCs w:val="32"/>
          <w:lang w:val="en-US" w:eastAsia="zh-CN"/>
        </w:rPr>
        <w:t>南昌市奥克斯电气制造有限公司2004年6月委托编制《奥克斯集团南昌工业园建设项目影响报告书》并于同年9月取得南昌市环境保护局批复（洪环监督[2004]40号），2017年8月委托编制《南昌市奥克斯电气制造有限公司年产500万套智能家用空调扩产项目环境影响报告表》并于同年10月取得元南昌市环境保护局批复（洪环审批[2017]182号），主要生产家用空调制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kern w:val="0"/>
          <w:sz w:val="32"/>
          <w:szCs w:val="32"/>
          <w:lang w:val="en-US" w:eastAsia="zh-CN" w:bidi="zh-CN"/>
        </w:rPr>
        <w:t>该公司主要有总装外机分厂生产线、总装内机分厂生产线、两器分厂生产线、钣金分厂生产线、塑胶分厂生产线、电子分厂生产线；已建有2座污水处理站（处理规模各240m³/d），其中钣金一车间产生的生产废水经</w:t>
      </w:r>
      <w:r>
        <w:rPr>
          <w:rFonts w:hint="default" w:ascii="Times New Roman" w:hAnsi="Times New Roman" w:eastAsia="仿宋_GB2312" w:cs="Times New Roman"/>
          <w:kern w:val="0"/>
          <w:sz w:val="32"/>
          <w:szCs w:val="32"/>
          <w:lang w:val="en-US" w:eastAsia="zh-CN" w:bidi="zh-CN"/>
        </w:rPr>
        <w:t>1#</w:t>
      </w:r>
      <w:r>
        <w:rPr>
          <w:rFonts w:hint="eastAsia" w:ascii="Times New Roman" w:hAnsi="Times New Roman" w:eastAsia="仿宋_GB2312" w:cs="Times New Roman"/>
          <w:kern w:val="0"/>
          <w:sz w:val="32"/>
          <w:szCs w:val="32"/>
          <w:lang w:val="en-US" w:eastAsia="zh-CN" w:bidi="zh-CN"/>
        </w:rPr>
        <w:t>污水处理站处理（处理工艺：酸碱中和</w:t>
      </w:r>
      <w:r>
        <w:rPr>
          <w:rFonts w:hint="default" w:ascii="Times New Roman" w:hAnsi="Times New Roman" w:eastAsia="仿宋_GB2312" w:cs="Times New Roman"/>
          <w:kern w:val="0"/>
          <w:sz w:val="32"/>
          <w:szCs w:val="32"/>
          <w:lang w:val="en-US" w:eastAsia="zh-CN" w:bidi="zh-CN"/>
        </w:rPr>
        <w:t>+</w:t>
      </w:r>
      <w:r>
        <w:rPr>
          <w:rFonts w:hint="eastAsia" w:ascii="Times New Roman" w:hAnsi="Times New Roman" w:eastAsia="仿宋_GB2312" w:cs="Times New Roman"/>
          <w:kern w:val="0"/>
          <w:sz w:val="32"/>
          <w:szCs w:val="32"/>
          <w:lang w:val="en-US" w:eastAsia="zh-CN" w:bidi="zh-CN"/>
        </w:rPr>
        <w:t>斜管沉淀</w:t>
      </w:r>
      <w:r>
        <w:rPr>
          <w:rFonts w:hint="default" w:ascii="Times New Roman" w:hAnsi="Times New Roman" w:eastAsia="仿宋_GB2312" w:cs="Times New Roman"/>
          <w:kern w:val="0"/>
          <w:sz w:val="32"/>
          <w:szCs w:val="32"/>
          <w:lang w:val="en-US" w:eastAsia="zh-CN" w:bidi="zh-CN"/>
        </w:rPr>
        <w:t>+</w:t>
      </w:r>
      <w:r>
        <w:rPr>
          <w:rFonts w:hint="eastAsia" w:ascii="Times New Roman" w:hAnsi="Times New Roman" w:eastAsia="仿宋_GB2312" w:cs="Times New Roman"/>
          <w:kern w:val="0"/>
          <w:sz w:val="32"/>
          <w:szCs w:val="32"/>
          <w:lang w:val="en-US" w:eastAsia="zh-CN" w:bidi="zh-CN"/>
        </w:rPr>
        <w:t>气浮</w:t>
      </w:r>
      <w:r>
        <w:rPr>
          <w:rFonts w:hint="default" w:ascii="Times New Roman" w:hAnsi="Times New Roman" w:eastAsia="仿宋_GB2312" w:cs="Times New Roman"/>
          <w:kern w:val="0"/>
          <w:sz w:val="32"/>
          <w:szCs w:val="32"/>
          <w:lang w:val="en-US" w:eastAsia="zh-CN" w:bidi="zh-CN"/>
        </w:rPr>
        <w:t>+</w:t>
      </w:r>
      <w:r>
        <w:rPr>
          <w:rFonts w:hint="eastAsia" w:ascii="Times New Roman" w:hAnsi="Times New Roman" w:eastAsia="仿宋_GB2312" w:cs="Times New Roman"/>
          <w:kern w:val="0"/>
          <w:sz w:val="32"/>
          <w:szCs w:val="32"/>
          <w:lang w:val="en-US" w:eastAsia="zh-CN" w:bidi="zh-CN"/>
        </w:rPr>
        <w:t>两级过滤），钣金二车间、两器二车间产生的生产废水经</w:t>
      </w:r>
      <w:r>
        <w:rPr>
          <w:rFonts w:hint="default" w:ascii="Times New Roman" w:hAnsi="Times New Roman" w:eastAsia="仿宋_GB2312" w:cs="Times New Roman"/>
          <w:kern w:val="0"/>
          <w:sz w:val="32"/>
          <w:szCs w:val="32"/>
          <w:lang w:val="en-US" w:eastAsia="zh-CN" w:bidi="zh-CN"/>
        </w:rPr>
        <w:t>2#</w:t>
      </w:r>
      <w:r>
        <w:rPr>
          <w:rFonts w:hint="eastAsia" w:ascii="Times New Roman" w:hAnsi="Times New Roman" w:eastAsia="仿宋_GB2312" w:cs="Times New Roman"/>
          <w:kern w:val="0"/>
          <w:sz w:val="32"/>
          <w:szCs w:val="32"/>
          <w:lang w:val="en-US" w:eastAsia="zh-CN" w:bidi="zh-CN"/>
        </w:rPr>
        <w:t>污水处理站处理（处理工艺：混凝沉淀</w:t>
      </w:r>
      <w:r>
        <w:rPr>
          <w:rFonts w:hint="default" w:ascii="Times New Roman" w:hAnsi="Times New Roman" w:eastAsia="仿宋_GB2312" w:cs="Times New Roman"/>
          <w:kern w:val="0"/>
          <w:sz w:val="32"/>
          <w:szCs w:val="32"/>
          <w:lang w:val="en-US" w:eastAsia="zh-CN" w:bidi="zh-CN"/>
        </w:rPr>
        <w:t>+</w:t>
      </w:r>
      <w:r>
        <w:rPr>
          <w:rFonts w:hint="eastAsia" w:ascii="Times New Roman" w:hAnsi="Times New Roman" w:eastAsia="仿宋_GB2312" w:cs="Times New Roman"/>
          <w:kern w:val="0"/>
          <w:sz w:val="32"/>
          <w:szCs w:val="32"/>
          <w:lang w:val="en-US" w:eastAsia="zh-CN" w:bidi="zh-CN"/>
        </w:rPr>
        <w:t>水解酸化</w:t>
      </w:r>
      <w:r>
        <w:rPr>
          <w:rFonts w:hint="default" w:ascii="Times New Roman" w:hAnsi="Times New Roman" w:eastAsia="仿宋_GB2312" w:cs="Times New Roman"/>
          <w:kern w:val="0"/>
          <w:sz w:val="32"/>
          <w:szCs w:val="32"/>
          <w:lang w:val="en-US" w:eastAsia="zh-CN" w:bidi="zh-CN"/>
        </w:rPr>
        <w:t>+</w:t>
      </w:r>
      <w:r>
        <w:rPr>
          <w:rFonts w:hint="eastAsia" w:ascii="Times New Roman" w:hAnsi="Times New Roman" w:eastAsia="仿宋_GB2312" w:cs="Times New Roman"/>
          <w:kern w:val="0"/>
          <w:sz w:val="32"/>
          <w:szCs w:val="32"/>
          <w:lang w:val="en-US" w:eastAsia="zh-CN" w:bidi="zh-CN"/>
        </w:rPr>
        <w:t>生物氧化</w:t>
      </w:r>
      <w:r>
        <w:rPr>
          <w:rFonts w:hint="default" w:ascii="Times New Roman" w:hAnsi="Times New Roman" w:eastAsia="仿宋_GB2312" w:cs="Times New Roman"/>
          <w:kern w:val="0"/>
          <w:sz w:val="32"/>
          <w:szCs w:val="32"/>
          <w:lang w:val="en-US" w:eastAsia="zh-CN" w:bidi="zh-CN"/>
        </w:rPr>
        <w:t>+MBR</w:t>
      </w:r>
      <w:r>
        <w:rPr>
          <w:rFonts w:hint="eastAsia" w:ascii="Times New Roman" w:hAnsi="Times New Roman" w:eastAsia="仿宋_GB2312" w:cs="Times New Roman"/>
          <w:kern w:val="0"/>
          <w:sz w:val="32"/>
          <w:szCs w:val="32"/>
          <w:lang w:val="en-US" w:eastAsia="zh-CN" w:bidi="zh-CN"/>
        </w:rPr>
        <w:t>膜）；食堂及生活污水经隔油池</w:t>
      </w:r>
      <w:r>
        <w:rPr>
          <w:rFonts w:hint="default" w:ascii="Times New Roman" w:hAnsi="Times New Roman" w:eastAsia="仿宋_GB2312" w:cs="Times New Roman"/>
          <w:kern w:val="0"/>
          <w:sz w:val="32"/>
          <w:szCs w:val="32"/>
          <w:lang w:val="en-US" w:eastAsia="zh-CN" w:bidi="zh-CN"/>
        </w:rPr>
        <w:t>+</w:t>
      </w:r>
      <w:r>
        <w:rPr>
          <w:rFonts w:hint="eastAsia" w:ascii="Times New Roman" w:hAnsi="Times New Roman" w:eastAsia="仿宋_GB2312" w:cs="Times New Roman"/>
          <w:kern w:val="0"/>
          <w:sz w:val="32"/>
          <w:szCs w:val="32"/>
          <w:lang w:val="en-US" w:eastAsia="zh-CN" w:bidi="zh-CN"/>
        </w:rPr>
        <w:t>化粪池处理；预处理后的生活污水和生产废水汇合进入园区污水管网。</w:t>
      </w:r>
      <w:r>
        <w:rPr>
          <w:rFonts w:hint="eastAsia" w:ascii="仿宋_GB2312" w:hAnsi="仿宋_GB2312" w:eastAsia="仿宋_GB2312" w:cs="仿宋_GB2312"/>
          <w:sz w:val="32"/>
          <w:szCs w:val="32"/>
          <w:lang w:val="en-US" w:eastAsia="zh-CN"/>
        </w:rPr>
        <w:t>废气处理方面该公司主要废气有脱脂炉废气、焊接废气、高压冲床废气、塑胶废气。其中脱脂炉废气、焊接废气、高压冲床废气主要产生于两器车间，脱脂炉废气采用气旋塔＋高压静电吸附＋15米排气筒排放处理工艺；焊接废气采用滤筒除尘＋15米排气筒排放处理工艺；高压冲床废气采用过滤＋活性炭吸附＋15米排气筒排放处理工艺；塑胶废气采用活性炭吸附＋UV光解＋15米排气筒排放处理工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 w:hAnsi="仿宋" w:eastAsia="仿宋" w:cs="仿宋"/>
          <w:color w:val="auto"/>
          <w:sz w:val="32"/>
          <w:szCs w:val="32"/>
          <w:highlight w:val="none"/>
          <w:lang w:val="en-US" w:eastAsia="zh-CN"/>
        </w:rPr>
        <w:t>在南昌市奥克斯电气制造有限公司两器(二)车间内现场检查时，我支队执法人员携带的手提式臭气分析仪显示臭气浓度数值较高，经调阅企业环评批复及排污许可相关材料，奥克斯两器(二)车间内废气为有组织排放，排气筒高度为15米，其中自动焊接烟尘经1套滤筒除尘设施+1根15米高排气筒直接排放，排放口(DA002)主要污染物类型为颗粒物。现场检查发现，该车间内异味明显，废气收集处理效果不佳，存在异味外溢问题。因该异味主要是由挥发性翅片油在铝箔冲裁及高温脱脂产生的异味，在白天温度较高时挥发较快，异味不易在空气中残留，夜间气温气压较低，空气扩散条件不佳，异味在空气中残留时间较长</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b w:val="0"/>
          <w:bCs w:val="0"/>
          <w:sz w:val="32"/>
          <w:szCs w:val="32"/>
        </w:rPr>
        <w:t>二、处理情况。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月24日，经开区管委会约谈奥克斯电气企业负责人，要求企业立即制定整改方案，企业也充分认识到自身存在的问题，表示将积极履行企业责任担当，已于4月25日制定整改方案，明确项目整治时间节点：4月30日完成公司立项申请；5月15日完成项目招标；5月20日完成合同签订；6月3日设备进厂；7月4日完成设备调试运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企业整改完成前，企业采取以下应急措施：1.每晚20：00-8:00错峰生产，关停总成2条线、四通阀1条线，减产约50%；2.调整总成线脱脂炉口吹扫工装，有效降低炉内异味排出；3.晚班关闭车间门窗，防止异味扩散；4.沿海棠北路持续种植绿植净化空气，第一批桂花树、夹竹桃已种植完毕。</w:t>
      </w:r>
    </w:p>
    <w:p>
      <w:pPr>
        <w:keepNext w:val="0"/>
        <w:keepLines w:val="0"/>
        <w:pageBreakBefore w:val="0"/>
        <w:kinsoku/>
        <w:wordWrap/>
        <w:overflowPunct/>
        <w:topLinePunct w:val="0"/>
        <w:autoSpaceDE w:val="0"/>
        <w:autoSpaceDN/>
        <w:bidi w:val="0"/>
        <w:adjustRightInd w:val="0"/>
        <w:snapToGrid w:val="0"/>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5月17日，我支队执法人员委托南昌市监测中心对该公司有组织和无组织废气开展执法监督监测，监测结果未超标。</w:t>
      </w:r>
    </w:p>
    <w:p>
      <w:pPr>
        <w:keepNext w:val="0"/>
        <w:keepLines w:val="0"/>
        <w:pageBreakBefore w:val="0"/>
        <w:kinsoku/>
        <w:wordWrap/>
        <w:overflowPunct/>
        <w:topLinePunct w:val="0"/>
        <w:autoSpaceDE w:val="0"/>
        <w:autoSpaceDN/>
        <w:bidi w:val="0"/>
        <w:adjustRightInd w:val="0"/>
        <w:snapToGrid w:val="0"/>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5月22日，我支队执法人员前往现场进行核实，目前企业已于4月30日已完成立项申请；5月6日至5月15日，沿厂区东侧厂界种植了25颗桂花树及2000株夹竹桃，减少臭气外溢；5月17日已完成项目招标，中标单位为南昌市环境科学研究院；5月20日已与南昌市环境科学研究院完成合同签订。目前设备正在进行定做，预计于6月10日辅材进厂。</w:t>
      </w:r>
    </w:p>
    <w:p>
      <w:pPr>
        <w:keepNext w:val="0"/>
        <w:keepLines w:val="0"/>
        <w:pageBreakBefore w:val="0"/>
        <w:kinsoku/>
        <w:wordWrap/>
        <w:overflowPunct/>
        <w:topLinePunct w:val="0"/>
        <w:autoSpaceDE w:val="0"/>
        <w:autoSpaceDN/>
        <w:bidi w:val="0"/>
        <w:adjustRightInd w:val="0"/>
        <w:snapToGrid w:val="0"/>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6月4日，我支队执法人员前往现场进行核实，5月28日施工人员进厂，进行现场测绘；6月3日浇筑地基已完工，同时两器车间辅材到货（管道）；6月4日电气工程师进厂对线路布局现场制图；6月20日主设备进厂，进行安装调试，施工周期约1周整体项目完工7月3日。</w:t>
      </w:r>
    </w:p>
    <w:p>
      <w:pPr>
        <w:keepNext w:val="0"/>
        <w:keepLines w:val="0"/>
        <w:pageBreakBefore w:val="0"/>
        <w:kinsoku/>
        <w:wordWrap/>
        <w:overflowPunct/>
        <w:topLinePunct w:val="0"/>
        <w:autoSpaceDE w:val="0"/>
        <w:autoSpaceDN/>
        <w:bidi w:val="0"/>
        <w:adjustRightInd w:val="0"/>
        <w:snapToGrid w:val="0"/>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6月12日，我支队执法人员前往现场进行核实，该公司正在进行废气处理设施管道铺设工作。</w:t>
      </w:r>
    </w:p>
    <w:p>
      <w:pPr>
        <w:keepNext w:val="0"/>
        <w:keepLines w:val="0"/>
        <w:pageBreakBefore w:val="0"/>
        <w:kinsoku/>
        <w:wordWrap/>
        <w:overflowPunct/>
        <w:topLinePunct w:val="0"/>
        <w:autoSpaceDE w:val="0"/>
        <w:autoSpaceDN/>
        <w:bidi w:val="0"/>
        <w:adjustRightInd w:val="0"/>
        <w:snapToGrid w:val="0"/>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6月27日，我支队执法人员前往现场进行核实，该公司正在进行废气处理设施管道铺设工作，待天气好转将进行外机的组装和安装工作。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月4日，我支队执法人员前往现场进行核实，该公司两器高速冲床车间废气已安装纳米吸附除臭治理设施，同时在原有的活性炭吸附柜上增加活性炭柜，增加活性炭填充量。目前已完成安装，正在进行调试及试运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7月9日，我支队执法人员前往现场进行核实，第三方检测机构正在对该公司有组织废气及无组织废气进行现场采样监测，监测结果待出。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南昌市生态环境保护综合执法支队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2024年7</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10</w:t>
      </w:r>
      <w:bookmarkStart w:id="0" w:name="_GoBack"/>
      <w:bookmarkEnd w:id="0"/>
      <w:r>
        <w:rPr>
          <w:rFonts w:hint="eastAsia" w:ascii="仿宋_GB2312" w:hAnsi="仿宋_GB2312" w:eastAsia="仿宋_GB2312" w:cs="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5MDM2YTZkYzNhY2YzNDQ0ZWI1YjZiMTY2NzQ4NDUifQ=="/>
    <w:docVar w:name="KSO_WPS_MARK_KEY" w:val="2e1c607b-91da-406e-9c37-cb6c99b1d444"/>
  </w:docVars>
  <w:rsids>
    <w:rsidRoot w:val="00000000"/>
    <w:rsid w:val="00A010BF"/>
    <w:rsid w:val="02B06959"/>
    <w:rsid w:val="02BE378E"/>
    <w:rsid w:val="02D441F1"/>
    <w:rsid w:val="03A35888"/>
    <w:rsid w:val="045370A8"/>
    <w:rsid w:val="05874BFE"/>
    <w:rsid w:val="05DA01A8"/>
    <w:rsid w:val="06721621"/>
    <w:rsid w:val="0765792F"/>
    <w:rsid w:val="07C74150"/>
    <w:rsid w:val="07F8491F"/>
    <w:rsid w:val="08845B88"/>
    <w:rsid w:val="08CC5647"/>
    <w:rsid w:val="09184D77"/>
    <w:rsid w:val="091D0DD3"/>
    <w:rsid w:val="095B4567"/>
    <w:rsid w:val="0AD22E4F"/>
    <w:rsid w:val="0B2B3C7B"/>
    <w:rsid w:val="0B6D5B58"/>
    <w:rsid w:val="0BC22757"/>
    <w:rsid w:val="0C9413AC"/>
    <w:rsid w:val="0C961836"/>
    <w:rsid w:val="0CA04344"/>
    <w:rsid w:val="0DD364F6"/>
    <w:rsid w:val="0DD61C72"/>
    <w:rsid w:val="0EB86F32"/>
    <w:rsid w:val="0FE36A1F"/>
    <w:rsid w:val="10DE59BD"/>
    <w:rsid w:val="11BF2AAD"/>
    <w:rsid w:val="12BE3152"/>
    <w:rsid w:val="12E85A12"/>
    <w:rsid w:val="12F572A6"/>
    <w:rsid w:val="13EE74BE"/>
    <w:rsid w:val="140B4870"/>
    <w:rsid w:val="143D057B"/>
    <w:rsid w:val="144E07DC"/>
    <w:rsid w:val="16331C36"/>
    <w:rsid w:val="16B334CA"/>
    <w:rsid w:val="16F72CB9"/>
    <w:rsid w:val="176B64FB"/>
    <w:rsid w:val="17943E3D"/>
    <w:rsid w:val="17F4515B"/>
    <w:rsid w:val="18402764"/>
    <w:rsid w:val="18935F5E"/>
    <w:rsid w:val="1AD80FFE"/>
    <w:rsid w:val="1C1F22DE"/>
    <w:rsid w:val="1C526A90"/>
    <w:rsid w:val="1CB37368"/>
    <w:rsid w:val="1D251260"/>
    <w:rsid w:val="1D434E54"/>
    <w:rsid w:val="1D4E6BA1"/>
    <w:rsid w:val="1D831A46"/>
    <w:rsid w:val="1DC0145E"/>
    <w:rsid w:val="1E077654"/>
    <w:rsid w:val="1E6B3AF5"/>
    <w:rsid w:val="1EBE7964"/>
    <w:rsid w:val="1EF45FD8"/>
    <w:rsid w:val="1FA67FFA"/>
    <w:rsid w:val="207215AC"/>
    <w:rsid w:val="212806E6"/>
    <w:rsid w:val="215544BD"/>
    <w:rsid w:val="21D96C95"/>
    <w:rsid w:val="22613A40"/>
    <w:rsid w:val="22A41BE1"/>
    <w:rsid w:val="237E2BC9"/>
    <w:rsid w:val="242D74E9"/>
    <w:rsid w:val="249935AC"/>
    <w:rsid w:val="24DD6008"/>
    <w:rsid w:val="252C7DE2"/>
    <w:rsid w:val="254A443E"/>
    <w:rsid w:val="25916DB0"/>
    <w:rsid w:val="25A03B48"/>
    <w:rsid w:val="262717E3"/>
    <w:rsid w:val="26796999"/>
    <w:rsid w:val="26BB156D"/>
    <w:rsid w:val="27575417"/>
    <w:rsid w:val="28850088"/>
    <w:rsid w:val="28A450B9"/>
    <w:rsid w:val="29B0532C"/>
    <w:rsid w:val="29B811F7"/>
    <w:rsid w:val="29C33313"/>
    <w:rsid w:val="29E412C9"/>
    <w:rsid w:val="2A5D4914"/>
    <w:rsid w:val="2A637619"/>
    <w:rsid w:val="2B241C55"/>
    <w:rsid w:val="2BB63E35"/>
    <w:rsid w:val="2BBC307D"/>
    <w:rsid w:val="2C650063"/>
    <w:rsid w:val="2CF92AD5"/>
    <w:rsid w:val="2DB52E3B"/>
    <w:rsid w:val="2EAB2859"/>
    <w:rsid w:val="2EE4137C"/>
    <w:rsid w:val="2EFB6DA3"/>
    <w:rsid w:val="2FA95011"/>
    <w:rsid w:val="2FAF1791"/>
    <w:rsid w:val="32243975"/>
    <w:rsid w:val="3344502A"/>
    <w:rsid w:val="336011D5"/>
    <w:rsid w:val="3393072B"/>
    <w:rsid w:val="33DE760F"/>
    <w:rsid w:val="347771E9"/>
    <w:rsid w:val="349A7C58"/>
    <w:rsid w:val="35134CCC"/>
    <w:rsid w:val="35FE0F66"/>
    <w:rsid w:val="361507CA"/>
    <w:rsid w:val="36A9323B"/>
    <w:rsid w:val="3743343A"/>
    <w:rsid w:val="37B3277F"/>
    <w:rsid w:val="37D416A4"/>
    <w:rsid w:val="39594277"/>
    <w:rsid w:val="39746EBB"/>
    <w:rsid w:val="39A93BA9"/>
    <w:rsid w:val="3B01428C"/>
    <w:rsid w:val="3B78389E"/>
    <w:rsid w:val="3BE965B6"/>
    <w:rsid w:val="3C1B2328"/>
    <w:rsid w:val="3C9055E3"/>
    <w:rsid w:val="3CAD511A"/>
    <w:rsid w:val="3D577B32"/>
    <w:rsid w:val="3D5C61B8"/>
    <w:rsid w:val="3E071ED4"/>
    <w:rsid w:val="3EBD617F"/>
    <w:rsid w:val="3F3F5454"/>
    <w:rsid w:val="402F4D5C"/>
    <w:rsid w:val="40AE55FF"/>
    <w:rsid w:val="4185309F"/>
    <w:rsid w:val="41CD356F"/>
    <w:rsid w:val="41FD6251"/>
    <w:rsid w:val="42382BB3"/>
    <w:rsid w:val="424C0C26"/>
    <w:rsid w:val="45FB105F"/>
    <w:rsid w:val="46B77214"/>
    <w:rsid w:val="47B34B2D"/>
    <w:rsid w:val="47CC34D9"/>
    <w:rsid w:val="48711A69"/>
    <w:rsid w:val="48DB01A8"/>
    <w:rsid w:val="4A713D5E"/>
    <w:rsid w:val="4A9E67FA"/>
    <w:rsid w:val="4ACB2B41"/>
    <w:rsid w:val="4ACF6FC9"/>
    <w:rsid w:val="4B3734F6"/>
    <w:rsid w:val="4C2E020A"/>
    <w:rsid w:val="4D0E466E"/>
    <w:rsid w:val="4D383F40"/>
    <w:rsid w:val="4D6B7C12"/>
    <w:rsid w:val="4D8D144B"/>
    <w:rsid w:val="4DAA2F7A"/>
    <w:rsid w:val="4E586823"/>
    <w:rsid w:val="4F4E3608"/>
    <w:rsid w:val="52787336"/>
    <w:rsid w:val="52B95845"/>
    <w:rsid w:val="53113CD6"/>
    <w:rsid w:val="531330EB"/>
    <w:rsid w:val="535844AE"/>
    <w:rsid w:val="5374721F"/>
    <w:rsid w:val="53920DAC"/>
    <w:rsid w:val="53B81EE5"/>
    <w:rsid w:val="53B86CD7"/>
    <w:rsid w:val="561D2C50"/>
    <w:rsid w:val="56E00193"/>
    <w:rsid w:val="57F325DA"/>
    <w:rsid w:val="59AF2530"/>
    <w:rsid w:val="59DD33FF"/>
    <w:rsid w:val="5AD90D18"/>
    <w:rsid w:val="5C7B5EC6"/>
    <w:rsid w:val="5CC75CF6"/>
    <w:rsid w:val="5CD72D5D"/>
    <w:rsid w:val="5DE20AEA"/>
    <w:rsid w:val="5DEB3907"/>
    <w:rsid w:val="5E0F62DC"/>
    <w:rsid w:val="5E5A2ED9"/>
    <w:rsid w:val="60FA2528"/>
    <w:rsid w:val="610E77EE"/>
    <w:rsid w:val="61293077"/>
    <w:rsid w:val="6265177A"/>
    <w:rsid w:val="629A1E40"/>
    <w:rsid w:val="629E7B40"/>
    <w:rsid w:val="62AB5630"/>
    <w:rsid w:val="62C04412"/>
    <w:rsid w:val="63362288"/>
    <w:rsid w:val="6392476A"/>
    <w:rsid w:val="63CE0D4C"/>
    <w:rsid w:val="63E46773"/>
    <w:rsid w:val="640E3621"/>
    <w:rsid w:val="645C76B6"/>
    <w:rsid w:val="65A97358"/>
    <w:rsid w:val="664839DE"/>
    <w:rsid w:val="681419D0"/>
    <w:rsid w:val="685C1DC4"/>
    <w:rsid w:val="68E454D3"/>
    <w:rsid w:val="6A7C3215"/>
    <w:rsid w:val="6A9A052E"/>
    <w:rsid w:val="6A9A4BF2"/>
    <w:rsid w:val="6AC358B3"/>
    <w:rsid w:val="6BC61DF4"/>
    <w:rsid w:val="6C8C2E23"/>
    <w:rsid w:val="6C9D6941"/>
    <w:rsid w:val="6CFE10E3"/>
    <w:rsid w:val="6D303931"/>
    <w:rsid w:val="6E200CBB"/>
    <w:rsid w:val="6ED20ADF"/>
    <w:rsid w:val="6EEE3485"/>
    <w:rsid w:val="6F784AF0"/>
    <w:rsid w:val="6FD36FA4"/>
    <w:rsid w:val="718C2ED6"/>
    <w:rsid w:val="73834CCB"/>
    <w:rsid w:val="752B7ECA"/>
    <w:rsid w:val="752E0E4E"/>
    <w:rsid w:val="7684397E"/>
    <w:rsid w:val="77182F60"/>
    <w:rsid w:val="77C63091"/>
    <w:rsid w:val="77E635C6"/>
    <w:rsid w:val="7828402F"/>
    <w:rsid w:val="7A2405F1"/>
    <w:rsid w:val="7A381E7E"/>
    <w:rsid w:val="7AD90587"/>
    <w:rsid w:val="7B2C55A1"/>
    <w:rsid w:val="7CA52C0F"/>
    <w:rsid w:val="7DB12205"/>
    <w:rsid w:val="7E1178E2"/>
    <w:rsid w:val="7F4C3DE7"/>
    <w:rsid w:val="7FA93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1796</Words>
  <Characters>1886</Characters>
  <Lines>0</Lines>
  <Paragraphs>0</Paragraphs>
  <TotalTime>1</TotalTime>
  <ScaleCrop>false</ScaleCrop>
  <LinksUpToDate>false</LinksUpToDate>
  <CharactersWithSpaces>1913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Administrator</dc:creator>
  <cp:lastModifiedBy>Herun</cp:lastModifiedBy>
  <cp:lastPrinted>2024-01-29T10:07:00Z</cp:lastPrinted>
  <dcterms:modified xsi:type="dcterms:W3CDTF">2024-07-11T02:14:30Z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47BE36EB01344067B0A3217E85C8E7A4_13</vt:lpwstr>
  </property>
</Properties>
</file>