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right="42" w:rightChars="20"/>
        <w:jc w:val="right"/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-3306445</wp:posOffset>
                </wp:positionH>
                <wp:positionV relativeFrom="paragraph">
                  <wp:posOffset>-971550</wp:posOffset>
                </wp:positionV>
                <wp:extent cx="635" cy="635"/>
                <wp:effectExtent l="80010" t="80010" r="14605" b="146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60.35pt;margin-top:-76.5pt;height:0.05pt;width:0.05pt;z-index:251659264;mso-width-relative:page;mso-height-relative:page;" filled="f" stroked="t" coordsize="21600,21600" o:gfxdata="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BTMr82gAAAA8BAAAP&#10;AAAAAAAAAAEAIAAAACIAAABkcnMvZG93bnJldi54bWxQSwECFAAUAAAACACHTuJAO8Ca/90BAACY&#10;AwAADgAAAAAAAAABACAAAAApAQAAZHJzL2Uyb0RvYy54bWxQSwUGAAAAAAYABgBZAQAAeAUAAAAA&#10;">
                <v:fill on="f" focussize="0,0"/>
                <v:stroke color="#FF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</w:rPr>
        <w:t>应急预案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lang w:val="en-US" w:eastAsia="zh-CN"/>
        </w:rPr>
        <w:t>版本号（2018）第一版</w:t>
      </w:r>
    </w:p>
    <w:p>
      <w:pPr>
        <w:autoSpaceDE w:val="0"/>
        <w:autoSpaceDN w:val="0"/>
        <w:adjustRightInd w:val="0"/>
        <w:spacing w:line="360" w:lineRule="auto"/>
        <w:ind w:left="105" w:leftChars="50" w:right="42" w:rightChars="20"/>
        <w:jc w:val="center"/>
        <w:rPr>
          <w:b/>
          <w:sz w:val="60"/>
          <w:szCs w:val="60"/>
        </w:rPr>
      </w:pPr>
    </w:p>
    <w:p>
      <w:pPr>
        <w:pStyle w:val="2"/>
        <w:rPr>
          <w:lang w:eastAsia="zh-CN"/>
        </w:rPr>
      </w:pPr>
    </w:p>
    <w:p>
      <w:pPr>
        <w:autoSpaceDE w:val="0"/>
        <w:autoSpaceDN w:val="0"/>
        <w:adjustRightInd w:val="0"/>
        <w:spacing w:line="600" w:lineRule="auto"/>
        <w:ind w:left="105" w:leftChars="50" w:right="42" w:rightChars="20"/>
        <w:jc w:val="center"/>
        <w:rPr>
          <w:rFonts w:hint="eastAsia" w:eastAsia="宋体"/>
          <w:b/>
          <w:sz w:val="48"/>
          <w:szCs w:val="48"/>
          <w:lang w:val="en-US" w:eastAsia="zh-CN"/>
        </w:rPr>
      </w:pPr>
      <w:r>
        <w:rPr>
          <w:b/>
          <w:sz w:val="48"/>
          <w:szCs w:val="48"/>
        </w:rPr>
        <w:t>江西</w:t>
      </w:r>
      <w:r>
        <w:rPr>
          <w:rFonts w:hint="eastAsia"/>
          <w:b/>
          <w:sz w:val="48"/>
          <w:szCs w:val="48"/>
          <w:lang w:val="en-US" w:eastAsia="zh-CN"/>
        </w:rPr>
        <w:t>白水湖污水处理厂</w:t>
      </w:r>
    </w:p>
    <w:p>
      <w:pPr>
        <w:autoSpaceDE w:val="0"/>
        <w:autoSpaceDN w:val="0"/>
        <w:adjustRightInd w:val="0"/>
        <w:spacing w:line="600" w:lineRule="auto"/>
        <w:ind w:left="105" w:leftChars="50" w:right="42" w:rightChars="2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突发环境事件应急预案</w:t>
      </w:r>
    </w:p>
    <w:p>
      <w:pPr>
        <w:autoSpaceDE w:val="0"/>
        <w:autoSpaceDN w:val="0"/>
        <w:adjustRightInd w:val="0"/>
        <w:ind w:left="105" w:leftChars="50" w:right="42" w:rightChars="20"/>
        <w:jc w:val="center"/>
        <w:rPr>
          <w:b/>
          <w:sz w:val="52"/>
          <w:szCs w:val="52"/>
        </w:rPr>
      </w:pPr>
    </w:p>
    <w:p>
      <w:pPr>
        <w:spacing w:before="156" w:beforeLines="50" w:after="156" w:afterLines="50" w:line="540" w:lineRule="auto"/>
        <w:ind w:left="3515" w:leftChars="912" w:right="42" w:rightChars="20" w:hanging="1600" w:hangingChars="500"/>
        <w:jc w:val="both"/>
        <w:rPr>
          <w:rFonts w:hint="eastAsia" w:ascii="Times New Roman" w:hAnsi="Times New Roman" w:eastAsia="宋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编制单位：江西省鄱湖低碳环保股份有限公司</w:t>
      </w:r>
    </w:p>
    <w:p>
      <w:pPr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编制人：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</w:rPr>
        <w:t>应急预案编制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  <w:lang w:val="en-US" w:eastAsia="zh-CN"/>
        </w:rPr>
        <w:t>组</w:t>
      </w:r>
    </w:p>
    <w:p>
      <w:pPr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u w:val="none"/>
        </w:rPr>
        <w:t>发布人：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王贤</w:t>
      </w:r>
    </w:p>
    <w:p>
      <w:pPr>
        <w:tabs>
          <w:tab w:val="right" w:pos="9029"/>
        </w:tabs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cs="Times New Roman"/>
          <w:sz w:val="32"/>
          <w:szCs w:val="32"/>
          <w:u w:val="none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批准日期：  2018年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u w:val="none"/>
        </w:rPr>
        <w:t xml:space="preserve">月 </w:t>
      </w:r>
    </w:p>
    <w:p>
      <w:pPr>
        <w:tabs>
          <w:tab w:val="right" w:pos="9029"/>
        </w:tabs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eastAsia="宋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执行日期：  2018年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cs="Times New Roman"/>
          <w:sz w:val="32"/>
          <w:szCs w:val="32"/>
          <w:u w:val="none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ind w:firstLine="0" w:firstLineChars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江西省鄱湖低碳环保股份有限公司</w:t>
      </w:r>
    </w:p>
    <w:p>
      <w:pPr>
        <w:ind w:firstLine="0" w:firstLineChars="0"/>
        <w:jc w:val="center"/>
      </w:pPr>
      <w:bookmarkStart w:id="0" w:name="_GoBack"/>
      <w:bookmarkEnd w:id="0"/>
      <w:r>
        <w:rPr>
          <w:sz w:val="32"/>
          <w:szCs w:val="32"/>
        </w:rPr>
        <w:t>编制日期：</w:t>
      </w:r>
      <w:r>
        <w:rPr>
          <w:rFonts w:hint="default" w:ascii="Times New Roman" w:hAnsi="Times New Roman" w:cs="Times New Roman"/>
          <w:sz w:val="32"/>
          <w:szCs w:val="32"/>
        </w:rPr>
        <w:t>2018年</w:t>
      </w:r>
      <w:r>
        <w:rPr>
          <w:rFonts w:hint="eastAsia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</w:rPr>
        <w:t>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91F15"/>
    <w:rsid w:val="07B91F15"/>
    <w:rsid w:val="09583BA3"/>
    <w:rsid w:val="1C4D0CC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/>
      <w:spacing w:after="120"/>
      <w:ind w:left="360" w:firstLine="210" w:firstLineChars="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3">
    <w:name w:val="Body Text Indent"/>
    <w:basedOn w:val="1"/>
    <w:qFormat/>
    <w:uiPriority w:val="0"/>
    <w:pPr>
      <w:spacing w:line="240" w:lineRule="auto"/>
      <w:ind w:firstLine="480" w:firstLineChars="200"/>
    </w:pPr>
    <w:rPr>
      <w:rFonts w:ascii="宋体" w:hAnsi="宋体"/>
      <w:szCs w:val="2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2018-12-02T07:16:00Z</dcterms:created>
  <dc:creator>唐</dc:creator>
  <cp:lastModifiedBy>唐</cp:lastModifiedBy>
  <dcterms:modified xsi:type="dcterms:W3CDTF">2018-12-03T12:18:55Z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