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44"/>
          <w:szCs w:val="36"/>
        </w:rPr>
      </w:pPr>
      <w:r>
        <w:rPr>
          <w:rFonts w:hint="eastAsia" w:ascii="黑体" w:hAnsi="黑体" w:eastAsia="黑体"/>
          <w:sz w:val="32"/>
          <w:szCs w:val="36"/>
        </w:rPr>
        <w:t>附件1：</w:t>
      </w:r>
    </w:p>
    <w:p>
      <w:pPr>
        <w:spacing w:line="600" w:lineRule="exact"/>
        <w:jc w:val="center"/>
        <w:rPr>
          <w:rFonts w:hint="eastAsia" w:ascii="黑体" w:hAnsi="黑体" w:eastAsia="黑体"/>
          <w:sz w:val="44"/>
          <w:szCs w:val="36"/>
        </w:rPr>
      </w:pPr>
    </w:p>
    <w:p>
      <w:pPr>
        <w:spacing w:line="600" w:lineRule="exact"/>
        <w:jc w:val="center"/>
        <w:rPr>
          <w:rFonts w:hint="eastAsia" w:ascii="黑体" w:hAnsi="黑体" w:eastAsia="黑体"/>
          <w:sz w:val="44"/>
          <w:szCs w:val="36"/>
          <w:lang w:val="en-US" w:eastAsia="zh-CN"/>
        </w:rPr>
      </w:pPr>
      <w:r>
        <w:rPr>
          <w:rFonts w:hint="eastAsia" w:ascii="黑体" w:hAnsi="黑体" w:eastAsia="黑体"/>
          <w:sz w:val="44"/>
          <w:szCs w:val="36"/>
          <w:lang w:val="en-US" w:eastAsia="zh-CN"/>
        </w:rPr>
        <w:t>南昌市环境信息中心</w:t>
      </w:r>
    </w:p>
    <w:p>
      <w:pPr>
        <w:spacing w:line="600" w:lineRule="exact"/>
        <w:jc w:val="center"/>
        <w:rPr>
          <w:rFonts w:hint="eastAsia" w:ascii="黑体" w:eastAsia="黑体"/>
          <w:sz w:val="44"/>
          <w:szCs w:val="36"/>
        </w:rPr>
      </w:pPr>
      <w:r>
        <w:rPr>
          <w:rFonts w:hint="eastAsia" w:ascii="黑体" w:eastAsia="黑体"/>
          <w:sz w:val="44"/>
          <w:szCs w:val="36"/>
        </w:rPr>
        <w:t>20</w:t>
      </w:r>
      <w:r>
        <w:rPr>
          <w:rFonts w:hint="eastAsia" w:ascii="黑体" w:eastAsia="黑体"/>
          <w:sz w:val="44"/>
          <w:szCs w:val="36"/>
          <w:lang w:val="en-US" w:eastAsia="zh-CN"/>
        </w:rPr>
        <w:t>20</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val="en-US" w:eastAsia="zh-CN"/>
        </w:rPr>
        <w:t>南昌市环境信息中心</w:t>
      </w:r>
      <w:r>
        <w:rPr>
          <w:rFonts w:hint="eastAsia" w:ascii="黑体" w:hAnsi="黑体" w:eastAsia="黑体"/>
          <w:b w:val="0"/>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2020</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 xml:space="preserve">    九、</w:t>
      </w:r>
      <w:r>
        <w:rPr>
          <w:rFonts w:hint="eastAsia" w:ascii="仿宋" w:hAnsi="仿宋" w:eastAsia="仿宋" w:cs="宋体"/>
          <w:kern w:val="0"/>
          <w:sz w:val="32"/>
          <w:szCs w:val="32"/>
          <w:lang w:eastAsia="zh-CN"/>
        </w:rPr>
        <w:t>国有资本经营预算</w:t>
      </w:r>
      <w:r>
        <w:rPr>
          <w:rFonts w:hint="eastAsia" w:ascii="仿宋" w:hAnsi="仿宋" w:eastAsia="仿宋" w:cs="宋体"/>
          <w:kern w:val="0"/>
          <w:sz w:val="32"/>
          <w:szCs w:val="32"/>
        </w:rPr>
        <w:t>财政拨款收入支出决算表</w:t>
      </w:r>
    </w:p>
    <w:p>
      <w:pPr>
        <w:widowControl/>
        <w:spacing w:line="600" w:lineRule="exact"/>
        <w:ind w:firstLine="1280" w:firstLineChars="40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十、</w:t>
      </w:r>
      <w:r>
        <w:rPr>
          <w:rFonts w:hint="eastAsia" w:ascii="仿宋" w:hAnsi="仿宋" w:eastAsia="仿宋" w:cs="宋体"/>
          <w:kern w:val="0"/>
          <w:sz w:val="32"/>
          <w:szCs w:val="32"/>
        </w:rPr>
        <w:t>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 xml:space="preserve">第三部分  </w:t>
      </w:r>
      <w:r>
        <w:rPr>
          <w:rFonts w:hint="eastAsia" w:ascii="黑体" w:hAnsi="黑体" w:eastAsia="黑体"/>
          <w:sz w:val="32"/>
          <w:szCs w:val="32"/>
          <w:lang w:eastAsia="zh-CN"/>
        </w:rPr>
        <w:t>2020</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both"/>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南昌市环境信息中心</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keepNext w:val="0"/>
        <w:keepLines w:val="0"/>
        <w:pageBreakBefore w:val="0"/>
        <w:kinsoku/>
        <w:wordWrap/>
        <w:overflowPunct/>
        <w:topLinePunct w:val="0"/>
        <w:autoSpaceDE/>
        <w:autoSpaceDN/>
        <w:bidi w:val="0"/>
        <w:snapToGrid/>
        <w:spacing w:line="660" w:lineRule="exact"/>
        <w:ind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lang w:val="en-US" w:eastAsia="zh-CN"/>
        </w:rPr>
        <w:t>南昌市环境信息中心是主管生态环境工作的市生态环境局下属全额事业单位，</w:t>
      </w:r>
      <w:r>
        <w:rPr>
          <w:rFonts w:hint="eastAsia" w:ascii="仿宋_GB2312" w:hAnsi="仿宋_GB2312" w:eastAsia="仿宋_GB2312" w:cs="仿宋_GB2312"/>
          <w:sz w:val="28"/>
          <w:szCs w:val="28"/>
        </w:rPr>
        <w:t>主要</w:t>
      </w:r>
      <w:r>
        <w:rPr>
          <w:rFonts w:hint="eastAsia" w:ascii="仿宋_GB2312" w:hAnsi="仿宋_GB2312" w:eastAsia="仿宋_GB2312" w:cs="仿宋_GB2312"/>
          <w:b w:val="0"/>
          <w:bCs/>
          <w:sz w:val="28"/>
          <w:szCs w:val="28"/>
        </w:rPr>
        <w:t>职责为：1、贯彻执行国家、省、市有关环境监控管理与信息化建设的法律、法规、标准及政策；2、参与制定全市环境监控及信息化建设的规划、计划并组织实施，制定全市环境监控及信息化相关管理制度和技术规范；3、负责污染源排放情况进行监控；4、负责组织实施全市环境信息网络的建设和维护；5、负责全市环保系统的信息技术应用与应用软件开发、管理与推广工作；为各类环境管理应用软件提供技术支持和服务；6、组织开展环境数据及环境信息的收集、传输、存储、处理及共享工作，组织建立集中与分布相结合的环境数据存储管理体系，并负责市级环境数据库建设工作；7、负责全市环境信息化工作，南昌市环保网站、多媒体管理及系统硬件维护工作；8、承担国家环境信息中心、省信息中心和市局下达的其他任务。</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lang w:eastAsia="zh-CN"/>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r>
        <w:rPr>
          <w:rFonts w:hint="eastAsia" w:ascii="仿宋" w:hAnsi="仿宋" w:eastAsia="仿宋"/>
          <w:sz w:val="30"/>
          <w:szCs w:val="30"/>
          <w:lang w:eastAsia="zh-CN"/>
        </w:rPr>
        <w:t>，包括：南昌市环境信息中心。</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年年末实有人数</w:t>
      </w:r>
      <w:r>
        <w:rPr>
          <w:rFonts w:hint="eastAsia" w:ascii="仿宋" w:hAnsi="仿宋" w:eastAsia="仿宋"/>
          <w:sz w:val="30"/>
          <w:szCs w:val="30"/>
          <w:lang w:val="en-US" w:eastAsia="zh-CN"/>
        </w:rPr>
        <w:t>8</w:t>
      </w:r>
      <w:r>
        <w:rPr>
          <w:rFonts w:hint="eastAsia" w:ascii="仿宋" w:hAnsi="仿宋" w:eastAsia="仿宋"/>
          <w:sz w:val="30"/>
          <w:szCs w:val="30"/>
        </w:rPr>
        <w:t>人，其中在职人员</w:t>
      </w:r>
      <w:r>
        <w:rPr>
          <w:rFonts w:hint="eastAsia" w:ascii="仿宋" w:hAnsi="仿宋" w:eastAsia="仿宋"/>
          <w:sz w:val="30"/>
          <w:szCs w:val="30"/>
          <w:lang w:val="en-US" w:eastAsia="zh-CN"/>
        </w:rPr>
        <w:t>8</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0</w:t>
      </w:r>
      <w:r>
        <w:rPr>
          <w:rFonts w:hint="eastAsia" w:ascii="仿宋" w:hAnsi="仿宋" w:eastAsia="仿宋"/>
          <w:sz w:val="30"/>
          <w:szCs w:val="30"/>
        </w:rPr>
        <w:t>人；年末其他人员</w:t>
      </w:r>
      <w:r>
        <w:rPr>
          <w:rFonts w:hint="eastAsia" w:ascii="仿宋" w:hAnsi="仿宋" w:eastAsia="仿宋"/>
          <w:sz w:val="30"/>
          <w:szCs w:val="30"/>
          <w:lang w:val="en-US" w:eastAsia="zh-CN"/>
        </w:rPr>
        <w:t>0</w:t>
      </w:r>
      <w:r>
        <w:rPr>
          <w:rFonts w:hint="eastAsia" w:ascii="仿宋" w:hAnsi="仿宋" w:eastAsia="仿宋"/>
          <w:sz w:val="30"/>
          <w:szCs w:val="30"/>
        </w:rPr>
        <w:t>人；年末学生人数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pStyle w:val="2"/>
        <w:rPr>
          <w:rFonts w:hint="eastAsia" w:ascii="仿宋" w:hAnsi="仿宋" w:eastAsia="仿宋"/>
          <w:sz w:val="30"/>
          <w:szCs w:val="30"/>
        </w:rPr>
      </w:pPr>
    </w:p>
    <w:p>
      <w:pPr>
        <w:rPr>
          <w:rFonts w:hint="eastAsia" w:ascii="仿宋" w:hAnsi="仿宋" w:eastAsia="仿宋"/>
          <w:sz w:val="30"/>
          <w:szCs w:val="30"/>
        </w:rPr>
      </w:pPr>
    </w:p>
    <w:p>
      <w:pPr>
        <w:pStyle w:val="2"/>
        <w:rPr>
          <w:rFonts w:hint="eastAsia" w:ascii="仿宋" w:hAnsi="仿宋" w:eastAsia="仿宋"/>
          <w:sz w:val="30"/>
          <w:szCs w:val="30"/>
        </w:rPr>
      </w:pPr>
    </w:p>
    <w:p>
      <w:pPr>
        <w:rPr>
          <w:rFonts w:hint="eastAsia" w:ascii="仿宋" w:hAnsi="仿宋" w:eastAsia="仿宋"/>
          <w:sz w:val="30"/>
          <w:szCs w:val="30"/>
        </w:rPr>
      </w:pPr>
    </w:p>
    <w:p>
      <w:pPr>
        <w:pStyle w:val="2"/>
        <w:rPr>
          <w:rFonts w:hint="eastAsia" w:ascii="仿宋" w:hAnsi="仿宋" w:eastAsia="仿宋"/>
          <w:sz w:val="30"/>
          <w:szCs w:val="30"/>
        </w:rPr>
      </w:pPr>
    </w:p>
    <w:p>
      <w:pPr>
        <w:rPr>
          <w:rFonts w:hint="eastAsia" w:ascii="仿宋" w:hAnsi="仿宋" w:eastAsia="仿宋"/>
          <w:sz w:val="30"/>
          <w:szCs w:val="30"/>
          <w:lang w:eastAsia="zh-CN"/>
        </w:rPr>
      </w:pPr>
      <w:r>
        <w:rPr>
          <w:rFonts w:hint="eastAsia" w:ascii="仿宋" w:hAnsi="仿宋" w:eastAsia="仿宋"/>
          <w:sz w:val="30"/>
          <w:szCs w:val="30"/>
          <w:lang w:eastAsia="zh-CN"/>
        </w:rPr>
        <w:t>、</w:t>
      </w:r>
    </w:p>
    <w:p>
      <w:pPr>
        <w:pStyle w:val="2"/>
        <w:rPr>
          <w:rFonts w:hint="eastAsia" w:ascii="仿宋" w:hAnsi="仿宋" w:eastAsia="仿宋"/>
          <w:sz w:val="30"/>
          <w:szCs w:val="30"/>
          <w:lang w:eastAsia="zh-CN"/>
        </w:rPr>
      </w:pPr>
    </w:p>
    <w:p>
      <w:pPr>
        <w:rPr>
          <w:rFonts w:hint="eastAsia"/>
          <w:lang w:eastAsia="zh-CN"/>
        </w:rPr>
      </w:pP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第二部分  </w:t>
      </w:r>
      <w:r>
        <w:rPr>
          <w:rFonts w:hint="eastAsia" w:ascii="宋体" w:hAnsi="宋体"/>
          <w:b/>
          <w:sz w:val="32"/>
          <w:szCs w:val="32"/>
          <w:lang w:eastAsia="zh-CN"/>
        </w:rPr>
        <w:t>2020</w:t>
      </w:r>
      <w:r>
        <w:rPr>
          <w:rFonts w:hint="eastAsia" w:ascii="宋体" w:hAnsi="宋体"/>
          <w:b/>
          <w:sz w:val="32"/>
          <w:szCs w:val="32"/>
        </w:rPr>
        <w:t>年度部门决算表</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object>
          <v:shape id="_x0000_i1025" o:spt="75" type="#_x0000_t75" style="height:354.3pt;width:415pt;" o:ole="t" filled="f" o:preferrelative="t" stroked="f" coordsize="21600,21600">
            <v:path/>
            <v:fill on="f" focussize="0,0"/>
            <v:stroke on="f"/>
            <v:imagedata r:id="rId11" o:title=""/>
            <o:lock v:ext="edit" aspectratio="f"/>
            <w10:wrap type="none"/>
            <w10:anchorlock/>
          </v:shape>
          <o:OLEObject Type="Embed" ProgID="Excel.Sheet.8" ShapeID="_x0000_i1025" DrawAspect="Content" ObjectID="_1468075725" r:id="rId10">
            <o:LockedField>false</o:LockedField>
          </o:OLEObject>
        </w:object>
      </w:r>
    </w:p>
    <w:p/>
    <w:p>
      <w:pPr>
        <w:keepNext w:val="0"/>
        <w:keepLines w:val="0"/>
        <w:widowControl/>
        <w:suppressLineNumbers w:val="0"/>
        <w:jc w:val="left"/>
      </w:pPr>
    </w:p>
    <w:p>
      <w:pPr>
        <w:keepNext w:val="0"/>
        <w:keepLines w:val="0"/>
        <w:widowControl/>
        <w:suppressLineNumbers w:val="0"/>
        <w:jc w:val="left"/>
      </w:pPr>
      <w:r>
        <w:object>
          <v:shape id="_x0000_i1026" o:spt="75" type="#_x0000_t75" style="height:181.4pt;width:415.1pt;" o:ole="t" filled="f" o:preferrelative="t" stroked="f" coordsize="21600,21600">
            <v:path/>
            <v:fill on="f" focussize="0,0"/>
            <v:stroke on="f"/>
            <v:imagedata r:id="rId13" o:title=""/>
            <o:lock v:ext="edit" aspectratio="f"/>
            <w10:wrap type="none"/>
            <w10:anchorlock/>
          </v:shape>
          <o:OLEObject Type="Embed" ProgID="Excel.Sheet.8" ShapeID="_x0000_i1026" DrawAspect="Content" ObjectID="_1468075726" r:id="rId12">
            <o:LockedField>false</o:LockedField>
          </o:OLEObject>
        </w:objec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object>
          <v:shape id="_x0000_i1027" o:spt="75" type="#_x0000_t75" style="height:195.3pt;width:415pt;" o:ole="t" filled="f" o:preferrelative="t" stroked="f" coordsize="21600,21600">
            <v:path/>
            <v:fill on="f" focussize="0,0"/>
            <v:stroke on="f"/>
            <v:imagedata r:id="rId15" o:title=""/>
            <o:lock v:ext="edit" aspectratio="f"/>
            <w10:wrap type="none"/>
            <w10:anchorlock/>
          </v:shape>
          <o:OLEObject Type="Embed" ProgID="Excel.Sheet.8" ShapeID="_x0000_i1027" DrawAspect="Content" ObjectID="_1468075727" r:id="rId14">
            <o:LockedField>false</o:LockedField>
          </o:OLEObject>
        </w:object>
      </w:r>
    </w:p>
    <w:p>
      <w:pPr>
        <w:pStyle w:val="2"/>
      </w:pPr>
      <w:r>
        <w:object>
          <v:shape id="_x0000_i1028" o:spt="75" type="#_x0000_t75" style="height:339.85pt;width:414.7pt;" o:ole="t" filled="f" o:preferrelative="t" stroked="f" coordsize="21600,21600">
            <v:path/>
            <v:fill on="f" focussize="0,0"/>
            <v:stroke on="f"/>
            <v:imagedata r:id="rId17" o:title=""/>
            <o:lock v:ext="edit" aspectratio="f"/>
            <w10:wrap type="none"/>
            <w10:anchorlock/>
          </v:shape>
          <o:OLEObject Type="Embed" ProgID="Excel.Sheet.8" ShapeID="_x0000_i1028" DrawAspect="Content" ObjectID="_1468075728" r:id="rId16">
            <o:LockedField>false</o:LockedField>
          </o:OLEObject>
        </w:object>
      </w:r>
    </w:p>
    <w:p/>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8"/>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object>
          <v:shape id="_x0000_i1029" o:spt="75" type="#_x0000_t75" style="height:246.45pt;width:415.2pt;" o:ole="t" filled="f" o:preferrelative="t" stroked="f" coordsize="21600,21600">
            <v:path/>
            <v:fill on="f" focussize="0,0"/>
            <v:stroke on="f"/>
            <v:imagedata r:id="rId20" o:title=""/>
            <o:lock v:ext="edit" aspectratio="f"/>
            <w10:wrap type="none"/>
            <w10:anchorlock/>
          </v:shape>
          <o:OLEObject Type="Embed" ProgID="Excel.Sheet.8" ShapeID="_x0000_i1029" DrawAspect="Content" ObjectID="_1468075729" r:id="rId19">
            <o:LockedField>false</o:LockedField>
          </o:OLEObject>
        </w:object>
      </w:r>
    </w:p>
    <w:p>
      <w:pPr>
        <w:keepNext w:val="0"/>
        <w:keepLines w:val="0"/>
        <w:widowControl/>
        <w:suppressLineNumbers w:val="0"/>
        <w:jc w:val="left"/>
      </w:pPr>
    </w:p>
    <w:p>
      <w:pPr>
        <w:autoSpaceDE w:val="0"/>
        <w:autoSpaceDN w:val="0"/>
        <w:adjustRightInd w:val="0"/>
        <w:spacing w:line="360" w:lineRule="auto"/>
        <w:jc w:val="left"/>
        <w:rPr>
          <w:rFonts w:hint="eastAsia"/>
          <w:szCs w:val="30"/>
        </w:rPr>
      </w:pPr>
    </w:p>
    <w:p>
      <w:pPr>
        <w:keepNext w:val="0"/>
        <w:keepLines w:val="0"/>
        <w:widowControl/>
        <w:suppressLineNumbers w:val="0"/>
        <w:jc w:val="left"/>
      </w:pPr>
      <w:r>
        <w:rPr>
          <w:rFonts w:hint="eastAsia" w:ascii="仿宋" w:hAnsi="仿宋" w:eastAsia="仿宋" w:cs="仿宋_GB2312"/>
          <w:kern w:val="0"/>
          <w:sz w:val="30"/>
          <w:szCs w:val="30"/>
        </w:rPr>
        <w:t xml:space="preserve"> </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autoSpaceDE w:val="0"/>
        <w:autoSpaceDN w:val="0"/>
        <w:adjustRightInd w:val="0"/>
        <w:spacing w:line="360" w:lineRule="auto"/>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autoSpaceDE w:val="0"/>
        <w:autoSpaceDN w:val="0"/>
        <w:adjustRightInd w:val="0"/>
        <w:spacing w:line="360" w:lineRule="auto"/>
        <w:jc w:val="left"/>
      </w:pPr>
      <w:r>
        <w:object>
          <v:shape id="_x0000_i1030" o:spt="75" type="#_x0000_t75" style="height:606.4pt;width:415pt;" o:ole="t" filled="f" o:preferrelative="t" stroked="f" coordsize="21600,21600">
            <v:path/>
            <v:fill on="f" focussize="0,0"/>
            <v:stroke on="f"/>
            <v:imagedata r:id="rId22" o:title=""/>
            <o:lock v:ext="edit" aspectratio="f"/>
            <w10:wrap type="none"/>
            <w10:anchorlock/>
          </v:shape>
          <o:OLEObject Type="Embed" ProgID="Excel.Sheet.8" ShapeID="_x0000_i1030" DrawAspect="Content" ObjectID="_1468075730" r:id="rId21">
            <o:LockedField>false</o:LockedField>
          </o:OLEObject>
        </w:objec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autoSpaceDE w:val="0"/>
        <w:autoSpaceDN w:val="0"/>
        <w:adjustRightInd w:val="0"/>
        <w:spacing w:line="360" w:lineRule="auto"/>
        <w:jc w:val="left"/>
        <w:rPr>
          <w:rFonts w:hint="eastAsia"/>
          <w:szCs w:val="30"/>
        </w:rPr>
      </w:pPr>
    </w:p>
    <w:p>
      <w:pPr>
        <w:keepNext w:val="0"/>
        <w:keepLines w:val="0"/>
        <w:widowControl/>
        <w:suppressLineNumbers w:val="0"/>
        <w:jc w:val="left"/>
      </w:pPr>
    </w:p>
    <w:p>
      <w:pPr>
        <w:autoSpaceDE w:val="0"/>
        <w:autoSpaceDN w:val="0"/>
        <w:adjustRightInd w:val="0"/>
        <w:spacing w:line="360" w:lineRule="auto"/>
        <w:jc w:val="left"/>
        <w:rPr>
          <w:rFonts w:hint="eastAsia"/>
          <w:szCs w:val="30"/>
        </w:rPr>
      </w:pPr>
      <w:r>
        <w:rPr>
          <w:rFonts w:hint="eastAsia"/>
          <w:szCs w:val="30"/>
        </w:rPr>
        <w:object>
          <v:shape id="_x0000_i1031" o:spt="75" type="#_x0000_t75" style="height:339.75pt;width:415.3pt;" o:ole="t" filled="f" o:preferrelative="t" stroked="f" coordsize="21600,21600">
            <v:path/>
            <v:fill on="f" focussize="0,0"/>
            <v:stroke on="f"/>
            <v:imagedata r:id="rId24" o:title=""/>
            <o:lock v:ext="edit" aspectratio="f"/>
            <w10:wrap type="none"/>
            <w10:anchorlock/>
          </v:shape>
          <o:OLEObject Type="Embed" ProgID="Excel.Sheet.8" ShapeID="_x0000_i1031" DrawAspect="Content" ObjectID="_1468075731" r:id="rId23">
            <o:LockedField>false</o:LockedField>
          </o:OLEObject>
        </w:object>
      </w:r>
    </w:p>
    <w:p>
      <w:pPr>
        <w:rPr>
          <w:rFonts w:hint="eastAsia"/>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object>
          <v:shape id="_x0000_i1032" o:spt="75" type="#_x0000_t75" style="height:165.5pt;width:414.7pt;" o:ole="t" filled="f" o:preferrelative="t" stroked="f" coordsize="21600,21600">
            <v:path/>
            <v:fill on="f" focussize="0,0"/>
            <v:stroke on="f"/>
            <v:imagedata r:id="rId26" o:title=""/>
            <o:lock v:ext="edit" aspectratio="f"/>
            <w10:wrap type="none"/>
            <w10:anchorlock/>
          </v:shape>
          <o:OLEObject Type="Embed" ProgID="Excel.Sheet.8" ShapeID="_x0000_i1032" DrawAspect="Content" ObjectID="_1468075732" r:id="rId25">
            <o:LockedField>false</o:LockedField>
          </o:OLEObject>
        </w:object>
      </w:r>
    </w:p>
    <w:p>
      <w:pPr>
        <w:keepNext w:val="0"/>
        <w:keepLines w:val="0"/>
        <w:widowControl/>
        <w:suppressLineNumbers w:val="0"/>
        <w:jc w:val="left"/>
      </w:pPr>
    </w:p>
    <w:p>
      <w:pPr>
        <w:pStyle w:val="2"/>
      </w:pPr>
    </w:p>
    <w:p/>
    <w:p>
      <w:pPr>
        <w:pStyle w:val="2"/>
      </w:pPr>
      <w:r>
        <w:object>
          <v:shape id="_x0000_i1033" o:spt="75" type="#_x0000_t75" style="height:128.4pt;width:415.1pt;" o:ole="t" filled="f" o:preferrelative="t" stroked="f" coordsize="21600,21600">
            <v:path/>
            <v:fill on="f" focussize="0,0"/>
            <v:stroke on="f"/>
            <v:imagedata r:id="rId28" o:title=""/>
            <o:lock v:ext="edit" aspectratio="f"/>
            <w10:wrap type="none"/>
            <w10:anchorlock/>
          </v:shape>
          <o:OLEObject Type="Embed" ProgID="Excel.Sheet.8" ShapeID="_x0000_i1033" DrawAspect="Content" ObjectID="_1468075733" r:id="rId27">
            <o:LockedField>false</o:LockedField>
          </o:OLEObject>
        </w:object>
      </w:r>
    </w:p>
    <w:p>
      <w:pPr>
        <w:keepNext w:val="0"/>
        <w:keepLines w:val="0"/>
        <w:widowControl/>
        <w:suppressLineNumbers w:val="0"/>
        <w:jc w:val="left"/>
      </w:pPr>
    </w:p>
    <w:p>
      <w:pPr>
        <w:widowControl/>
        <w:spacing w:line="600" w:lineRule="exact"/>
        <w:ind w:firstLine="640"/>
        <w:jc w:val="center"/>
        <w:rPr>
          <w:rFonts w:hint="eastAsia" w:ascii="宋体" w:hAnsi="宋体"/>
          <w:b/>
          <w:sz w:val="32"/>
          <w:szCs w:val="32"/>
        </w:rPr>
      </w:pPr>
    </w:p>
    <w:p>
      <w:pPr>
        <w:pStyle w:val="2"/>
        <w:rPr>
          <w:rFonts w:hint="eastAsia"/>
        </w:rPr>
      </w:pPr>
      <w:r>
        <w:rPr>
          <w:rFonts w:hint="eastAsia"/>
        </w:rPr>
        <w:object>
          <v:shape id="_x0000_i1034" o:spt="75" type="#_x0000_t75" style="height:243.55pt;width:414.9pt;" o:ole="t" filled="f" o:preferrelative="t" stroked="f" coordsize="21600,21600">
            <v:path/>
            <v:fill on="f" focussize="0,0"/>
            <v:stroke on="f"/>
            <v:imagedata r:id="rId30" o:title=""/>
            <o:lock v:ext="edit" aspectratio="f"/>
            <w10:wrap type="none"/>
            <w10:anchorlock/>
          </v:shape>
          <o:OLEObject Type="Embed" ProgID="Excel.Sheet.8" ShapeID="_x0000_i1034" DrawAspect="Content" ObjectID="_1468075734" r:id="rId29">
            <o:LockedField>false</o:LockedField>
          </o:OLEObject>
        </w:object>
      </w: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第三部分  </w:t>
      </w:r>
      <w:r>
        <w:rPr>
          <w:rFonts w:hint="eastAsia" w:ascii="宋体" w:hAnsi="宋体"/>
          <w:b/>
          <w:sz w:val="32"/>
          <w:szCs w:val="32"/>
          <w:lang w:eastAsia="zh-CN"/>
        </w:rPr>
        <w:t>2020</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年度收入总计</w:t>
      </w:r>
      <w:r>
        <w:rPr>
          <w:rFonts w:hint="eastAsia" w:ascii="仿宋" w:hAnsi="仿宋" w:eastAsia="仿宋"/>
          <w:sz w:val="30"/>
          <w:szCs w:val="30"/>
          <w:lang w:val="en-US" w:eastAsia="zh-CN"/>
        </w:rPr>
        <w:t>3012.25</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665.64</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114.12</w:t>
      </w:r>
      <w:r>
        <w:rPr>
          <w:rFonts w:hint="eastAsia" w:ascii="仿宋" w:hAnsi="仿宋" w:eastAsia="仿宋"/>
          <w:sz w:val="30"/>
          <w:szCs w:val="30"/>
        </w:rPr>
        <w:t>万元，增长</w:t>
      </w:r>
      <w:r>
        <w:rPr>
          <w:rFonts w:hint="eastAsia" w:ascii="仿宋" w:hAnsi="仿宋" w:eastAsia="仿宋"/>
          <w:sz w:val="30"/>
          <w:szCs w:val="30"/>
          <w:lang w:val="en-US" w:eastAsia="zh-CN"/>
        </w:rPr>
        <w:t>20.7</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2346.61</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1903.21</w:t>
      </w:r>
      <w:r>
        <w:rPr>
          <w:rFonts w:hint="eastAsia" w:ascii="仿宋" w:hAnsi="仿宋" w:eastAsia="仿宋"/>
          <w:sz w:val="30"/>
          <w:szCs w:val="30"/>
        </w:rPr>
        <w:t>万元，增长</w:t>
      </w:r>
      <w:r>
        <w:rPr>
          <w:rFonts w:hint="eastAsia" w:ascii="仿宋" w:hAnsi="仿宋" w:eastAsia="仿宋"/>
          <w:sz w:val="30"/>
          <w:szCs w:val="30"/>
          <w:lang w:val="en-US" w:eastAsia="zh-CN"/>
        </w:rPr>
        <w:t>429.2</w:t>
      </w:r>
      <w:r>
        <w:rPr>
          <w:rFonts w:hint="eastAsia" w:ascii="仿宋" w:hAnsi="仿宋" w:eastAsia="仿宋"/>
          <w:sz w:val="30"/>
          <w:szCs w:val="30"/>
        </w:rPr>
        <w:t xml:space="preserve"> %，主要原因是：</w:t>
      </w:r>
      <w:r>
        <w:rPr>
          <w:rFonts w:hint="eastAsia" w:ascii="仿宋" w:hAnsi="仿宋" w:eastAsia="仿宋"/>
          <w:sz w:val="30"/>
          <w:szCs w:val="30"/>
          <w:lang w:eastAsia="zh-CN"/>
        </w:rPr>
        <w:t>工作任务增加，</w:t>
      </w:r>
      <w:r>
        <w:rPr>
          <w:rFonts w:hint="eastAsia" w:ascii="仿宋" w:hAnsi="仿宋" w:eastAsia="仿宋"/>
          <w:sz w:val="30"/>
          <w:szCs w:val="30"/>
          <w:lang w:val="en-US" w:eastAsia="zh-CN"/>
        </w:rPr>
        <w:t>项目收入增加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272.37</w:t>
      </w:r>
      <w:r>
        <w:rPr>
          <w:rFonts w:hint="eastAsia" w:ascii="仿宋" w:hAnsi="仿宋" w:eastAsia="仿宋"/>
          <w:sz w:val="30"/>
          <w:szCs w:val="30"/>
        </w:rPr>
        <w:t>万元，占</w:t>
      </w:r>
      <w:r>
        <w:rPr>
          <w:rFonts w:hint="eastAsia" w:ascii="仿宋" w:hAnsi="仿宋" w:eastAsia="仿宋"/>
          <w:sz w:val="30"/>
          <w:szCs w:val="30"/>
          <w:lang w:val="en-US" w:eastAsia="zh-CN"/>
        </w:rPr>
        <w:t>11.6</w:t>
      </w:r>
      <w:r>
        <w:rPr>
          <w:rFonts w:hint="eastAsia" w:ascii="仿宋" w:hAnsi="仿宋" w:eastAsia="仿宋"/>
          <w:sz w:val="30"/>
          <w:szCs w:val="30"/>
        </w:rPr>
        <w:t>%；其他收入2074.24万元，占</w:t>
      </w:r>
      <w:r>
        <w:rPr>
          <w:rFonts w:hint="eastAsia" w:ascii="仿宋" w:hAnsi="仿宋" w:eastAsia="仿宋"/>
          <w:sz w:val="30"/>
          <w:szCs w:val="30"/>
          <w:lang w:val="en-US" w:eastAsia="zh-CN"/>
        </w:rPr>
        <w:t>88.4</w:t>
      </w:r>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年度支出总计</w:t>
      </w:r>
      <w:r>
        <w:rPr>
          <w:rFonts w:hint="eastAsia" w:ascii="仿宋" w:hAnsi="仿宋" w:eastAsia="仿宋"/>
          <w:sz w:val="30"/>
          <w:szCs w:val="30"/>
          <w:lang w:val="en-US" w:eastAsia="zh-CN"/>
        </w:rPr>
        <w:t>3012.25</w:t>
      </w:r>
      <w:r>
        <w:rPr>
          <w:rFonts w:hint="eastAsia" w:ascii="仿宋" w:hAnsi="仿宋" w:eastAsia="仿宋"/>
          <w:sz w:val="30"/>
          <w:szCs w:val="30"/>
        </w:rPr>
        <w:t>万元，其中本年支出合计</w:t>
      </w:r>
      <w:r>
        <w:rPr>
          <w:rFonts w:hint="eastAsia" w:ascii="仿宋" w:hAnsi="仿宋" w:eastAsia="仿宋"/>
          <w:sz w:val="30"/>
          <w:szCs w:val="30"/>
          <w:lang w:val="en-US" w:eastAsia="zh-CN"/>
        </w:rPr>
        <w:t>384.8</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58.2</w:t>
      </w:r>
      <w:r>
        <w:rPr>
          <w:rFonts w:hint="eastAsia" w:ascii="仿宋" w:hAnsi="仿宋" w:eastAsia="仿宋"/>
          <w:sz w:val="30"/>
          <w:szCs w:val="30"/>
        </w:rPr>
        <w:t>万元，增长</w:t>
      </w:r>
      <w:r>
        <w:rPr>
          <w:rFonts w:hint="eastAsia" w:ascii="仿宋" w:hAnsi="仿宋" w:eastAsia="仿宋"/>
          <w:sz w:val="30"/>
          <w:szCs w:val="30"/>
          <w:lang w:val="en-US" w:eastAsia="zh-CN"/>
        </w:rPr>
        <w:t>17.8</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工作任务增加，项目开支增加</w:t>
      </w:r>
      <w:r>
        <w:rPr>
          <w:rFonts w:hint="eastAsia" w:ascii="仿宋" w:hAnsi="仿宋" w:eastAsia="仿宋"/>
          <w:sz w:val="30"/>
          <w:szCs w:val="30"/>
        </w:rPr>
        <w:t>；年末结转和结余</w:t>
      </w:r>
      <w:r>
        <w:rPr>
          <w:rFonts w:hint="eastAsia" w:ascii="仿宋" w:hAnsi="仿宋" w:eastAsia="仿宋"/>
          <w:sz w:val="30"/>
          <w:szCs w:val="30"/>
          <w:lang w:val="en-US" w:eastAsia="zh-CN"/>
        </w:rPr>
        <w:t>2627.44</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1959.12</w:t>
      </w:r>
      <w:r>
        <w:rPr>
          <w:rFonts w:hint="eastAsia" w:ascii="仿宋" w:hAnsi="仿宋" w:eastAsia="仿宋"/>
          <w:sz w:val="30"/>
          <w:szCs w:val="30"/>
        </w:rPr>
        <w:t>万元，增长</w:t>
      </w:r>
      <w:r>
        <w:rPr>
          <w:rFonts w:hint="eastAsia" w:ascii="仿宋" w:hAnsi="仿宋" w:eastAsia="仿宋"/>
          <w:sz w:val="30"/>
          <w:szCs w:val="30"/>
          <w:lang w:val="en-US" w:eastAsia="zh-CN"/>
        </w:rPr>
        <w:t>293.1</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新增项目正在推进当中，项目开支跨年支付</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196.95</w:t>
      </w:r>
      <w:r>
        <w:rPr>
          <w:rFonts w:hint="eastAsia" w:ascii="仿宋" w:hAnsi="仿宋" w:eastAsia="仿宋"/>
          <w:sz w:val="30"/>
          <w:szCs w:val="30"/>
        </w:rPr>
        <w:t>万元，占</w:t>
      </w:r>
      <w:r>
        <w:rPr>
          <w:rFonts w:hint="eastAsia" w:ascii="仿宋" w:hAnsi="仿宋" w:eastAsia="仿宋"/>
          <w:sz w:val="30"/>
          <w:szCs w:val="30"/>
          <w:lang w:val="en-US" w:eastAsia="zh-CN"/>
        </w:rPr>
        <w:t>51.2</w:t>
      </w:r>
      <w:r>
        <w:rPr>
          <w:rFonts w:hint="eastAsia" w:ascii="仿宋" w:hAnsi="仿宋" w:eastAsia="仿宋"/>
          <w:sz w:val="30"/>
          <w:szCs w:val="30"/>
        </w:rPr>
        <w:t>%；项目支出</w:t>
      </w:r>
      <w:r>
        <w:rPr>
          <w:rFonts w:hint="eastAsia" w:ascii="仿宋" w:hAnsi="仿宋" w:eastAsia="仿宋"/>
          <w:sz w:val="30"/>
          <w:szCs w:val="30"/>
          <w:lang w:val="en-US" w:eastAsia="zh-CN"/>
        </w:rPr>
        <w:t>187.85</w:t>
      </w:r>
      <w:r>
        <w:rPr>
          <w:rFonts w:hint="eastAsia" w:ascii="仿宋" w:hAnsi="仿宋" w:eastAsia="仿宋"/>
          <w:sz w:val="30"/>
          <w:szCs w:val="30"/>
        </w:rPr>
        <w:t>万元，占</w:t>
      </w:r>
      <w:r>
        <w:rPr>
          <w:rFonts w:hint="eastAsia" w:ascii="仿宋" w:hAnsi="仿宋" w:eastAsia="仿宋"/>
          <w:sz w:val="30"/>
          <w:szCs w:val="30"/>
          <w:lang w:val="en-US" w:eastAsia="zh-CN"/>
        </w:rPr>
        <w:t>48.8</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532.17</w:t>
      </w:r>
      <w:r>
        <w:rPr>
          <w:rFonts w:hint="eastAsia" w:ascii="仿宋" w:hAnsi="仿宋" w:eastAsia="仿宋"/>
          <w:sz w:val="30"/>
          <w:szCs w:val="30"/>
        </w:rPr>
        <w:t>万元，决算数为</w:t>
      </w:r>
      <w:r>
        <w:rPr>
          <w:rFonts w:hint="eastAsia" w:ascii="仿宋" w:hAnsi="仿宋" w:eastAsia="仿宋"/>
          <w:sz w:val="30"/>
          <w:szCs w:val="30"/>
          <w:lang w:val="en-US" w:eastAsia="zh-CN"/>
        </w:rPr>
        <w:t>384.8</w:t>
      </w:r>
      <w:r>
        <w:rPr>
          <w:rFonts w:hint="eastAsia" w:ascii="仿宋" w:hAnsi="仿宋" w:eastAsia="仿宋"/>
          <w:sz w:val="30"/>
          <w:szCs w:val="30"/>
        </w:rPr>
        <w:t>万元，完成年初预算的</w:t>
      </w:r>
      <w:r>
        <w:rPr>
          <w:rFonts w:hint="eastAsia" w:ascii="仿宋" w:hAnsi="仿宋" w:eastAsia="仿宋"/>
          <w:sz w:val="30"/>
          <w:szCs w:val="30"/>
          <w:lang w:val="en-US" w:eastAsia="zh-CN"/>
        </w:rPr>
        <w:t>72.3</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eastAsia="zh-CN"/>
        </w:rPr>
        <w:t>节能环保支出</w:t>
      </w:r>
      <w:r>
        <w:rPr>
          <w:rFonts w:hint="eastAsia" w:ascii="仿宋" w:hAnsi="仿宋" w:eastAsia="仿宋"/>
          <w:sz w:val="30"/>
          <w:szCs w:val="30"/>
        </w:rPr>
        <w:t>年初预算数为</w:t>
      </w:r>
      <w:r>
        <w:rPr>
          <w:rFonts w:hint="eastAsia" w:ascii="仿宋" w:hAnsi="仿宋" w:eastAsia="仿宋"/>
          <w:sz w:val="30"/>
          <w:szCs w:val="30"/>
          <w:lang w:val="en-US" w:eastAsia="zh-CN"/>
        </w:rPr>
        <w:t>520.07</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372.7</w:t>
      </w:r>
      <w:r>
        <w:rPr>
          <w:rFonts w:hint="eastAsia" w:ascii="仿宋" w:hAnsi="仿宋" w:eastAsia="仿宋"/>
          <w:sz w:val="30"/>
          <w:szCs w:val="30"/>
        </w:rPr>
        <w:t>万元，完成年初预算的</w:t>
      </w:r>
      <w:r>
        <w:rPr>
          <w:rFonts w:hint="eastAsia" w:ascii="仿宋" w:hAnsi="仿宋" w:eastAsia="仿宋"/>
          <w:sz w:val="30"/>
          <w:szCs w:val="30"/>
          <w:lang w:val="en-US" w:eastAsia="zh-CN"/>
        </w:rPr>
        <w:t>71.7</w:t>
      </w:r>
      <w:r>
        <w:rPr>
          <w:rFonts w:hint="eastAsia" w:ascii="仿宋" w:hAnsi="仿宋" w:eastAsia="仿宋"/>
          <w:sz w:val="30"/>
          <w:szCs w:val="30"/>
        </w:rPr>
        <w:t>%，主要原因是：</w:t>
      </w:r>
      <w:r>
        <w:rPr>
          <w:rFonts w:hint="eastAsia" w:ascii="仿宋" w:hAnsi="仿宋" w:eastAsia="仿宋"/>
          <w:sz w:val="30"/>
          <w:szCs w:val="30"/>
          <w:lang w:val="en-US" w:eastAsia="zh-CN"/>
        </w:rPr>
        <w:t>项目进度跨年完成，项目款需跨年支付</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社会保障和保障支出</w:t>
      </w:r>
      <w:r>
        <w:rPr>
          <w:rFonts w:hint="eastAsia" w:ascii="仿宋" w:hAnsi="仿宋" w:eastAsia="仿宋"/>
          <w:sz w:val="30"/>
          <w:szCs w:val="30"/>
        </w:rPr>
        <w:t>年初预算数</w:t>
      </w:r>
      <w:r>
        <w:rPr>
          <w:rFonts w:hint="eastAsia" w:ascii="仿宋" w:hAnsi="仿宋" w:eastAsia="仿宋"/>
          <w:sz w:val="30"/>
          <w:szCs w:val="30"/>
          <w:lang w:val="en-US" w:eastAsia="zh-CN"/>
        </w:rPr>
        <w:t>5.72</w:t>
      </w:r>
      <w:r>
        <w:rPr>
          <w:rFonts w:hint="eastAsia" w:ascii="仿宋" w:hAnsi="仿宋" w:eastAsia="仿宋"/>
          <w:sz w:val="30"/>
          <w:szCs w:val="30"/>
        </w:rPr>
        <w:t>万元，决算数为</w:t>
      </w:r>
      <w:r>
        <w:rPr>
          <w:rFonts w:hint="eastAsia" w:ascii="仿宋" w:hAnsi="仿宋" w:eastAsia="仿宋"/>
          <w:sz w:val="30"/>
          <w:szCs w:val="30"/>
          <w:lang w:val="en-US" w:eastAsia="zh-CN"/>
        </w:rPr>
        <w:t>5.72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eastAsia="zh-CN"/>
        </w:rPr>
        <w:t>：全额开支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住房保障支出</w:t>
      </w:r>
      <w:r>
        <w:rPr>
          <w:rFonts w:hint="eastAsia" w:ascii="仿宋" w:hAnsi="仿宋" w:eastAsia="仿宋"/>
          <w:sz w:val="30"/>
          <w:szCs w:val="30"/>
        </w:rPr>
        <w:t>年初预算数</w:t>
      </w:r>
      <w:r>
        <w:rPr>
          <w:rFonts w:hint="eastAsia" w:ascii="仿宋" w:hAnsi="仿宋" w:eastAsia="仿宋"/>
          <w:sz w:val="30"/>
          <w:szCs w:val="30"/>
          <w:lang w:val="en-US" w:eastAsia="zh-CN"/>
        </w:rPr>
        <w:t>6.38</w:t>
      </w:r>
      <w:r>
        <w:rPr>
          <w:rFonts w:hint="eastAsia" w:ascii="仿宋" w:hAnsi="仿宋" w:eastAsia="仿宋"/>
          <w:sz w:val="30"/>
          <w:szCs w:val="30"/>
        </w:rPr>
        <w:t>万元，决算数为</w:t>
      </w:r>
      <w:r>
        <w:rPr>
          <w:rFonts w:hint="eastAsia" w:ascii="仿宋" w:hAnsi="仿宋" w:eastAsia="仿宋"/>
          <w:sz w:val="30"/>
          <w:szCs w:val="30"/>
          <w:lang w:val="en-US" w:eastAsia="zh-CN"/>
        </w:rPr>
        <w:t>6.38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全额开支</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127.78</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105.45</w:t>
      </w:r>
      <w:r>
        <w:rPr>
          <w:rFonts w:hint="eastAsia" w:ascii="仿宋" w:hAnsi="仿宋" w:eastAsia="仿宋"/>
          <w:sz w:val="30"/>
          <w:szCs w:val="30"/>
        </w:rPr>
        <w:t>万元，较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43.95</w:t>
      </w:r>
      <w:r>
        <w:rPr>
          <w:rFonts w:hint="eastAsia" w:ascii="仿宋" w:hAnsi="仿宋" w:eastAsia="仿宋"/>
          <w:sz w:val="30"/>
          <w:szCs w:val="30"/>
        </w:rPr>
        <w:t>万元，增长</w:t>
      </w:r>
      <w:r>
        <w:rPr>
          <w:rFonts w:hint="eastAsia" w:ascii="仿宋" w:hAnsi="仿宋" w:eastAsia="仿宋"/>
          <w:sz w:val="30"/>
          <w:szCs w:val="30"/>
          <w:lang w:val="en-US" w:eastAsia="zh-CN"/>
        </w:rPr>
        <w:t>71.5</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人员变动</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（二）商品和服务支出22.33万元，较</w:t>
      </w:r>
      <w:r>
        <w:rPr>
          <w:rFonts w:hint="eastAsia" w:ascii="仿宋" w:hAnsi="仿宋" w:eastAsia="仿宋"/>
          <w:sz w:val="30"/>
          <w:szCs w:val="30"/>
          <w:lang w:eastAsia="zh-CN"/>
        </w:rPr>
        <w:t>2019</w:t>
      </w:r>
      <w:r>
        <w:rPr>
          <w:rFonts w:hint="eastAsia" w:ascii="仿宋" w:hAnsi="仿宋" w:eastAsia="仿宋"/>
          <w:sz w:val="30"/>
          <w:szCs w:val="30"/>
        </w:rPr>
        <w:t>年减少</w:t>
      </w:r>
      <w:r>
        <w:rPr>
          <w:rFonts w:hint="eastAsia" w:ascii="仿宋" w:hAnsi="仿宋" w:eastAsia="仿宋"/>
          <w:sz w:val="30"/>
          <w:szCs w:val="30"/>
          <w:lang w:val="en-US" w:eastAsia="zh-CN"/>
        </w:rPr>
        <w:t>3.3</w:t>
      </w:r>
      <w:r>
        <w:rPr>
          <w:rFonts w:hint="eastAsia" w:ascii="仿宋" w:hAnsi="仿宋" w:eastAsia="仿宋"/>
          <w:sz w:val="30"/>
          <w:szCs w:val="30"/>
        </w:rPr>
        <w:t>万元，下降</w:t>
      </w:r>
      <w:r>
        <w:rPr>
          <w:rFonts w:hint="eastAsia" w:ascii="仿宋" w:hAnsi="仿宋" w:eastAsia="仿宋"/>
          <w:sz w:val="30"/>
          <w:szCs w:val="30"/>
          <w:lang w:val="en-US" w:eastAsia="zh-CN"/>
        </w:rPr>
        <w:t>12.9</w:t>
      </w:r>
      <w:r>
        <w:rPr>
          <w:rFonts w:hint="eastAsia" w:ascii="仿宋" w:hAnsi="仿宋" w:eastAsia="仿宋"/>
          <w:sz w:val="30"/>
          <w:szCs w:val="30"/>
        </w:rPr>
        <w:t>%，主要原因是：</w:t>
      </w:r>
      <w:r>
        <w:rPr>
          <w:rFonts w:hint="eastAsia" w:ascii="仿宋" w:hAnsi="仿宋" w:eastAsia="仿宋"/>
          <w:sz w:val="30"/>
          <w:szCs w:val="30"/>
          <w:lang w:val="en-US" w:eastAsia="zh-CN"/>
        </w:rPr>
        <w:t>厉行节约，压缩开支</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3.6</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w:t>
      </w:r>
      <w:r>
        <w:rPr>
          <w:rFonts w:hint="eastAsia" w:ascii="仿宋" w:hAnsi="仿宋" w:eastAsia="仿宋"/>
          <w:sz w:val="30"/>
          <w:szCs w:val="30"/>
          <w:lang w:eastAsia="zh-CN"/>
        </w:rPr>
        <w:t>2019</w:t>
      </w:r>
      <w:r>
        <w:rPr>
          <w:rFonts w:hint="eastAsia" w:ascii="仿宋" w:hAnsi="仿宋" w:eastAsia="仿宋"/>
          <w:sz w:val="30"/>
          <w:szCs w:val="30"/>
        </w:rPr>
        <w:t>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%，其中：</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 xml:space="preserve">（一）因公出国（境）支出年初预算数为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 xml:space="preserve"> 万元，增长</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eastAsia="zh-CN"/>
        </w:rPr>
        <w:t>全年安排因公出国（境）团组</w:t>
      </w:r>
      <w:r>
        <w:rPr>
          <w:rFonts w:hint="eastAsia" w:ascii="仿宋" w:hAnsi="仿宋" w:eastAsia="仿宋"/>
          <w:sz w:val="30"/>
          <w:szCs w:val="30"/>
          <w:lang w:val="en-US" w:eastAsia="zh-CN"/>
        </w:rPr>
        <w:t xml:space="preserve"> 0 个，累计 0 人次</w:t>
      </w:r>
      <w:r>
        <w:rPr>
          <w:rFonts w:hint="eastAsia" w:ascii="仿宋" w:hAnsi="仿宋" w:eastAsia="仿宋"/>
          <w:sz w:val="30"/>
          <w:szCs w:val="30"/>
        </w:rPr>
        <w:t>。</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 xml:space="preserve"> 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厉行节约，开支减少</w:t>
      </w:r>
      <w:r>
        <w:rPr>
          <w:rFonts w:hint="eastAsia" w:ascii="仿宋" w:hAnsi="仿宋" w:eastAsia="仿宋"/>
          <w:sz w:val="30"/>
          <w:szCs w:val="30"/>
        </w:rPr>
        <w:t>。</w:t>
      </w:r>
      <w:r>
        <w:rPr>
          <w:rFonts w:hint="eastAsia" w:ascii="仿宋" w:hAnsi="仿宋" w:eastAsia="仿宋"/>
          <w:sz w:val="30"/>
          <w:szCs w:val="30"/>
          <w:lang w:eastAsia="zh-CN"/>
        </w:rPr>
        <w:t>全年国内公务接待</w:t>
      </w:r>
      <w:r>
        <w:rPr>
          <w:rFonts w:hint="eastAsia" w:ascii="仿宋" w:hAnsi="仿宋" w:eastAsia="仿宋"/>
          <w:sz w:val="30"/>
          <w:szCs w:val="30"/>
          <w:lang w:val="en-US" w:eastAsia="zh-CN"/>
        </w:rPr>
        <w:t>0批，累计接待0人次，其中外事接待0批，累计接待0人次</w:t>
      </w:r>
      <w:r>
        <w:rPr>
          <w:rFonts w:hint="eastAsia" w:ascii="仿宋" w:hAnsi="仿宋" w:eastAsia="仿宋"/>
          <w:sz w:val="30"/>
          <w:szCs w:val="30"/>
        </w:rPr>
        <w:t>。</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2.6</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w:t>
      </w:r>
      <w:r>
        <w:rPr>
          <w:rFonts w:hint="eastAsia" w:ascii="仿宋" w:hAnsi="仿宋" w:eastAsia="仿宋"/>
          <w:sz w:val="30"/>
          <w:szCs w:val="30"/>
          <w:lang w:eastAsia="zh-CN"/>
        </w:rPr>
        <w:t>2019</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eastAsia="zh-CN"/>
        </w:rPr>
        <w:t>，全年购置公务用车</w:t>
      </w:r>
      <w:r>
        <w:rPr>
          <w:rFonts w:hint="eastAsia" w:ascii="仿宋" w:hAnsi="仿宋" w:eastAsia="仿宋"/>
          <w:sz w:val="30"/>
          <w:szCs w:val="30"/>
          <w:lang w:val="en-US" w:eastAsia="zh-CN"/>
        </w:rPr>
        <w:t xml:space="preserve"> 0 辆</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2.6</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w:t>
      </w:r>
      <w:r>
        <w:rPr>
          <w:rFonts w:hint="eastAsia" w:ascii="仿宋" w:hAnsi="仿宋" w:eastAsia="仿宋"/>
          <w:sz w:val="30"/>
          <w:szCs w:val="30"/>
          <w:lang w:eastAsia="zh-CN"/>
        </w:rPr>
        <w:t>2019</w:t>
      </w:r>
      <w:r>
        <w:rPr>
          <w:rFonts w:hint="eastAsia" w:ascii="仿宋" w:hAnsi="仿宋" w:eastAsia="仿宋"/>
          <w:sz w:val="30"/>
          <w:szCs w:val="30"/>
        </w:rPr>
        <w:t>年减少</w:t>
      </w:r>
      <w:r>
        <w:rPr>
          <w:rFonts w:hint="eastAsia" w:ascii="仿宋" w:hAnsi="仿宋" w:eastAsia="仿宋"/>
          <w:sz w:val="30"/>
          <w:szCs w:val="30"/>
          <w:lang w:val="en-US" w:eastAsia="zh-CN"/>
        </w:rPr>
        <w:t>0</w:t>
      </w:r>
      <w:r>
        <w:rPr>
          <w:rFonts w:hint="eastAsia" w:ascii="仿宋" w:hAnsi="仿宋" w:eastAsia="仿宋"/>
          <w:sz w:val="30"/>
          <w:szCs w:val="30"/>
        </w:rPr>
        <w:t>元，下降</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eastAsia="zh-CN"/>
        </w:rPr>
        <w:t>，主要原因是</w:t>
      </w:r>
      <w:r>
        <w:rPr>
          <w:rFonts w:hint="eastAsia" w:ascii="仿宋" w:hAnsi="仿宋" w:eastAsia="仿宋"/>
          <w:sz w:val="30"/>
          <w:szCs w:val="30"/>
          <w:lang w:val="en-US" w:eastAsia="zh-CN"/>
        </w:rPr>
        <w:t>无车辆运行费用开支。</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2020</w:t>
      </w:r>
      <w:r>
        <w:rPr>
          <w:rFonts w:hint="eastAsia" w:ascii="仿宋" w:hAnsi="仿宋" w:eastAsia="仿宋"/>
          <w:sz w:val="30"/>
          <w:szCs w:val="30"/>
        </w:rPr>
        <w:t>年度机关运行经费支出</w:t>
      </w:r>
      <w:r>
        <w:rPr>
          <w:rFonts w:hint="eastAsia" w:ascii="仿宋" w:hAnsi="仿宋" w:eastAsia="仿宋"/>
          <w:sz w:val="30"/>
          <w:szCs w:val="30"/>
          <w:lang w:val="en-US" w:eastAsia="zh-CN"/>
        </w:rPr>
        <w:t>0</w:t>
      </w:r>
      <w:r>
        <w:rPr>
          <w:rFonts w:hint="eastAsia" w:ascii="仿宋" w:hAnsi="仿宋" w:eastAsia="仿宋"/>
          <w:sz w:val="30"/>
          <w:szCs w:val="30"/>
        </w:rPr>
        <w:t xml:space="preserve">万元，较年初预算数增加 </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val="en-US" w:eastAsia="zh-CN"/>
        </w:rPr>
        <w:t>。</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ind w:firstLine="630"/>
        <w:jc w:val="left"/>
        <w:rPr>
          <w:rFonts w:hint="eastAsia" w:ascii="仿宋" w:hAnsi="仿宋" w:eastAsia="仿宋"/>
          <w:sz w:val="30"/>
          <w:szCs w:val="30"/>
          <w:lang w:eastAsia="zh-CN"/>
        </w:rPr>
      </w:pPr>
      <w:r>
        <w:rPr>
          <w:rFonts w:hint="eastAsia" w:ascii="仿宋" w:hAnsi="仿宋" w:eastAsia="仿宋"/>
          <w:sz w:val="30"/>
          <w:szCs w:val="30"/>
          <w:lang w:eastAsia="zh-CN"/>
        </w:rPr>
        <w:t>无</w:t>
      </w:r>
    </w:p>
    <w:p>
      <w:pPr>
        <w:ind w:firstLine="600" w:firstLineChars="20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w:t>
      </w:r>
      <w:r>
        <w:rPr>
          <w:rFonts w:hint="eastAsia" w:ascii="仿宋" w:hAnsi="仿宋" w:eastAsia="仿宋"/>
          <w:kern w:val="0"/>
          <w:sz w:val="30"/>
          <w:szCs w:val="30"/>
          <w:lang w:eastAsia="zh-CN"/>
        </w:rPr>
        <w:t>2020</w:t>
      </w:r>
      <w:r>
        <w:rPr>
          <w:rFonts w:hint="eastAsia" w:ascii="仿宋" w:hAnsi="仿宋" w:eastAsia="仿宋"/>
          <w:kern w:val="0"/>
          <w:sz w:val="30"/>
          <w:szCs w:val="30"/>
        </w:rPr>
        <w:t>年12月31日，本部门国有资产占用情况见公开</w:t>
      </w:r>
      <w:r>
        <w:rPr>
          <w:rFonts w:hint="eastAsia" w:ascii="仿宋" w:hAnsi="仿宋" w:eastAsia="仿宋"/>
          <w:kern w:val="0"/>
          <w:sz w:val="30"/>
          <w:szCs w:val="30"/>
          <w:lang w:val="en-US" w:eastAsia="zh-CN"/>
        </w:rPr>
        <w:t>10</w:t>
      </w:r>
      <w:r>
        <w:rPr>
          <w:rFonts w:hint="eastAsia" w:ascii="仿宋" w:hAnsi="仿宋" w:eastAsia="仿宋"/>
          <w:kern w:val="0"/>
          <w:sz w:val="30"/>
          <w:szCs w:val="30"/>
        </w:rPr>
        <w:t>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rPr>
        <w:t>根据预算绩效管理要求，我</w:t>
      </w:r>
      <w:r>
        <w:rPr>
          <w:rFonts w:hint="eastAsia" w:ascii="仿宋" w:hAnsi="仿宋" w:eastAsia="仿宋" w:cs="仿宋_GB2312"/>
          <w:kern w:val="0"/>
          <w:sz w:val="30"/>
          <w:szCs w:val="30"/>
          <w:lang w:val="en-US" w:eastAsia="zh-CN"/>
        </w:rPr>
        <w:t>单位</w:t>
      </w: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eastAsia="zh-CN"/>
        </w:rPr>
        <w:t>2020</w:t>
      </w:r>
      <w:r>
        <w:rPr>
          <w:rFonts w:hint="eastAsia" w:ascii="仿宋" w:hAnsi="仿宋" w:eastAsia="仿宋" w:cs="仿宋_GB2312"/>
          <w:kern w:val="0"/>
          <w:sz w:val="30"/>
          <w:szCs w:val="30"/>
        </w:rPr>
        <w:t>年度一般公共预算项目支出</w:t>
      </w:r>
      <w:r>
        <w:rPr>
          <w:rFonts w:hint="eastAsia" w:ascii="仿宋" w:hAnsi="仿宋" w:eastAsia="仿宋" w:cs="仿宋_GB2312"/>
          <w:kern w:val="0"/>
          <w:sz w:val="30"/>
          <w:szCs w:val="30"/>
          <w:lang w:eastAsia="zh-CN"/>
        </w:rPr>
        <w:t>所有二级项目</w:t>
      </w:r>
      <w:r>
        <w:rPr>
          <w:rFonts w:hint="eastAsia" w:ascii="仿宋" w:hAnsi="仿宋" w:eastAsia="仿宋" w:cs="仿宋_GB2312"/>
          <w:kern w:val="0"/>
          <w:sz w:val="30"/>
          <w:szCs w:val="30"/>
          <w:lang w:val="en-US" w:eastAsia="zh-CN"/>
        </w:rPr>
        <w:t>1个</w:t>
      </w:r>
      <w:r>
        <w:rPr>
          <w:rFonts w:hint="eastAsia" w:ascii="仿宋" w:hAnsi="仿宋" w:eastAsia="仿宋" w:cs="仿宋_GB2312"/>
          <w:kern w:val="0"/>
          <w:sz w:val="30"/>
          <w:szCs w:val="30"/>
        </w:rPr>
        <w:t>全面开展绩效自评，</w:t>
      </w:r>
      <w:r>
        <w:rPr>
          <w:rFonts w:hint="eastAsia" w:ascii="仿宋" w:hAnsi="仿宋" w:eastAsia="仿宋" w:cs="仿宋_GB2312"/>
          <w:kern w:val="0"/>
          <w:sz w:val="30"/>
          <w:szCs w:val="30"/>
          <w:lang w:eastAsia="zh-CN"/>
        </w:rPr>
        <w:t>共涉及资金</w:t>
      </w:r>
      <w:r>
        <w:rPr>
          <w:rFonts w:hint="eastAsia" w:ascii="宋体" w:hAnsi="宋体" w:cs="宋体"/>
          <w:kern w:val="0"/>
          <w:sz w:val="30"/>
          <w:szCs w:val="30"/>
          <w:lang w:val="en-US" w:eastAsia="zh-CN"/>
        </w:rPr>
        <w:t>5.32</w:t>
      </w:r>
      <w:r>
        <w:rPr>
          <w:rFonts w:hint="eastAsia" w:ascii="仿宋" w:hAnsi="仿宋" w:eastAsia="仿宋" w:cs="仿宋_GB2312"/>
          <w:kern w:val="0"/>
          <w:sz w:val="30"/>
          <w:szCs w:val="30"/>
          <w:lang w:val="en-US" w:eastAsia="zh-CN"/>
        </w:rPr>
        <w:t>万元，占一般公共预算项目支出总额的100%。</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绿色环保网站和环保办公自动化维护</w:t>
      </w:r>
      <w:r>
        <w:rPr>
          <w:rFonts w:hint="eastAsia" w:ascii="仿宋" w:hAnsi="仿宋" w:eastAsia="仿宋" w:cs="仿宋_GB2312"/>
          <w:kern w:val="0"/>
          <w:sz w:val="30"/>
          <w:szCs w:val="30"/>
        </w:rPr>
        <w:t>项目”等</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个项目开展了部门评价，涉及一般公共预算支出</w:t>
      </w:r>
      <w:r>
        <w:rPr>
          <w:rFonts w:hint="eastAsia" w:ascii="宋体" w:hAnsi="宋体" w:cs="宋体"/>
          <w:kern w:val="0"/>
          <w:sz w:val="30"/>
          <w:szCs w:val="30"/>
          <w:lang w:val="en-US" w:eastAsia="zh-CN"/>
        </w:rPr>
        <w:t>5.32</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，政府性基金预算支出</w:t>
      </w:r>
      <w:r>
        <w:rPr>
          <w:rFonts w:hint="eastAsia" w:ascii="仿宋" w:hAnsi="仿宋" w:eastAsia="仿宋" w:cs="仿宋_GB2312"/>
          <w:kern w:val="0"/>
          <w:sz w:val="30"/>
          <w:szCs w:val="30"/>
          <w:lang w:val="en-US" w:eastAsia="zh-CN"/>
        </w:rPr>
        <w:t>0万元</w:t>
      </w:r>
      <w:r>
        <w:rPr>
          <w:rFonts w:hint="eastAsia" w:ascii="仿宋" w:hAnsi="仿宋" w:eastAsia="仿宋" w:cs="仿宋_GB2312"/>
          <w:kern w:val="0"/>
          <w:sz w:val="30"/>
          <w:szCs w:val="30"/>
        </w:rPr>
        <w:t>。从评价情况来看，预算绩效评价情况</w:t>
      </w:r>
      <w:r>
        <w:rPr>
          <w:rFonts w:hint="eastAsia" w:ascii="仿宋" w:hAnsi="仿宋" w:eastAsia="仿宋" w:cs="仿宋_GB2312"/>
          <w:kern w:val="0"/>
          <w:sz w:val="30"/>
          <w:szCs w:val="30"/>
          <w:lang w:val="en-US" w:eastAsia="zh-CN"/>
        </w:rPr>
        <w:t>来看</w:t>
      </w:r>
      <w:r>
        <w:rPr>
          <w:rFonts w:hint="eastAsia" w:ascii="仿宋" w:hAnsi="仿宋" w:eastAsia="仿宋" w:cs="仿宋_GB2312"/>
          <w:kern w:val="0"/>
          <w:sz w:val="30"/>
          <w:szCs w:val="30"/>
        </w:rPr>
        <w:t>绩效评价等级达到优。</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本</w:t>
      </w:r>
      <w:r>
        <w:rPr>
          <w:rFonts w:hint="eastAsia" w:ascii="仿宋" w:hAnsi="仿宋" w:eastAsia="仿宋" w:cs="仿宋_GB2312"/>
          <w:kern w:val="0"/>
          <w:sz w:val="30"/>
          <w:szCs w:val="30"/>
          <w:lang w:eastAsia="zh-CN"/>
        </w:rPr>
        <w:t>单位</w:t>
      </w:r>
      <w:r>
        <w:rPr>
          <w:rFonts w:hint="eastAsia" w:ascii="仿宋" w:hAnsi="仿宋" w:eastAsia="仿宋" w:cs="仿宋_GB2312"/>
          <w:kern w:val="0"/>
          <w:sz w:val="30"/>
          <w:szCs w:val="30"/>
        </w:rPr>
        <w:t>开展了</w:t>
      </w:r>
      <w:r>
        <w:rPr>
          <w:rFonts w:hint="eastAsia" w:ascii="仿宋" w:hAnsi="仿宋" w:eastAsia="仿宋" w:cs="仿宋_GB2312"/>
          <w:kern w:val="0"/>
          <w:sz w:val="30"/>
          <w:szCs w:val="30"/>
          <w:lang w:eastAsia="zh-CN"/>
        </w:rPr>
        <w:t>整体支出绩效评价试点</w:t>
      </w:r>
      <w:r>
        <w:rPr>
          <w:rFonts w:hint="eastAsia" w:ascii="仿宋" w:hAnsi="仿宋" w:eastAsia="仿宋" w:cs="仿宋_GB2312"/>
          <w:kern w:val="0"/>
          <w:sz w:val="30"/>
          <w:szCs w:val="30"/>
        </w:rPr>
        <w:t>，涉及一般公共预算支出</w:t>
      </w:r>
      <w:r>
        <w:rPr>
          <w:rFonts w:hint="eastAsia" w:ascii="仿宋" w:hAnsi="仿宋" w:eastAsia="仿宋" w:cs="仿宋_GB2312"/>
          <w:kern w:val="0"/>
          <w:sz w:val="30"/>
          <w:szCs w:val="30"/>
          <w:lang w:val="en-US" w:eastAsia="zh-CN"/>
        </w:rPr>
        <w:t>272.37</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，政府性基金预算支出</w:t>
      </w:r>
      <w:r>
        <w:rPr>
          <w:rFonts w:hint="eastAsia" w:ascii="仿宋" w:hAnsi="仿宋" w:eastAsia="仿宋" w:cs="仿宋_GB2312"/>
          <w:kern w:val="0"/>
          <w:sz w:val="30"/>
          <w:szCs w:val="30"/>
          <w:lang w:val="en-US" w:eastAsia="zh-CN"/>
        </w:rPr>
        <w:t>0万元</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其中，对</w:t>
      </w:r>
      <w:r>
        <w:rPr>
          <w:rFonts w:hint="eastAsia" w:ascii="仿宋" w:hAnsi="仿宋" w:eastAsia="仿宋" w:cs="仿宋_GB2312"/>
          <w:kern w:val="0"/>
          <w:sz w:val="30"/>
          <w:szCs w:val="30"/>
          <w:lang w:eastAsia="zh-CN"/>
        </w:rPr>
        <w:t>我单位</w:t>
      </w:r>
      <w:r>
        <w:rPr>
          <w:rFonts w:hint="eastAsia" w:ascii="仿宋" w:hAnsi="仿宋" w:eastAsia="仿宋" w:cs="仿宋_GB2312"/>
          <w:kern w:val="0"/>
          <w:sz w:val="30"/>
          <w:szCs w:val="30"/>
          <w:lang w:val="en-US" w:eastAsia="zh-CN"/>
        </w:rPr>
        <w:t>整体支出</w:t>
      </w:r>
      <w:r>
        <w:rPr>
          <w:rFonts w:hint="eastAsia" w:ascii="仿宋" w:hAnsi="仿宋" w:eastAsia="仿宋" w:cs="仿宋_GB2312"/>
          <w:kern w:val="0"/>
          <w:sz w:val="30"/>
          <w:szCs w:val="30"/>
        </w:rPr>
        <w:t>委托</w:t>
      </w:r>
      <w:r>
        <w:rPr>
          <w:rFonts w:hint="eastAsia" w:ascii="仿宋" w:hAnsi="仿宋" w:eastAsia="仿宋" w:cs="仿宋_GB2312"/>
          <w:kern w:val="0"/>
          <w:sz w:val="30"/>
          <w:szCs w:val="30"/>
          <w:lang w:val="en-US" w:eastAsia="zh-CN"/>
        </w:rPr>
        <w:t>江西信达管理咨询有限公司</w:t>
      </w:r>
      <w:r>
        <w:rPr>
          <w:rFonts w:hint="eastAsia" w:ascii="仿宋" w:hAnsi="仿宋" w:eastAsia="仿宋" w:cs="仿宋_GB2312"/>
          <w:kern w:val="0"/>
          <w:sz w:val="30"/>
          <w:szCs w:val="30"/>
        </w:rPr>
        <w:t>等第三方机构开展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。从评价情况来看，绩效评价等级达到良。</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w:t>
      </w:r>
      <w:r>
        <w:rPr>
          <w:rFonts w:hint="eastAsia" w:ascii="仿宋" w:hAnsi="仿宋" w:eastAsia="仿宋" w:cs="仿宋_GB2312"/>
          <w:kern w:val="0"/>
          <w:sz w:val="30"/>
          <w:szCs w:val="30"/>
          <w:lang w:val="en-US" w:eastAsia="zh-CN"/>
        </w:rPr>
        <w:t>单位</w:t>
      </w:r>
      <w:r>
        <w:rPr>
          <w:rFonts w:hint="eastAsia" w:ascii="仿宋" w:hAnsi="仿宋" w:eastAsia="仿宋" w:cs="仿宋_GB2312"/>
          <w:kern w:val="0"/>
          <w:sz w:val="30"/>
          <w:szCs w:val="30"/>
        </w:rPr>
        <w:t>今年在市级部门决算中反映“</w:t>
      </w:r>
      <w:r>
        <w:rPr>
          <w:rFonts w:hint="eastAsia" w:ascii="仿宋" w:hAnsi="仿宋" w:eastAsia="仿宋" w:cs="仿宋_GB2312"/>
          <w:kern w:val="0"/>
          <w:sz w:val="30"/>
          <w:szCs w:val="30"/>
          <w:lang w:val="en-US" w:eastAsia="zh-CN"/>
        </w:rPr>
        <w:t>绿色环保网站和环保办公自动化维护</w:t>
      </w:r>
      <w:r>
        <w:rPr>
          <w:rFonts w:hint="eastAsia" w:ascii="仿宋" w:hAnsi="仿宋" w:eastAsia="仿宋" w:cs="仿宋_GB2312"/>
          <w:kern w:val="0"/>
          <w:sz w:val="30"/>
          <w:szCs w:val="30"/>
        </w:rPr>
        <w:t>项目”绩效自评结果。</w:t>
      </w:r>
    </w:p>
    <w:p>
      <w:pPr>
        <w:adjustRightInd w:val="0"/>
        <w:snapToGrid w:val="0"/>
        <w:spacing w:line="560" w:lineRule="exact"/>
        <w:ind w:firstLine="600" w:firstLineChars="200"/>
        <w:rPr>
          <w:rFonts w:hint="eastAsia" w:ascii="仿宋" w:hAnsi="仿宋" w:eastAsia="仿宋" w:cs="仿宋_GB2312"/>
          <w:kern w:val="0"/>
          <w:sz w:val="30"/>
          <w:szCs w:val="30"/>
        </w:rPr>
      </w:pPr>
      <w:r>
        <w:rPr>
          <w:rFonts w:hint="eastAsia" w:ascii="仿宋" w:hAnsi="仿宋" w:eastAsia="仿宋" w:cs="仿宋_GB2312"/>
          <w:kern w:val="0"/>
          <w:sz w:val="30"/>
          <w:szCs w:val="30"/>
        </w:rPr>
        <w:t>项目绩效自评</w:t>
      </w:r>
      <w:r>
        <w:rPr>
          <w:rFonts w:hint="eastAsia" w:ascii="仿宋" w:hAnsi="仿宋" w:eastAsia="仿宋" w:cs="仿宋_GB2312"/>
          <w:kern w:val="0"/>
          <w:sz w:val="30"/>
          <w:szCs w:val="30"/>
          <w:lang w:eastAsia="zh-CN"/>
        </w:rPr>
        <w:t>总体</w:t>
      </w:r>
      <w:r>
        <w:rPr>
          <w:rFonts w:hint="eastAsia" w:ascii="仿宋" w:hAnsi="仿宋" w:eastAsia="仿宋" w:cs="仿宋_GB2312"/>
          <w:kern w:val="0"/>
          <w:sz w:val="30"/>
          <w:szCs w:val="30"/>
        </w:rPr>
        <w:t>综述：根据年初设定的绩效目标，“</w:t>
      </w:r>
      <w:r>
        <w:rPr>
          <w:rFonts w:hint="eastAsia" w:ascii="仿宋" w:hAnsi="仿宋" w:eastAsia="仿宋" w:cs="仿宋_GB2312"/>
          <w:kern w:val="0"/>
          <w:sz w:val="30"/>
          <w:szCs w:val="30"/>
          <w:lang w:val="en-US" w:eastAsia="zh-CN"/>
        </w:rPr>
        <w:t>绿色环保网站和环保办公自动化维护</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98</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5.32</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5.32万</w:t>
      </w:r>
      <w:r>
        <w:rPr>
          <w:rFonts w:hint="eastAsia" w:ascii="仿宋" w:hAnsi="仿宋" w:eastAsia="仿宋" w:cs="仿宋_GB2312"/>
          <w:kern w:val="0"/>
          <w:sz w:val="30"/>
          <w:szCs w:val="30"/>
        </w:rPr>
        <w:t>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项目绩效目标完成情况</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一是</w:t>
      </w:r>
      <w:r>
        <w:rPr>
          <w:rFonts w:hint="eastAsia" w:ascii="仿宋_GB2312" w:hAnsi="仿宋_GB2312" w:eastAsia="仿宋_GB2312" w:cs="仿宋_GB2312"/>
          <w:sz w:val="32"/>
          <w:szCs w:val="32"/>
        </w:rPr>
        <w:t>总体目标</w:t>
      </w:r>
      <w:r>
        <w:rPr>
          <w:rFonts w:hint="eastAsia" w:ascii="仿宋_GB2312" w:hAnsi="仿宋_GB2312" w:eastAsia="仿宋_GB2312" w:cs="仿宋_GB2312"/>
          <w:sz w:val="32"/>
          <w:szCs w:val="32"/>
          <w:lang w:val="en-US" w:eastAsia="zh-CN"/>
        </w:rPr>
        <w:t>保障全市生态环境</w:t>
      </w:r>
      <w:r>
        <w:rPr>
          <w:rFonts w:hint="eastAsia" w:ascii="仿宋_GB2312" w:hAnsi="仿宋_GB2312" w:eastAsia="仿宋_GB2312" w:cs="仿宋_GB2312"/>
          <w:b w:val="0"/>
          <w:bCs w:val="0"/>
          <w:i w:val="0"/>
          <w:snapToGrid/>
          <w:color w:val="333333"/>
          <w:sz w:val="32"/>
          <w:szCs w:val="32"/>
          <w:shd w:val="clear" w:color="auto" w:fill="FFFFFF"/>
          <w:lang w:eastAsia="zh-CN"/>
        </w:rPr>
        <w:t>网络安全和信息化管理工作</w:t>
      </w:r>
      <w:r>
        <w:rPr>
          <w:rFonts w:hint="eastAsia" w:ascii="仿宋_GB2312" w:hAnsi="仿宋_GB2312" w:eastAsia="仿宋_GB2312" w:cs="仿宋_GB2312"/>
          <w:b w:val="0"/>
          <w:bCs w:val="0"/>
          <w:i w:val="0"/>
          <w:snapToGrid/>
          <w:color w:val="333333"/>
          <w:sz w:val="32"/>
          <w:szCs w:val="32"/>
          <w:shd w:val="clear" w:color="auto" w:fill="FFFFFF"/>
          <w:lang w:val="en-US" w:eastAsia="zh-CN"/>
        </w:rPr>
        <w:t>；二是</w:t>
      </w:r>
      <w:r>
        <w:rPr>
          <w:rFonts w:hint="eastAsia" w:ascii="仿宋_GB2312" w:hAnsi="仿宋_GB2312" w:eastAsia="仿宋_GB2312" w:cs="仿宋_GB2312"/>
          <w:sz w:val="32"/>
          <w:szCs w:val="32"/>
        </w:rPr>
        <w:t>阶段性目标</w:t>
      </w:r>
      <w:r>
        <w:rPr>
          <w:rFonts w:hint="eastAsia" w:ascii="Times New Roman" w:hAnsi="Times New Roman" w:eastAsia="仿宋" w:cs="Times New Roman"/>
          <w:color w:val="auto"/>
          <w:sz w:val="32"/>
          <w:szCs w:val="24"/>
          <w:lang w:bidi="ar-SA"/>
        </w:rPr>
        <w:t>保障网站和视频会议正常运行。</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val="en-US" w:eastAsia="zh-CN"/>
        </w:rPr>
        <w:t>一是</w:t>
      </w:r>
      <w:r>
        <w:rPr>
          <w:rFonts w:hint="eastAsia" w:ascii="仿宋" w:hAnsi="仿宋" w:eastAsia="仿宋" w:cs="仿宋_GB2312"/>
          <w:kern w:val="0"/>
          <w:sz w:val="30"/>
          <w:szCs w:val="30"/>
        </w:rPr>
        <w:t>专业人才相对匮乏</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当前</w:t>
      </w:r>
      <w:r>
        <w:rPr>
          <w:rFonts w:hint="eastAsia" w:ascii="仿宋" w:hAnsi="仿宋" w:eastAsia="仿宋" w:cs="仿宋_GB2312"/>
          <w:kern w:val="0"/>
          <w:sz w:val="30"/>
          <w:szCs w:val="30"/>
          <w:lang w:eastAsia="zh-CN"/>
        </w:rPr>
        <w:t>我中心</w:t>
      </w:r>
      <w:r>
        <w:rPr>
          <w:rFonts w:hint="eastAsia" w:ascii="仿宋" w:hAnsi="仿宋" w:eastAsia="仿宋" w:cs="仿宋_GB2312"/>
          <w:kern w:val="0"/>
          <w:sz w:val="30"/>
          <w:szCs w:val="30"/>
        </w:rPr>
        <w:t>擅长计算机信息技术的</w:t>
      </w:r>
      <w:r>
        <w:rPr>
          <w:rFonts w:hint="eastAsia" w:ascii="仿宋" w:hAnsi="仿宋" w:eastAsia="仿宋" w:cs="仿宋_GB2312"/>
          <w:kern w:val="0"/>
          <w:sz w:val="30"/>
          <w:szCs w:val="30"/>
          <w:lang w:eastAsia="zh-CN"/>
        </w:rPr>
        <w:t>人员</w:t>
      </w:r>
      <w:r>
        <w:rPr>
          <w:rFonts w:hint="eastAsia" w:ascii="仿宋" w:hAnsi="仿宋" w:eastAsia="仿宋" w:cs="仿宋_GB2312"/>
          <w:kern w:val="0"/>
          <w:sz w:val="30"/>
          <w:szCs w:val="30"/>
        </w:rPr>
        <w:t>数量</w:t>
      </w:r>
      <w:r>
        <w:rPr>
          <w:rFonts w:hint="eastAsia" w:ascii="仿宋" w:hAnsi="仿宋" w:eastAsia="仿宋" w:cs="仿宋_GB2312"/>
          <w:kern w:val="0"/>
          <w:sz w:val="30"/>
          <w:szCs w:val="30"/>
          <w:lang w:eastAsia="zh-CN"/>
        </w:rPr>
        <w:t>较少，</w:t>
      </w:r>
      <w:r>
        <w:rPr>
          <w:rFonts w:hint="eastAsia" w:ascii="仿宋" w:hAnsi="仿宋" w:eastAsia="仿宋" w:cs="仿宋_GB2312"/>
          <w:kern w:val="0"/>
          <w:sz w:val="30"/>
          <w:szCs w:val="30"/>
        </w:rPr>
        <w:t>工作人员对于信息化科技工作认识不够深刻。因此</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增强培训工作势在必行，并且培养信息化科技的专业人才对于</w:t>
      </w:r>
      <w:r>
        <w:rPr>
          <w:rFonts w:hint="eastAsia" w:ascii="仿宋" w:hAnsi="仿宋" w:eastAsia="仿宋" w:cs="仿宋_GB2312"/>
          <w:kern w:val="0"/>
          <w:sz w:val="30"/>
          <w:szCs w:val="30"/>
          <w:lang w:eastAsia="zh-CN"/>
        </w:rPr>
        <w:t>我局“科技治污”</w:t>
      </w:r>
      <w:r>
        <w:rPr>
          <w:rFonts w:hint="eastAsia" w:ascii="仿宋" w:hAnsi="仿宋" w:eastAsia="仿宋" w:cs="仿宋_GB2312"/>
          <w:kern w:val="0"/>
          <w:sz w:val="30"/>
          <w:szCs w:val="30"/>
        </w:rPr>
        <w:t>工作也有着十分重要的作用。</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center"/>
        <w:rPr>
          <w:rFonts w:ascii="宋体" w:hAnsi="宋体" w:eastAsia="宋体" w:cs="宋体"/>
          <w:kern w:val="0"/>
          <w:sz w:val="24"/>
          <w:szCs w:val="24"/>
          <w:lang w:val="en-US" w:eastAsia="zh-CN" w:bidi="ar"/>
        </w:rPr>
      </w:pPr>
    </w:p>
    <w:p>
      <w:pPr>
        <w:keepNext w:val="0"/>
        <w:keepLines w:val="0"/>
        <w:widowControl/>
        <w:suppressLineNumbers w:val="0"/>
        <w:jc w:val="center"/>
      </w:pPr>
      <w:r>
        <w:object>
          <v:shape id="_x0000_i1035" o:spt="75" type="#_x0000_t75" style="height:528.55pt;width:414.95pt;" o:ole="t" filled="f" o:preferrelative="t" stroked="f" coordsize="21600,21600">
            <v:path/>
            <v:fill on="f" focussize="0,0"/>
            <v:stroke on="f"/>
            <v:imagedata r:id="rId32" o:title=""/>
            <o:lock v:ext="edit" aspectratio="f"/>
            <w10:wrap type="none"/>
            <w10:anchorlock/>
          </v:shape>
          <o:OLEObject Type="Embed" ProgID="Word.Document.8" ShapeID="_x0000_i1035" DrawAspect="Content" ObjectID="_1468075735" r:id="rId31">
            <o:LockedField>false</o:LockedField>
          </o:OLEObject>
        </w:object>
      </w:r>
    </w:p>
    <w:p>
      <w:pPr>
        <w:keepNext w:val="0"/>
        <w:keepLines w:val="0"/>
        <w:widowControl/>
        <w:suppressLineNumbers w:val="0"/>
        <w:jc w:val="left"/>
        <w:rPr>
          <w:rFonts w:hint="eastAsia"/>
        </w:rPr>
      </w:pPr>
      <w:r>
        <w:object>
          <v:shape id="_x0000_i1036" o:spt="75" type="#_x0000_t75" style="height:292.1pt;width:414.95pt;" o:ole="t" filled="f" o:preferrelative="t" stroked="f" coordsize="21600,21600">
            <v:path/>
            <v:fill on="f" focussize="0,0"/>
            <v:stroke on="f"/>
            <v:imagedata r:id="rId34" o:title=""/>
            <o:lock v:ext="edit" aspectratio="f"/>
            <w10:wrap type="none"/>
            <w10:anchorlock/>
          </v:shape>
          <o:OLEObject Type="Embed" ProgID="Word.Document.8" ShapeID="_x0000_i1036" DrawAspect="Content" ObjectID="_1468075736" r:id="rId33">
            <o:LockedField>false</o:LockedField>
          </o:OLEObject>
        </w:object>
      </w:r>
    </w:p>
    <w:p>
      <w:pPr>
        <w:rPr>
          <w:rFonts w:hint="eastAsia"/>
        </w:rPr>
      </w:pP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（三）</w:t>
      </w:r>
      <w:r>
        <w:rPr>
          <w:rFonts w:hint="eastAsia" w:ascii="仿宋" w:hAnsi="仿宋" w:eastAsia="仿宋" w:cs="仿宋_GB2312"/>
          <w:kern w:val="0"/>
          <w:sz w:val="30"/>
          <w:szCs w:val="30"/>
        </w:rPr>
        <w:t>部门</w:t>
      </w:r>
      <w:r>
        <w:rPr>
          <w:rFonts w:hint="eastAsia" w:ascii="仿宋" w:hAnsi="仿宋" w:eastAsia="仿宋" w:cs="仿宋_GB2312"/>
          <w:kern w:val="0"/>
          <w:sz w:val="30"/>
          <w:szCs w:val="30"/>
          <w:lang w:eastAsia="zh-CN"/>
        </w:rPr>
        <w:t>评价项目绩效评价结果</w:t>
      </w:r>
    </w:p>
    <w:p>
      <w:pPr>
        <w:autoSpaceDE w:val="0"/>
        <w:autoSpaceDN w:val="0"/>
        <w:adjustRightInd w:val="0"/>
        <w:spacing w:line="360" w:lineRule="auto"/>
        <w:ind w:firstLine="600" w:firstLineChars="200"/>
        <w:jc w:val="center"/>
        <w:rPr>
          <w:rFonts w:hint="eastAsia" w:ascii="仿宋" w:hAnsi="仿宋" w:eastAsia="仿宋" w:cs="仿宋_GB2312"/>
          <w:kern w:val="0"/>
          <w:sz w:val="30"/>
          <w:szCs w:val="30"/>
        </w:rPr>
      </w:pPr>
      <w:r>
        <w:rPr>
          <w:rFonts w:hint="eastAsia" w:ascii="仿宋" w:hAnsi="仿宋" w:eastAsia="仿宋" w:cs="仿宋_GB2312"/>
          <w:kern w:val="0"/>
          <w:sz w:val="30"/>
          <w:szCs w:val="30"/>
        </w:rPr>
        <w:t>2020年绿色环保网站和环保办公自动化维护项目</w:t>
      </w:r>
    </w:p>
    <w:p>
      <w:pPr>
        <w:autoSpaceDE w:val="0"/>
        <w:autoSpaceDN w:val="0"/>
        <w:adjustRightInd w:val="0"/>
        <w:spacing w:line="360" w:lineRule="auto"/>
        <w:ind w:firstLine="600" w:firstLineChars="200"/>
        <w:jc w:val="center"/>
        <w:rPr>
          <w:rFonts w:hint="eastAsia" w:ascii="仿宋" w:hAnsi="仿宋" w:eastAsia="仿宋" w:cs="仿宋_GB2312"/>
          <w:kern w:val="0"/>
          <w:sz w:val="30"/>
          <w:szCs w:val="30"/>
        </w:rPr>
      </w:pPr>
      <w:r>
        <w:rPr>
          <w:rFonts w:hint="eastAsia" w:ascii="仿宋" w:hAnsi="仿宋" w:eastAsia="仿宋" w:cs="仿宋_GB2312"/>
          <w:kern w:val="0"/>
          <w:sz w:val="30"/>
          <w:szCs w:val="30"/>
        </w:rPr>
        <w:t>支出绩效评价报告</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一、基本情况</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（一）项目概况</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1、立项背景</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近年来随着环境保护工作的发展，环境信息化建设取得一定进展。已形成国家、省、市和县四级环境信息业务专网，建立政务网站和环境监控中心，环境管理业务应用系统形成一定规模，在业务管理、综合分析、应急处置等方面发挥了积极的支撑作用。根据市工信委洪工信发【2010】287号《关于印发《2010年度南昌市政府信息系统安全检查指南》文件“将信息安全防护设施建设、运行、维护、检查及管理等费用纳入本部门（单位）年度预算”的要求，预算内项目保障部分维护经费。 </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2、项目内容及实施情况</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保障信息安全防护设施建设、运行、维护，用于信息安全防护设施建设、运行、维护。提高政府信息系统的安全防范能力，维护安全、有序的网络信息环境，防止重大公共信息安全事件的发生，有效确保网络平台和信息技术支撑政府办公、管理等各项工作正常高效的运行。</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实施期限：2020年1月1日-2020年12月31日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3、资金投入及使用情况</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项目资金实际到位情况分析：</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截至2020年12月，绿色环保网站和环保办公自动化维护项目实际到位5.32万元，到位率为100%。 </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项目资金实际支出情况分析：</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项目资金实际到账5.32万，实际支出5.32万，资金执行率100%。</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（二）项目绩效目标</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总体目标保障全市生态环境网络安全和信息化管理工作。</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阶段性目标保障网站和视频会议正常运行。</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为进一步加强政府环保工作透明度、加大政府环保在线办事事项、扩大政府生态环境部门与公众之间的交流互动，打造一个政务信息公开、与广大群众交流互动的平台，更好地适应新时期环境管理信息化建设的要求，充分发挥网站为民、便民的作用，中心按照市政府的要求将网站迁移至市政府网站集约化平台，同时收集我局相关政务信息，并在“绿色南昌”和市政府门户网站公开。</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二、绩效评价工作开展情况</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（一）绩效评价目的、对象和范围</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1、绩效评价目的</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为深化预算管理改革，进一步加强市环境信息项目的监督管理，提高财政资金使用效益，根据《中华人民共和国预算法》、《财政支出绩效评价管理暂行办法》和国家有关财务规章制度，结合我局预算整体支出的具体情况，按照南昌市生态环境局的总体部署，进行此次绩效评价；同时也可在实践中检验绩效评价工作文件的针对性和可操作性，推动绩效评价的制度建设。</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2、绩效评价范围和对象</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绩效评价范围为2020年度绿色环保网站和环保办公自动化维护项目。</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绩效评价对象：南昌市环境信息中心。</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（二）绩效评价原则、评价指标体系（附表说明）、评价方法、评价标准等</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1、绩效评价原则</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①科学规范原则。绩效评价应当严格执行规定的程序，按照科学可行的要求，采用定量与定性分析相结合的方法；</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②公正公开原则。绩效评价应当符合真实、客观、公正的要求，依法公开并接受监督；</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③分级分类原则。绩效评价由各级财政部门、各预算部门根据评价对象的特点分类组织实施； </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④绩效相关原则。绩效评价应当针对具体支出及其产出绩效进行，评价结果应当清晰反映支出和产出绩效之间的紧密对应关系。 </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2、评价指标体系</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指标体系是开展绩效评价工作的核心。评价小组在参考财政支出绩效评价指标框架的基础上，结合本项目的特点，运用定量定性原则，确定了绩效评价各级指标。确定了绩效评价一级指标、二级指标和三级指标，从项目的资金情况、项目产出指标（数量及质量）、项目的效益指标（社会效益、生态效益、可持续发展）及满意度指标等对项目进行从决策到过程到效益全方位的整体评价。</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（1）决策与过程：占权重30分，项目立项、绩效目标设立及资金过程管理等。</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（2）产出指标：占权重43分，分为数量指标、质量指标、时效指标、成本指标四个方面。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（3）效益指标：占权重17分，分为社会效益、生态效益、可持续影响3个方面。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（4）服务对象满意度：占权重10分，主要是服务对象或公众满意度。</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3、评价方法</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根据绩效评价小组设定的评价指标和计分标准结合我局具体情况进行自评打分，采用百分制进行计分。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4、评价标准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2、评价指标体系：</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财政部《预算绩效评价共性指标体系框架》、财政部《项目支出绩效评价管理办法》（财预〔2020〕10号）等文件精神，确定本次绩效评价指标的整体框架，包括预算资金执行率，产出指标（数量指标、质量指标、时效指标、成本指标），效益指标（社会效益指标、生态效益指标、可持续影响指标），满意度指标（服务对象满意度指标）。具体详见《项目绩效评分表》。</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（1）预算执行率：占权重30分，用于预算资金执行进度。</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（2）产出指标：占权重43分，分为数量指标、质量指标、时效指标、成本指标四个方面。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（3）效益指标：占权重17分，分为社会效益、生态效益、可持续影响四个方面。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（4）服务对象满意度：占权重10分，主要是服务对象或公众满意度。</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（三）绩效评价工作过程</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成立南昌市生态环境局市本级财政专项支出绩效评价工作小组，负责与市财政局绩效办沟通、协调市级财政专项支出绩效评价工作。</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工作准备阶段（3月10日前）</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结合市级专项资金使用实际及市财政局提出的绩效评价指标设计要求，制定我局财政项目支出绩效总体评价指标体系、分类绩效评价个性指标及评价标准。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数据采集阶段（4月13日前）</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制定2020年市本级财政专项支出绩效评价工作具体实施方案并会议通知相关项目单位，各项目单位认真按要求填写项目支出绩效自评表，并在4月13日前完成数据填报、收集、汇总工作，报我局审核。</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对采集到的项目绩效评价表进行进一步审核、归类、整理、统计。</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部门评价（5月20日前）</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根据各项目单位提交的绩效自评表及报告，我局将按照市财政绩效办要求对市级生态环境保护专项资金项目全部开展部门绩效评价，同时根据评价结果，以市生态环境局名义出具项目支出绩效评价报告。</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材料提交阶段（5月31日前）</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市生态环境局形成项目支出绩效评价报告，于2021年5月31日前提交至市财政局绩效办。</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绩效评价报告公开阶段（7月30日前）</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将我局所有支出绩效评价报告正文在门户网站全部予以公开。</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三、综合评价情况及评价结论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组围绕绩效评价指标体系，通过数据分析，实地查看及问卷调查等方式，对该项目绩效进行了客观、公正、合理、有效的评价，最终评价结果为98分，依据财政绩效评价等级划分，本项目绩效评价等级为“优”。</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四、绩效评价指标分析</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（一）项目决策情况（12分）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生态环境部关于主要污染物总量减排监测体系建设运行情况考核的相关规定，污染源自动监控数据传输有效率必须达到90%以上，环保网站的运行和维护直接关系到主要污染物总量减排任务的完成。项目立项依据充分，立项程序符合相关要求；设立的绩效目标合理、明确，并经市财政绩效办审核通过；科学编制资金预算和分配方案；因此，项目决策得12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（二）项目过程情况（18分）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1.资金管理情况分析（12分）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2020年绿色环保网站和环保办公自动化维护项目资金5.32万元，下达资金5.32万元，已执行资金5.32万元，资金执行率100%。项目单位制定管理办法规范资金使用，专项资金做到专户管理和专款专用。资金管理得12分。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2．项目组织情况分析（6分）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本项目资金用于绿色环保网站和环保办公自动化等日常维护，每年资金按时下达。项目按计划进行，未发生项目调整情况，所有项目均按申报材料要求有序实施，实施周期为1年，本项目已完成。</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因此经南昌市生态环境局市本级财政专项支出绩效评价工作小组审核，组织实施得6分。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（三）项目产出情况（43分）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项目产出设立了数量指标和质量指标。其中数量指标设置了网站正常运行和市生态环境局系统内部网络办公自动化设备运行两个分项指标，质量指标设置了网站通过省市部门组织网络安全检查达标率、保障视频会议三个分项指标。              </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2020年绿色环保网站和环保办公自动化维护项目产出指标共设4个二级指标，7个三级指标。</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1.数量指标（20分）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（1）南昌市生态环境局网站运行率（10分）。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设定目标：全年网站运行率&gt;95%，结合上级部门每月度网站测评报告设定该指标。</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评价标准：正常运行率每少1%扣0.1分，扣分为止，以网站2020年实际正常运行情况为准。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完成情况：全年正常运行，每月度省、市两办组织的第三方机构网站测评均合格。</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本项得分：10分。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（2）市生态环境局系统内部网络办公自动化设备运行（</w:t>
      </w:r>
      <w:r>
        <w:rPr>
          <w:rFonts w:hint="eastAsia" w:ascii="仿宋" w:hAnsi="仿宋" w:eastAsia="仿宋" w:cs="仿宋_GB2312"/>
          <w:kern w:val="0"/>
          <w:sz w:val="30"/>
          <w:szCs w:val="30"/>
          <w:lang w:val="en-US" w:eastAsia="zh-CN"/>
        </w:rPr>
        <w:t>10</w:t>
      </w:r>
      <w:r>
        <w:rPr>
          <w:rFonts w:hint="eastAsia" w:ascii="仿宋" w:hAnsi="仿宋" w:eastAsia="仿宋" w:cs="仿宋_GB2312"/>
          <w:kern w:val="0"/>
          <w:sz w:val="30"/>
          <w:szCs w:val="30"/>
        </w:rPr>
        <w:t>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设定目标：全年正常运行天数&gt;360天,结合上级网络安全部门不定期检查。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正常运行天数每少1天扣0.1分，扣分为止，以2020年实际正常运行天数为准。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完成情况：全年正常运行，上级网络安全部门检查均合格。</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本项得分：10分。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2．质量指标（15分）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（1）网站通过省、市部门组织网络安全检查达标率（10分）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设定目标：100%，结合上级网络安全部门不定期检查。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评价标准：网络安全检查达标率100%，则得满分，每降降5%扣分1，扣分为止。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完成情况：100%，上级网络安全部门检查均合格。</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本项得分：10分。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（2）保障部、省、市、县四级视频会议畅通率（5分）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设定目标：100%，结合部、省对我局生态环境系统专网实时监控情况设定。</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评价标准：视频会议畅通率100%，则得满分，每降降5%扣分0.5，扣分为止。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完成情况：100%，我局生态环境系统专网网络畅通情况均通过部、省级部门检查。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本项得分：5分。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3.时效指标（6分）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（1）及时维护（6）</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设定目标：100%，结合部、省对我局生态环境系统专网实时监控情况设定。</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评价标准：按时间要求完成满分，否则0分。响应时间：4-8小时。</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完成情况：100%，我局生态环境系统专网网络畅通情况均通过部、省级部门检查。</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本项得分：6分。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4．成本指标（7分）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（1）网络运行服务成本（4分）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设定目标：4.8万元，根据我中心的互联网专线业务服务合同设定。</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评价标准：不超出计划成本满分，超出计划成本按比例扣分，扣完为止。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完成情况：4.8万，按时支付网络服务费。</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本项得分：4分。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（2）维修（护）成本（3分）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设定目标：0.52万元，根据我中心以前年度的零星维修开支设定。</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评价标准：不超出计划成本满分，超出计划成本按比例扣分，扣完为止。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完成情况：0.52万元，按要求支付零星维修费用。</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w:t>
      </w: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（四）项目效益指标（17分）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2020年绿色环保网站和环保办公自动化维护项目效果指标共设3个二级指标，3个三级指标。</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1．社会效益指标（5分）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通过网站向社会发布的环境信息，加强人们对环境的关注，促进群众对环境保护工作的理解和支持，提高全民的环保意识。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设定目标：100%</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评价标准：达到年度指标值满分，每减少5%扣1分，扣完为止。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完成情况：实际情况100%。</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本项得分：5分。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2．生态效益（6分）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项目的实施为生态环境部门决策提供部分依据。</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设定目标：100%</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评价标准：达到年度指标值满分，每减少5%扣1分，扣完为止。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完成情况：实际情况100%。</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本项得分：6分。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3.可持续影响（6分）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保障和改善生态环境具有良好的、持续的影响。</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设定目标：100%</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评价标准：达到年度指标值满分，每减少5%扣1分，扣完为止。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完成情况：实际情况100%。</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本项得分：6分。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（五）项目满意度指标（10分）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（1）群众满意度（5分）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设定目标：95%</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评价标准：达到年度指标值满分，每减少5%扣1分，扣完为止。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完成情况：通过对群众进行现场调查并随机抽取人员发放调查问卷的形式对服务对象满意度进行调查，征询使用人员意见建议，根据调查结果服务居民满意度 90%。</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本项得分：4分。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（2）监管企业、生态环境系统对网站平台的满意度（5分）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设定目标：95%</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评价标准：达到年度指标值满分，每减少5%扣1分，扣完为止。</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实际完成情况：通过对服务对象进行现场调查并随机抽取人员发放调查问卷的形式对服务对象满意度进行调查，征询使用人员意见建议，根据调查结果服务对象满意度 90%。</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本项得分：4分。</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五、主要经验及做法、存在的问题及原因分析</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1.存在的问题</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项目满意度方面还存在不足，包括群众满意度和企业、生态环境系统对网站平台的满意度，分析其原因，主要为：中心机房网络安全防护设备相对落后。信息中心中心机房建设于2012年年底，机房的网络安全防护设备历年来都没有进行过升级改造。</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2.改进措施</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加强绩效评价力度，提高资金使用效益，为以后争取更多资金用于网络建设作准备，2020年市环境息中心已通过依托电子政务外网构建全省政务环保纵向业务网项目对机房建设进行改造，逐步加大技术人员投入，及时维护，提高网络运行效率，提高用户满意度。</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六、有关建议</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按照机房改造需求，增加项目资金的申请，采取有效措施，扩大项目实施的成效；加强绩效评价力度，提高资金使用效益。</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七、其他需要说明的问题</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无。</w:t>
      </w:r>
    </w:p>
    <w:p>
      <w:pPr>
        <w:jc w:val="center"/>
        <w:rPr>
          <w:rFonts w:hint="eastAsia" w:ascii="黑体" w:hAnsi="黑体" w:eastAsia="黑体" w:cs="黑体"/>
          <w:bCs/>
          <w:color w:val="auto"/>
          <w:sz w:val="32"/>
          <w:szCs w:val="32"/>
        </w:rPr>
      </w:pPr>
    </w:p>
    <w:p>
      <w:pPr>
        <w:rPr>
          <w:rFonts w:hint="eastAsia"/>
        </w:rPr>
      </w:pPr>
    </w:p>
    <w:p>
      <w:pPr>
        <w:pStyle w:val="2"/>
        <w:rPr>
          <w:rFonts w:hint="eastAsia"/>
        </w:rPr>
      </w:pPr>
      <w:bookmarkStart w:id="0" w:name="_GoBack"/>
      <w:bookmarkEnd w:id="0"/>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12"/>
        <w:spacing w:line="600" w:lineRule="atLeast"/>
        <w:ind w:firstLine="600"/>
        <w:rPr>
          <w:rFonts w:hint="eastAsia" w:ascii="仿宋" w:hAnsi="仿宋" w:eastAsia="仿宋"/>
          <w:kern w:val="0"/>
          <w:sz w:val="30"/>
          <w:szCs w:val="30"/>
        </w:rPr>
      </w:pPr>
      <w:r>
        <w:rPr>
          <w:rFonts w:hint="eastAsia" w:ascii="仿宋" w:hAnsi="仿宋" w:eastAsia="仿宋"/>
          <w:kern w:val="0"/>
          <w:sz w:val="30"/>
          <w:szCs w:val="30"/>
        </w:rPr>
        <w:t xml:space="preserve">    </w:t>
      </w:r>
    </w:p>
    <w:p>
      <w:pPr>
        <w:pStyle w:val="12"/>
        <w:spacing w:line="600" w:lineRule="atLeast"/>
        <w:ind w:firstLine="300" w:firstLineChars="100"/>
        <w:rPr>
          <w:rFonts w:hint="eastAsia" w:ascii="仿宋" w:hAnsi="仿宋" w:eastAsia="仿宋"/>
          <w:b/>
          <w:sz w:val="30"/>
          <w:lang w:val="en-US"/>
        </w:rPr>
      </w:pPr>
      <w:r>
        <w:rPr>
          <w:rFonts w:hint="eastAsia" w:ascii="仿宋" w:hAnsi="仿宋" w:eastAsia="仿宋"/>
          <w:kern w:val="0"/>
          <w:sz w:val="30"/>
          <w:szCs w:val="30"/>
        </w:rPr>
        <w:t xml:space="preserve">  </w:t>
      </w:r>
      <w:r>
        <w:rPr>
          <w:rFonts w:hint="eastAsia" w:ascii="仿宋" w:hAnsi="仿宋" w:eastAsia="仿宋"/>
          <w:b/>
          <w:sz w:val="30"/>
          <w:lang w:val="en-US"/>
        </w:rPr>
        <w:t>一、收入科目</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1、</w:t>
      </w:r>
      <w:r>
        <w:rPr>
          <w:rFonts w:hint="eastAsia" w:ascii="仿宋" w:hAnsi="仿宋" w:eastAsia="仿宋"/>
          <w:kern w:val="0"/>
          <w:sz w:val="30"/>
          <w:lang w:val="en-US"/>
        </w:rPr>
        <w:t>财政拨款：指省级财政当年拨付的资金。</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2、</w:t>
      </w:r>
      <w:r>
        <w:rPr>
          <w:rFonts w:hint="eastAsia" w:ascii="仿宋" w:hAnsi="仿宋" w:eastAsia="仿宋"/>
          <w:kern w:val="0"/>
          <w:sz w:val="30"/>
          <w:lang w:val="en-US"/>
        </w:rPr>
        <w:t>事业收入：指事业单位开展专业业务活动及辅助活动取得的收入。</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3、</w:t>
      </w:r>
      <w:r>
        <w:rPr>
          <w:rFonts w:hint="eastAsia" w:ascii="仿宋" w:hAnsi="仿宋" w:eastAsia="仿宋"/>
          <w:kern w:val="0"/>
          <w:sz w:val="30"/>
          <w:lang w:val="en-US"/>
        </w:rPr>
        <w:t>事业单位经营收入：指事业单位在专业业务活动及辅助活动之外开展非独立核算经营活动取得的收入。</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4、</w:t>
      </w:r>
      <w:r>
        <w:rPr>
          <w:rFonts w:hint="eastAsia" w:ascii="仿宋" w:hAnsi="仿宋" w:eastAsia="仿宋"/>
          <w:kern w:val="0"/>
          <w:sz w:val="30"/>
          <w:lang w:val="en-US"/>
        </w:rPr>
        <w:t>其他收入：指除财政拨款、事业收入、事业单位经营收入等以外的各项收入。</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5、</w:t>
      </w:r>
      <w:r>
        <w:rPr>
          <w:rFonts w:hint="eastAsia" w:ascii="仿宋" w:hAnsi="仿宋" w:eastAsia="仿宋"/>
          <w:kern w:val="0"/>
          <w:sz w:val="30"/>
          <w:lang w:val="en-US"/>
        </w:rPr>
        <w:t>附属单位上缴收入：反映事业单位附属的独立核算单位按规定标准或比例缴纳的各项收入。包括附属的事业单位上缴的收入和附属的企业上缴的利润等。</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6、</w:t>
      </w:r>
      <w:r>
        <w:rPr>
          <w:rFonts w:hint="eastAsia" w:ascii="仿宋" w:hAnsi="仿宋" w:eastAsia="仿宋"/>
          <w:kern w:val="0"/>
          <w:sz w:val="30"/>
          <w:lang w:val="en-US"/>
        </w:rPr>
        <w:t>上级补助收入：反映事业单位从主管部门和上级单位取得的非财政补助收入。</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7、</w:t>
      </w:r>
      <w:r>
        <w:rPr>
          <w:rFonts w:hint="eastAsia" w:ascii="仿宋" w:hAnsi="仿宋" w:eastAsia="仿宋"/>
          <w:kern w:val="0"/>
          <w:sz w:val="30"/>
          <w:lang w:val="en-US"/>
        </w:rPr>
        <w:t>用事业基金弥补收支差额：填列事业单位用事业基金弥补 2017 年收支差额的数额。</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8、</w:t>
      </w:r>
      <w:r>
        <w:rPr>
          <w:rFonts w:hint="eastAsia" w:ascii="仿宋" w:hAnsi="仿宋" w:eastAsia="仿宋"/>
          <w:kern w:val="0"/>
          <w:sz w:val="30"/>
          <w:lang w:val="en-US"/>
        </w:rPr>
        <w:t>上年结转和结余：填列 2016 年全部结转和结余的资金数，包括当年结转结余资金和历年滚存结转结余资金。</w:t>
      </w:r>
    </w:p>
    <w:p>
      <w:pPr>
        <w:ind w:firstLine="630"/>
        <w:jc w:val="left"/>
        <w:rPr>
          <w:rFonts w:hint="eastAsia" w:ascii="仿宋" w:hAnsi="仿宋" w:eastAsia="仿宋"/>
          <w:b/>
          <w:sz w:val="30"/>
          <w:lang w:val="en-US"/>
        </w:rPr>
      </w:pPr>
      <w:r>
        <w:rPr>
          <w:rFonts w:hint="eastAsia" w:ascii="仿宋" w:hAnsi="仿宋" w:eastAsia="仿宋"/>
          <w:b/>
          <w:sz w:val="30"/>
          <w:lang w:val="en-US"/>
        </w:rPr>
        <w:t>二、支出科目</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w:t>
      </w:r>
      <w:r>
        <w:rPr>
          <w:rFonts w:hint="eastAsia" w:ascii="仿宋" w:hAnsi="仿宋" w:eastAsia="仿宋"/>
          <w:kern w:val="0"/>
          <w:sz w:val="30"/>
          <w:lang w:val="en-US"/>
        </w:rPr>
        <w:t>1、节能环保</w:t>
      </w:r>
      <w:r>
        <w:rPr>
          <w:rFonts w:hint="eastAsia" w:ascii="仿宋" w:hAnsi="仿宋" w:eastAsia="仿宋"/>
          <w:kern w:val="0"/>
          <w:sz w:val="30"/>
          <w:lang w:val="en-US" w:eastAsia="zh-CN"/>
        </w:rPr>
        <w:t>支出</w:t>
      </w:r>
      <w:r>
        <w:rPr>
          <w:rFonts w:hint="eastAsia" w:ascii="仿宋" w:hAnsi="仿宋" w:eastAsia="仿宋"/>
          <w:kern w:val="0"/>
          <w:sz w:val="30"/>
          <w:lang w:val="en-US"/>
        </w:rPr>
        <w:t>环境保护管理事务其他环境保护管理事务支出：反映除上述项目以外其他用于环境保护管理事务方面的支出</w:t>
      </w:r>
      <w:r>
        <w:rPr>
          <w:rFonts w:hint="eastAsia" w:ascii="仿宋" w:hAnsi="仿宋" w:eastAsia="仿宋"/>
          <w:kern w:val="0"/>
          <w:sz w:val="30"/>
          <w:lang w:val="en-US" w:eastAsia="zh-CN"/>
        </w:rPr>
        <w:t>。</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2</w:t>
      </w:r>
      <w:r>
        <w:rPr>
          <w:rFonts w:hint="eastAsia" w:ascii="仿宋" w:hAnsi="仿宋" w:eastAsia="仿宋"/>
          <w:kern w:val="0"/>
          <w:sz w:val="30"/>
          <w:lang w:val="en-US"/>
        </w:rPr>
        <w:t>、节能环保</w:t>
      </w:r>
      <w:r>
        <w:rPr>
          <w:rFonts w:hint="eastAsia" w:ascii="仿宋" w:hAnsi="仿宋" w:eastAsia="仿宋"/>
          <w:kern w:val="0"/>
          <w:sz w:val="30"/>
          <w:lang w:val="en-US" w:eastAsia="zh-CN"/>
        </w:rPr>
        <w:t>支出</w:t>
      </w:r>
      <w:r>
        <w:rPr>
          <w:rFonts w:hint="eastAsia" w:ascii="仿宋" w:hAnsi="仿宋" w:eastAsia="仿宋"/>
          <w:kern w:val="0"/>
          <w:sz w:val="30"/>
          <w:lang w:val="en-US"/>
        </w:rPr>
        <w:t>其他节能环保支出其他节能环保</w:t>
      </w:r>
      <w:r>
        <w:rPr>
          <w:rFonts w:hint="eastAsia" w:ascii="仿宋" w:hAnsi="仿宋" w:eastAsia="仿宋"/>
          <w:kern w:val="0"/>
          <w:sz w:val="30"/>
          <w:lang w:val="en-US" w:eastAsia="zh-CN"/>
        </w:rPr>
        <w:t>支出</w:t>
      </w:r>
      <w:r>
        <w:rPr>
          <w:rFonts w:hint="eastAsia" w:ascii="仿宋" w:hAnsi="仿宋" w:eastAsia="仿宋"/>
          <w:kern w:val="0"/>
          <w:sz w:val="30"/>
          <w:lang w:val="en-US"/>
        </w:rPr>
        <w:t>：反映除上述项目以外其他用于环境保护反面的支出。</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3</w:t>
      </w:r>
      <w:r>
        <w:rPr>
          <w:rFonts w:hint="eastAsia" w:ascii="仿宋" w:hAnsi="仿宋" w:eastAsia="仿宋"/>
          <w:kern w:val="0"/>
          <w:sz w:val="30"/>
          <w:lang w:val="en-US"/>
        </w:rPr>
        <w:t>、住房保障支出住房改革支出住房公积金：反映行政事业单位按人力资源和社会保障部、 财政部规定的基本工资和津贴补贴以及规定比例为职工缴纳的住房公积金。</w:t>
      </w:r>
    </w:p>
    <w:p>
      <w:pPr>
        <w:spacing w:line="360" w:lineRule="auto"/>
        <w:jc w:val="left"/>
        <w:rPr>
          <w:rFonts w:hint="eastAsia" w:ascii="仿宋" w:hAnsi="仿宋" w:eastAsia="仿宋"/>
          <w:kern w:val="0"/>
          <w:sz w:val="30"/>
          <w:lang w:val="en-US"/>
        </w:rPr>
      </w:pPr>
      <w:r>
        <w:rPr>
          <w:rFonts w:hint="eastAsia" w:ascii="仿宋" w:hAnsi="仿宋" w:eastAsia="仿宋"/>
          <w:kern w:val="0"/>
          <w:sz w:val="30"/>
          <w:lang w:val="en-US" w:eastAsia="zh-CN"/>
        </w:rPr>
        <w:t xml:space="preserve">   4</w:t>
      </w:r>
      <w:r>
        <w:rPr>
          <w:rFonts w:hint="eastAsia" w:ascii="仿宋" w:hAnsi="仿宋" w:eastAsia="仿宋"/>
          <w:kern w:val="0"/>
          <w:sz w:val="30"/>
          <w:lang w:val="en-US"/>
        </w:rPr>
        <w:t>、住房保障支出住房改革支出购房补贴：反映按房改政策规定， 行政事业单位向符合条件职工 （含离退休人员） 、 军队 （含武警）向转役复员刘退休人员发放的用于购买住房的补贴。</w:t>
      </w:r>
    </w:p>
    <w:p>
      <w:pPr>
        <w:pStyle w:val="5"/>
        <w:ind w:firstLine="300" w:firstLineChars="100"/>
        <w:rPr>
          <w:rFonts w:hint="eastAsia" w:ascii="仿宋" w:hAnsi="仿宋" w:eastAsia="仿宋" w:cs="Times New Roman"/>
          <w:kern w:val="0"/>
          <w:sz w:val="30"/>
          <w:lang w:val="en-US" w:eastAsia="zh-CN"/>
        </w:rPr>
      </w:pPr>
      <w:r>
        <w:rPr>
          <w:rFonts w:hint="eastAsia" w:ascii="仿宋" w:hAnsi="仿宋" w:eastAsia="仿宋" w:cs="Times New Roman"/>
          <w:kern w:val="0"/>
          <w:sz w:val="30"/>
          <w:lang w:val="en-US" w:eastAsia="zh-CN"/>
        </w:rPr>
        <w:t>5、社会保障和就业支出行政事业单位养老支出机关事业单位基本养老保险缴费支出：反映机关事业单位实施养老保险制度由单位缴纳的基本养老保险费支出。</w:t>
      </w:r>
    </w:p>
    <w:p>
      <w:pPr>
        <w:spacing w:line="360" w:lineRule="auto"/>
        <w:ind w:firstLine="600" w:firstLineChars="200"/>
        <w:jc w:val="left"/>
        <w:rPr>
          <w:rFonts w:hint="default" w:ascii="仿宋" w:hAnsi="仿宋" w:eastAsia="仿宋"/>
          <w:kern w:val="0"/>
          <w:sz w:val="30"/>
          <w:lang w:val="en-US" w:eastAsia="zh-CN"/>
        </w:rPr>
      </w:pPr>
      <w:r>
        <w:rPr>
          <w:rFonts w:hint="eastAsia" w:ascii="仿宋" w:hAnsi="仿宋" w:eastAsia="仿宋"/>
          <w:kern w:val="0"/>
          <w:sz w:val="30"/>
          <w:lang w:val="en-US" w:eastAsia="zh-CN"/>
        </w:rPr>
        <w:t>6</w:t>
      </w:r>
      <w:r>
        <w:rPr>
          <w:rFonts w:hint="default" w:ascii="仿宋" w:hAnsi="仿宋" w:eastAsia="仿宋"/>
          <w:kern w:val="0"/>
          <w:sz w:val="30"/>
          <w:lang w:val="en-US" w:eastAsia="zh-CN"/>
        </w:rPr>
        <w:t>、因公出国（境）费用：反映单位公务出国（境）的国际旅费、国外城市间交通费、住宿费、伙食费、公杂费等支出。</w:t>
      </w:r>
    </w:p>
    <w:p>
      <w:pPr>
        <w:spacing w:line="360" w:lineRule="auto"/>
        <w:ind w:firstLine="600" w:firstLineChars="200"/>
        <w:jc w:val="left"/>
        <w:rPr>
          <w:rFonts w:hint="default" w:ascii="仿宋" w:hAnsi="仿宋" w:eastAsia="仿宋"/>
          <w:kern w:val="0"/>
          <w:sz w:val="30"/>
          <w:lang w:val="en-US" w:eastAsia="zh-CN"/>
        </w:rPr>
      </w:pPr>
      <w:r>
        <w:rPr>
          <w:rFonts w:hint="eastAsia" w:ascii="仿宋" w:hAnsi="仿宋" w:eastAsia="仿宋"/>
          <w:kern w:val="0"/>
          <w:sz w:val="30"/>
          <w:lang w:val="en-US" w:eastAsia="zh-CN"/>
        </w:rPr>
        <w:t>7</w:t>
      </w:r>
      <w:r>
        <w:rPr>
          <w:rFonts w:hint="default" w:ascii="仿宋" w:hAnsi="仿宋" w:eastAsia="仿宋"/>
          <w:kern w:val="0"/>
          <w:sz w:val="30"/>
          <w:lang w:val="en-US" w:eastAsia="zh-CN"/>
        </w:rPr>
        <w:t>、公务接待费：反映单位按规定开支的各类公务接待（含外宾接待）费用。</w:t>
      </w:r>
    </w:p>
    <w:p>
      <w:pPr>
        <w:spacing w:line="360" w:lineRule="auto"/>
        <w:ind w:firstLine="600" w:firstLineChars="200"/>
        <w:jc w:val="left"/>
      </w:pPr>
      <w:r>
        <w:rPr>
          <w:rFonts w:hint="eastAsia" w:ascii="仿宋" w:hAnsi="仿宋" w:eastAsia="仿宋"/>
          <w:kern w:val="0"/>
          <w:sz w:val="30"/>
          <w:lang w:val="en-US" w:eastAsia="zh-CN"/>
        </w:rPr>
        <w:t>8</w:t>
      </w:r>
      <w:r>
        <w:rPr>
          <w:rFonts w:hint="default" w:ascii="仿宋" w:hAnsi="仿宋" w:eastAsia="仿宋"/>
          <w:kern w:val="0"/>
          <w:sz w:val="30"/>
          <w:lang w:val="en-US" w:eastAsia="zh-CN"/>
        </w:rPr>
        <w:t>、公务用车运行维护费：反映单位按规定保留的公务用车燃料费、维修费、过桥过路费、保险费、安全奖励费用等支出。</w:t>
      </w:r>
    </w:p>
    <w:p>
      <w:pPr>
        <w:widowControl/>
        <w:spacing w:line="580" w:lineRule="exact"/>
        <w:jc w:val="left"/>
        <w:rPr>
          <w:rFonts w:hint="eastAsia" w:ascii="仿宋" w:hAnsi="仿宋" w:eastAsia="仿宋"/>
          <w:kern w:val="0"/>
          <w:sz w:val="30"/>
          <w:szCs w:val="30"/>
        </w:rPr>
      </w:pPr>
    </w:p>
    <w:p>
      <w:pPr>
        <w:ind w:firstLine="630"/>
        <w:jc w:val="left"/>
        <w:rPr>
          <w:rFonts w:ascii="仿宋" w:hAnsi="仿宋" w:eastAsia="仿宋"/>
          <w:sz w:val="30"/>
          <w:szCs w:val="30"/>
        </w:rPr>
      </w:pP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pBdr>
        <w:between w:val="none" w:color="auto" w:sz="0" w:space="0"/>
      </w:pBdr>
    </w:pPr>
    <w:r>
      <w:fldChar w:fldCharType="begin"/>
    </w:r>
    <w:r>
      <w:rPr>
        <w:rStyle w:val="11"/>
      </w:rPr>
      <w:instrText xml:space="preserve"> PAGE  </w:instrText>
    </w:r>
    <w:r>
      <w:fldChar w:fldCharType="separate"/>
    </w:r>
    <w:r>
      <w:rPr>
        <w:rStyle w:val="11"/>
      </w:rPr>
      <w:t>- 1 -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MTc5ODJkOTRhMzA5YTY5ODIyYWFjOWI3M2Q2NjUifQ=="/>
  </w:docVars>
  <w:rsids>
    <w:rsidRoot w:val="66E27764"/>
    <w:rsid w:val="01B36ACF"/>
    <w:rsid w:val="022F17DB"/>
    <w:rsid w:val="091D3E77"/>
    <w:rsid w:val="0AAF3DE5"/>
    <w:rsid w:val="0F0E2F20"/>
    <w:rsid w:val="12EC5958"/>
    <w:rsid w:val="13B32A60"/>
    <w:rsid w:val="18A462A2"/>
    <w:rsid w:val="1B857283"/>
    <w:rsid w:val="20C97D3E"/>
    <w:rsid w:val="2128741A"/>
    <w:rsid w:val="2C056B7B"/>
    <w:rsid w:val="2D420B87"/>
    <w:rsid w:val="2EA958AD"/>
    <w:rsid w:val="2EB0785C"/>
    <w:rsid w:val="311863D6"/>
    <w:rsid w:val="31F27C26"/>
    <w:rsid w:val="345E2997"/>
    <w:rsid w:val="36C12F88"/>
    <w:rsid w:val="36F30245"/>
    <w:rsid w:val="372915C1"/>
    <w:rsid w:val="3BBF74CD"/>
    <w:rsid w:val="3BDD4C67"/>
    <w:rsid w:val="3D0C68AA"/>
    <w:rsid w:val="3E135C05"/>
    <w:rsid w:val="441650A4"/>
    <w:rsid w:val="453C362C"/>
    <w:rsid w:val="4E6A0B39"/>
    <w:rsid w:val="626216BE"/>
    <w:rsid w:val="66E27764"/>
    <w:rsid w:val="673E0672"/>
    <w:rsid w:val="676E29F6"/>
    <w:rsid w:val="6FA012C0"/>
    <w:rsid w:val="7CEC2FA6"/>
    <w:rsid w:val="7FA2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120" w:beforeLines="0" w:beforeAutospacing="0" w:after="120" w:afterLines="0" w:afterAutospacing="0" w:line="360" w:lineRule="auto"/>
      <w:ind w:firstLine="0" w:firstLineChars="0"/>
      <w:outlineLvl w:val="0"/>
    </w:pPr>
    <w:rPr>
      <w:b/>
      <w:kern w:val="44"/>
    </w:rPr>
  </w:style>
  <w:style w:type="paragraph" w:styleId="4">
    <w:name w:val="heading 2"/>
    <w:basedOn w:val="1"/>
    <w:next w:val="1"/>
    <w:unhideWhenUsed/>
    <w:qFormat/>
    <w:uiPriority w:val="0"/>
    <w:pPr>
      <w:keepNext/>
      <w:keepLines/>
      <w:spacing w:before="120" w:beforeLines="0" w:beforeAutospacing="0" w:afterLines="0" w:afterAutospacing="0" w:line="360" w:lineRule="auto"/>
      <w:ind w:firstLine="0" w:firstLineChars="0"/>
      <w:outlineLvl w:val="1"/>
    </w:pPr>
    <w:rPr>
      <w:rFonts w:ascii="Arial" w:hAnsi="Arial" w:eastAsia="黑体"/>
    </w:rPr>
  </w:style>
  <w:style w:type="paragraph" w:styleId="2">
    <w:name w:val="heading 3"/>
    <w:basedOn w:val="1"/>
    <w:next w:val="1"/>
    <w:qFormat/>
    <w:uiPriority w:val="0"/>
    <w:pPr>
      <w:keepNext/>
      <w:keepLines/>
      <w:spacing w:before="260" w:beforeLines="0" w:after="260" w:afterLines="0" w:line="416" w:lineRule="auto"/>
      <w:outlineLvl w:val="2"/>
    </w:pPr>
    <w:rPr>
      <w:rFonts w:hint="eastAsia"/>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left="0" w:leftChars="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itle"/>
    <w:basedOn w:val="1"/>
    <w:qFormat/>
    <w:uiPriority w:val="0"/>
    <w:pPr>
      <w:spacing w:before="240" w:after="60"/>
      <w:jc w:val="center"/>
      <w:outlineLvl w:val="0"/>
    </w:pPr>
    <w:rPr>
      <w:rFonts w:ascii="Arial" w:hAnsi="Arial" w:cs="Arial"/>
      <w:b/>
      <w:bCs/>
      <w:sz w:val="32"/>
      <w:szCs w:val="32"/>
    </w:rPr>
  </w:style>
  <w:style w:type="character" w:styleId="11">
    <w:name w:val="page number"/>
    <w:basedOn w:val="10"/>
    <w:qFormat/>
    <w:uiPriority w:val="0"/>
  </w:style>
  <w:style w:type="paragraph" w:customStyle="1" w:styleId="12">
    <w:name w:val="p0"/>
    <w:basedOn w:val="1"/>
    <w:qFormat/>
    <w:uiPriority w:val="0"/>
    <w:pPr>
      <w:widowControl/>
    </w:pPr>
    <w:rPr>
      <w:kern w:val="0"/>
      <w:szCs w:val="21"/>
    </w:rPr>
  </w:style>
  <w:style w:type="paragraph" w:customStyle="1" w:styleId="13">
    <w:name w:val="办公自动化专用标题"/>
    <w:basedOn w:val="8"/>
    <w:qFormat/>
    <w:uiPriority w:val="0"/>
    <w:pPr>
      <w:spacing w:line="560" w:lineRule="atLeast"/>
    </w:pPr>
    <w:rPr>
      <w:rFonts w:ascii="宋体" w:cs="Times New Roman"/>
      <w:bCs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image" Target="media/image13.emf"/><Relationship Id="rId33" Type="http://schemas.openxmlformats.org/officeDocument/2006/relationships/oleObject" Target="embeddings/oleObject12.bin"/><Relationship Id="rId32" Type="http://schemas.openxmlformats.org/officeDocument/2006/relationships/image" Target="media/image12.emf"/><Relationship Id="rId31" Type="http://schemas.openxmlformats.org/officeDocument/2006/relationships/oleObject" Target="embeddings/oleObject11.bin"/><Relationship Id="rId30" Type="http://schemas.openxmlformats.org/officeDocument/2006/relationships/image" Target="media/image11.e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0.emf"/><Relationship Id="rId27" Type="http://schemas.openxmlformats.org/officeDocument/2006/relationships/oleObject" Target="embeddings/oleObject9.bin"/><Relationship Id="rId26" Type="http://schemas.openxmlformats.org/officeDocument/2006/relationships/image" Target="media/image9.emf"/><Relationship Id="rId25" Type="http://schemas.openxmlformats.org/officeDocument/2006/relationships/oleObject" Target="embeddings/oleObject8.bin"/><Relationship Id="rId24" Type="http://schemas.openxmlformats.org/officeDocument/2006/relationships/image" Target="media/image8.emf"/><Relationship Id="rId23" Type="http://schemas.openxmlformats.org/officeDocument/2006/relationships/oleObject" Target="embeddings/oleObject7.bin"/><Relationship Id="rId22" Type="http://schemas.openxmlformats.org/officeDocument/2006/relationships/image" Target="media/image7.emf"/><Relationship Id="rId21" Type="http://schemas.openxmlformats.org/officeDocument/2006/relationships/oleObject" Target="embeddings/oleObject6.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NULL"/><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8435</Words>
  <Characters>8935</Characters>
  <Lines>0</Lines>
  <Paragraphs>0</Paragraphs>
  <TotalTime>15</TotalTime>
  <ScaleCrop>false</ScaleCrop>
  <LinksUpToDate>false</LinksUpToDate>
  <CharactersWithSpaces>9139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2021-09-10T07:04:00Z</dcterms:created>
  <dc:creator>夕月</dc:creator>
  <cp:lastModifiedBy>Administrator</cp:lastModifiedBy>
  <dcterms:modified xsi:type="dcterms:W3CDTF">2022-09-08T01:00:47Z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5B4EC3CBD15B464D925E50D3FE42F6BF</vt:lpwstr>
  </property>
</Properties>
</file>