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color w:val="auto"/>
          <w:sz w:val="44"/>
          <w:szCs w:val="44"/>
          <w:lang w:val="en-US" w:eastAsia="zh-CN"/>
        </w:rPr>
        <w:t>201</w:t>
      </w:r>
      <w:r>
        <w:rPr>
          <w:rFonts w:hint="default"/>
          <w:b/>
          <w:color w:val="auto"/>
          <w:sz w:val="44"/>
          <w:szCs w:val="44"/>
          <w:lang w:val="en-US" w:eastAsia="zh-CN"/>
        </w:rPr>
        <w:t>9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年市环境保护局部门“三公”经费预算编制情况说明</w:t>
      </w:r>
    </w:p>
    <w:bookmarkEnd w:id="0"/>
    <w:p>
      <w:pPr>
        <w:jc w:val="center"/>
        <w:rPr>
          <w:rFonts w:hint="eastAsia"/>
          <w:b/>
          <w:color w:val="auto"/>
          <w:sz w:val="44"/>
          <w:szCs w:val="44"/>
          <w:lang w:val="en-US" w:eastAsia="zh-CN"/>
        </w:rPr>
      </w:pPr>
    </w:p>
    <w:p>
      <w:pPr>
        <w:spacing w:line="54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201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0"/>
          <w:szCs w:val="30"/>
        </w:rPr>
        <w:t>年本部门“三公”经费年初预算安排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90.4</w:t>
      </w:r>
      <w:r>
        <w:rPr>
          <w:rFonts w:hint="eastAsia" w:ascii="仿宋_GB2312" w:eastAsia="仿宋_GB2312"/>
          <w:color w:val="auto"/>
          <w:sz w:val="30"/>
          <w:szCs w:val="30"/>
        </w:rPr>
        <w:t>万元。其中: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1.因公出国（境）经费18万元，与上年持平。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2.公务接待费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39.3</w:t>
      </w:r>
      <w:r>
        <w:rPr>
          <w:rFonts w:hint="eastAsia" w:ascii="仿宋_GB2312" w:eastAsia="仿宋_GB2312"/>
          <w:color w:val="auto"/>
          <w:sz w:val="30"/>
          <w:szCs w:val="30"/>
        </w:rPr>
        <w:t>万元，比上年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减少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0.8</w:t>
      </w:r>
      <w:r>
        <w:rPr>
          <w:rFonts w:hint="eastAsia" w:ascii="仿宋_GB2312" w:eastAsia="仿宋_GB2312"/>
          <w:color w:val="auto"/>
          <w:sz w:val="30"/>
          <w:szCs w:val="30"/>
        </w:rPr>
        <w:t>万元。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减少</w:t>
      </w:r>
      <w:r>
        <w:rPr>
          <w:rFonts w:hint="eastAsia" w:ascii="仿宋_GB2312" w:eastAsia="仿宋_GB2312"/>
          <w:color w:val="auto"/>
          <w:sz w:val="30"/>
          <w:szCs w:val="30"/>
        </w:rPr>
        <w:t>的原因主要是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厉行节俭，节约开支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3.公务用车购置及运行维护费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33.1</w:t>
      </w:r>
      <w:r>
        <w:rPr>
          <w:rFonts w:hint="eastAsia" w:ascii="仿宋_GB2312" w:eastAsia="仿宋_GB2312"/>
          <w:color w:val="auto"/>
          <w:sz w:val="30"/>
          <w:szCs w:val="30"/>
        </w:rPr>
        <w:t>万元，比上年减少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29.6</w:t>
      </w:r>
      <w:r>
        <w:rPr>
          <w:rFonts w:hint="eastAsia" w:ascii="仿宋_GB2312" w:eastAsia="仿宋_GB2312"/>
          <w:color w:val="auto"/>
          <w:sz w:val="30"/>
          <w:szCs w:val="30"/>
        </w:rPr>
        <w:t>万元。减少的原因主要是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公车改革，公务用车运行维护费减少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60AA0"/>
    <w:rsid w:val="6CB6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2019-08-30T03:10:00Z</dcterms:created>
  <dc:creator>Administrator</dc:creator>
  <cp:lastModifiedBy>Administrator</cp:lastModifiedBy>
  <dcterms:modified xsi:type="dcterms:W3CDTF">2019-08-30T03:16:25Z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