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D01" w14:textId="77777777" w:rsidR="008E73C3" w:rsidRPr="00A3338B" w:rsidRDefault="003A2AEA">
      <w:pPr>
        <w:autoSpaceDE w:val="0"/>
        <w:autoSpaceDN w:val="0"/>
        <w:adjustRightInd w:val="0"/>
        <w:spacing w:line="600" w:lineRule="exact"/>
        <w:rPr>
          <w:rFonts w:ascii="黑体" w:eastAsia="黑体" w:hAnsi="黑体" w:cs="宋体"/>
          <w:kern w:val="0"/>
          <w:sz w:val="32"/>
          <w:szCs w:val="32"/>
        </w:rPr>
      </w:pPr>
      <w:bookmarkStart w:id="0" w:name="OLE_LINK1"/>
      <w:r w:rsidRPr="00A3338B">
        <w:rPr>
          <w:rFonts w:ascii="黑体" w:eastAsia="黑体" w:hAnsi="黑体" w:cs="宋体" w:hint="eastAsia"/>
          <w:kern w:val="0"/>
          <w:sz w:val="32"/>
          <w:szCs w:val="32"/>
        </w:rPr>
        <w:t>附件2：</w:t>
      </w:r>
    </w:p>
    <w:p w14:paraId="59076E72" w14:textId="77777777" w:rsidR="008E73C3" w:rsidRDefault="008E73C3">
      <w:pPr>
        <w:autoSpaceDE w:val="0"/>
        <w:autoSpaceDN w:val="0"/>
        <w:adjustRightInd w:val="0"/>
        <w:spacing w:line="600" w:lineRule="exact"/>
        <w:rPr>
          <w:rFonts w:ascii="仿宋_GB2312" w:eastAsia="仿宋_GB2312" w:hAnsi="宋体" w:cs="宋体"/>
          <w:kern w:val="0"/>
          <w:sz w:val="32"/>
          <w:szCs w:val="32"/>
        </w:rPr>
      </w:pPr>
    </w:p>
    <w:p w14:paraId="244081E0" w14:textId="77777777" w:rsidR="00D11772" w:rsidRDefault="00D11772" w:rsidP="00D11772">
      <w:pPr>
        <w:autoSpaceDE w:val="0"/>
        <w:autoSpaceDN w:val="0"/>
        <w:adjustRightInd w:val="0"/>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《南昌市污染天气应急预案（修订）》（送审稿）征求意见情况汇总表</w:t>
      </w:r>
    </w:p>
    <w:p w14:paraId="59C3375B" w14:textId="77777777" w:rsidR="00D11772" w:rsidRDefault="00D11772" w:rsidP="00D11772">
      <w:pPr>
        <w:autoSpaceDE w:val="0"/>
        <w:autoSpaceDN w:val="0"/>
        <w:adjustRightInd w:val="0"/>
        <w:spacing w:line="600" w:lineRule="exact"/>
        <w:jc w:val="center"/>
        <w:rPr>
          <w:rFonts w:ascii="方正小标宋简体" w:eastAsia="方正小标宋简体" w:hAnsi="宋体"/>
          <w:sz w:val="44"/>
          <w:szCs w:val="44"/>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994"/>
        <w:gridCol w:w="7334"/>
        <w:gridCol w:w="8"/>
        <w:gridCol w:w="736"/>
        <w:gridCol w:w="3548"/>
        <w:gridCol w:w="736"/>
      </w:tblGrid>
      <w:tr w:rsidR="00374359" w:rsidRPr="00233EA6" w14:paraId="6BF9F716" w14:textId="77777777" w:rsidTr="00374359">
        <w:trPr>
          <w:tblHeader/>
        </w:trPr>
        <w:tc>
          <w:tcPr>
            <w:tcW w:w="212" w:type="pct"/>
            <w:vAlign w:val="center"/>
          </w:tcPr>
          <w:p w14:paraId="312F74C0" w14:textId="77777777" w:rsidR="00D11772" w:rsidRPr="00233EA6" w:rsidRDefault="00D11772" w:rsidP="00374359">
            <w:pPr>
              <w:autoSpaceDE w:val="0"/>
              <w:autoSpaceDN w:val="0"/>
              <w:adjustRightInd w:val="0"/>
              <w:spacing w:line="280" w:lineRule="exact"/>
              <w:jc w:val="center"/>
              <w:rPr>
                <w:rFonts w:ascii="黑体" w:eastAsia="黑体" w:hAnsi="黑体" w:cs="黑体"/>
                <w:kern w:val="0"/>
                <w:sz w:val="24"/>
              </w:rPr>
            </w:pPr>
            <w:r w:rsidRPr="00233EA6">
              <w:rPr>
                <w:rFonts w:ascii="黑体" w:eastAsia="黑体" w:hAnsi="黑体" w:cs="黑体" w:hint="eastAsia"/>
                <w:kern w:val="0"/>
                <w:sz w:val="24"/>
              </w:rPr>
              <w:t>序号</w:t>
            </w:r>
          </w:p>
        </w:tc>
        <w:tc>
          <w:tcPr>
            <w:tcW w:w="356" w:type="pct"/>
            <w:vAlign w:val="center"/>
          </w:tcPr>
          <w:p w14:paraId="049EC9AA" w14:textId="77777777" w:rsidR="00D11772" w:rsidRPr="00233EA6" w:rsidRDefault="00D11772" w:rsidP="00374359">
            <w:pPr>
              <w:autoSpaceDE w:val="0"/>
              <w:autoSpaceDN w:val="0"/>
              <w:adjustRightInd w:val="0"/>
              <w:spacing w:line="280" w:lineRule="exact"/>
              <w:jc w:val="center"/>
              <w:rPr>
                <w:rFonts w:ascii="黑体" w:eastAsia="黑体" w:hAnsi="黑体" w:cs="黑体"/>
                <w:kern w:val="0"/>
                <w:sz w:val="24"/>
              </w:rPr>
            </w:pPr>
            <w:r w:rsidRPr="00233EA6">
              <w:rPr>
                <w:rFonts w:ascii="黑体" w:eastAsia="黑体" w:hAnsi="黑体" w:cs="黑体" w:hint="eastAsia"/>
                <w:kern w:val="0"/>
                <w:sz w:val="24"/>
              </w:rPr>
              <w:t>单位</w:t>
            </w:r>
          </w:p>
        </w:tc>
        <w:tc>
          <w:tcPr>
            <w:tcW w:w="2632" w:type="pct"/>
            <w:gridSpan w:val="2"/>
            <w:vAlign w:val="center"/>
          </w:tcPr>
          <w:p w14:paraId="5AAB1F0D" w14:textId="77777777" w:rsidR="00D11772" w:rsidRPr="00233EA6" w:rsidRDefault="00D11772" w:rsidP="00374359">
            <w:pPr>
              <w:autoSpaceDE w:val="0"/>
              <w:autoSpaceDN w:val="0"/>
              <w:adjustRightInd w:val="0"/>
              <w:spacing w:line="280" w:lineRule="exact"/>
              <w:jc w:val="center"/>
              <w:rPr>
                <w:rFonts w:ascii="黑体" w:eastAsia="黑体" w:hAnsi="黑体" w:cs="黑体"/>
                <w:kern w:val="0"/>
                <w:sz w:val="24"/>
              </w:rPr>
            </w:pPr>
            <w:r w:rsidRPr="00233EA6">
              <w:rPr>
                <w:rFonts w:ascii="黑体" w:eastAsia="黑体" w:hAnsi="黑体" w:cs="黑体" w:hint="eastAsia"/>
                <w:kern w:val="0"/>
                <w:sz w:val="24"/>
              </w:rPr>
              <w:t>意见内容</w:t>
            </w:r>
          </w:p>
        </w:tc>
        <w:tc>
          <w:tcPr>
            <w:tcW w:w="264" w:type="pct"/>
            <w:vAlign w:val="center"/>
          </w:tcPr>
          <w:p w14:paraId="71D31A93" w14:textId="77777777" w:rsidR="00D11772" w:rsidRPr="00233EA6" w:rsidRDefault="00D11772" w:rsidP="00374359">
            <w:pPr>
              <w:autoSpaceDE w:val="0"/>
              <w:autoSpaceDN w:val="0"/>
              <w:adjustRightInd w:val="0"/>
              <w:spacing w:line="280" w:lineRule="exact"/>
              <w:jc w:val="center"/>
              <w:rPr>
                <w:rFonts w:ascii="黑体" w:eastAsia="黑体" w:hAnsi="黑体" w:cs="黑体"/>
                <w:kern w:val="0"/>
                <w:sz w:val="24"/>
              </w:rPr>
            </w:pPr>
            <w:r w:rsidRPr="00233EA6">
              <w:rPr>
                <w:rFonts w:ascii="黑体" w:eastAsia="黑体" w:hAnsi="黑体" w:cs="黑体" w:hint="eastAsia"/>
                <w:kern w:val="0"/>
                <w:sz w:val="24"/>
              </w:rPr>
              <w:t>是否采纳</w:t>
            </w:r>
          </w:p>
        </w:tc>
        <w:tc>
          <w:tcPr>
            <w:tcW w:w="1272" w:type="pct"/>
            <w:vAlign w:val="center"/>
          </w:tcPr>
          <w:p w14:paraId="4AAF65F9" w14:textId="77777777" w:rsidR="00D11772" w:rsidRPr="00233EA6" w:rsidRDefault="00D11772" w:rsidP="00374359">
            <w:pPr>
              <w:autoSpaceDE w:val="0"/>
              <w:autoSpaceDN w:val="0"/>
              <w:adjustRightInd w:val="0"/>
              <w:spacing w:line="280" w:lineRule="exact"/>
              <w:jc w:val="center"/>
              <w:rPr>
                <w:rFonts w:ascii="黑体" w:eastAsia="黑体" w:hAnsi="黑体" w:cs="黑体"/>
                <w:kern w:val="0"/>
                <w:sz w:val="24"/>
              </w:rPr>
            </w:pPr>
            <w:r w:rsidRPr="00233EA6">
              <w:rPr>
                <w:rFonts w:ascii="黑体" w:eastAsia="黑体" w:hAnsi="黑体" w:cs="黑体" w:hint="eastAsia"/>
                <w:kern w:val="0"/>
                <w:sz w:val="24"/>
              </w:rPr>
              <w:t>理由</w:t>
            </w:r>
          </w:p>
        </w:tc>
        <w:tc>
          <w:tcPr>
            <w:tcW w:w="264" w:type="pct"/>
            <w:vAlign w:val="center"/>
          </w:tcPr>
          <w:p w14:paraId="45E7E2F0" w14:textId="77777777" w:rsidR="00D11772" w:rsidRPr="00233EA6" w:rsidRDefault="00D11772" w:rsidP="00374359">
            <w:pPr>
              <w:autoSpaceDE w:val="0"/>
              <w:autoSpaceDN w:val="0"/>
              <w:adjustRightInd w:val="0"/>
              <w:spacing w:line="280" w:lineRule="exact"/>
              <w:jc w:val="center"/>
              <w:rPr>
                <w:rFonts w:ascii="黑体" w:eastAsia="黑体" w:hAnsi="黑体" w:cs="黑体"/>
                <w:kern w:val="0"/>
                <w:sz w:val="24"/>
              </w:rPr>
            </w:pPr>
            <w:r w:rsidRPr="00233EA6">
              <w:rPr>
                <w:rFonts w:ascii="黑体" w:eastAsia="黑体" w:hAnsi="黑体" w:cs="黑体" w:hint="eastAsia"/>
                <w:kern w:val="0"/>
                <w:sz w:val="24"/>
              </w:rPr>
              <w:t>备注</w:t>
            </w:r>
          </w:p>
        </w:tc>
      </w:tr>
      <w:tr w:rsidR="00374359" w14:paraId="7EAC88D1" w14:textId="77777777" w:rsidTr="00374359">
        <w:trPr>
          <w:trHeight w:val="1016"/>
        </w:trPr>
        <w:tc>
          <w:tcPr>
            <w:tcW w:w="212" w:type="pct"/>
            <w:vMerge w:val="restart"/>
            <w:vAlign w:val="center"/>
          </w:tcPr>
          <w:p w14:paraId="6F890864"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kern w:val="0"/>
                <w:sz w:val="24"/>
              </w:rPr>
              <w:t>1</w:t>
            </w:r>
          </w:p>
        </w:tc>
        <w:tc>
          <w:tcPr>
            <w:tcW w:w="356" w:type="pct"/>
            <w:vMerge w:val="restart"/>
            <w:vAlign w:val="center"/>
          </w:tcPr>
          <w:p w14:paraId="7713D8D7"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西湖区人民政府</w:t>
            </w:r>
          </w:p>
        </w:tc>
        <w:tc>
          <w:tcPr>
            <w:tcW w:w="2632" w:type="pct"/>
            <w:gridSpan w:val="2"/>
            <w:vAlign w:val="center"/>
          </w:tcPr>
          <w:p w14:paraId="4F729B54" w14:textId="77777777" w:rsidR="00D11772" w:rsidRPr="00233EA6" w:rsidRDefault="00D11772" w:rsidP="00374359">
            <w:pPr>
              <w:autoSpaceDE w:val="0"/>
              <w:autoSpaceDN w:val="0"/>
              <w:adjustRightInd w:val="0"/>
              <w:spacing w:line="280" w:lineRule="exact"/>
              <w:rPr>
                <w:rFonts w:ascii="仿宋_GB2312" w:eastAsia="仿宋_GB2312" w:hAnsi="宋体" w:cs="宋体"/>
                <w:kern w:val="0"/>
                <w:sz w:val="24"/>
              </w:rPr>
            </w:pPr>
            <w:r w:rsidRPr="00233EA6">
              <w:rPr>
                <w:rFonts w:ascii="仿宋_GB2312" w:eastAsia="仿宋_GB2312" w:hAnsi="宋体" w:cs="宋体" w:hint="eastAsia"/>
                <w:color w:val="000000"/>
                <w:kern w:val="0"/>
                <w:sz w:val="24"/>
              </w:rPr>
              <w:t>1.针对第六页“2.2办事机构与职责”中的第（5）点：配合其他部门承担污染天气应急新闻发布工作，建议修改为“承担污染天气应急新闻发布工作”。</w:t>
            </w:r>
          </w:p>
        </w:tc>
        <w:tc>
          <w:tcPr>
            <w:tcW w:w="264" w:type="pct"/>
            <w:vAlign w:val="center"/>
          </w:tcPr>
          <w:p w14:paraId="7ABDBCA7"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kern w:val="0"/>
                <w:sz w:val="24"/>
              </w:rPr>
              <w:t>采纳</w:t>
            </w:r>
          </w:p>
        </w:tc>
        <w:tc>
          <w:tcPr>
            <w:tcW w:w="1272" w:type="pct"/>
            <w:vAlign w:val="center"/>
          </w:tcPr>
          <w:p w14:paraId="5BFB5C63"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4" w:type="pct"/>
            <w:vAlign w:val="center"/>
          </w:tcPr>
          <w:p w14:paraId="55141668"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r>
      <w:tr w:rsidR="00374359" w14:paraId="73C2EEA0" w14:textId="77777777" w:rsidTr="00374359">
        <w:trPr>
          <w:trHeight w:val="1057"/>
        </w:trPr>
        <w:tc>
          <w:tcPr>
            <w:tcW w:w="212" w:type="pct"/>
            <w:vMerge/>
            <w:vAlign w:val="center"/>
          </w:tcPr>
          <w:p w14:paraId="3C09AF7D"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356" w:type="pct"/>
            <w:vMerge/>
            <w:vAlign w:val="center"/>
          </w:tcPr>
          <w:p w14:paraId="5A9E2819"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32" w:type="pct"/>
            <w:gridSpan w:val="2"/>
            <w:vAlign w:val="center"/>
          </w:tcPr>
          <w:p w14:paraId="0075312F" w14:textId="77777777" w:rsidR="00D11772" w:rsidRPr="00233EA6" w:rsidRDefault="00D11772" w:rsidP="00374359">
            <w:pPr>
              <w:autoSpaceDE w:val="0"/>
              <w:autoSpaceDN w:val="0"/>
              <w:adjustRightInd w:val="0"/>
              <w:spacing w:line="280" w:lineRule="exact"/>
              <w:rPr>
                <w:rFonts w:ascii="仿宋_GB2312" w:eastAsia="仿宋_GB2312" w:hAnsi="宋体" w:cs="宋体"/>
                <w:kern w:val="0"/>
                <w:sz w:val="24"/>
              </w:rPr>
            </w:pPr>
            <w:r w:rsidRPr="00233EA6">
              <w:rPr>
                <w:rFonts w:ascii="仿宋_GB2312" w:eastAsia="仿宋_GB2312" w:hAnsi="宋体" w:cs="宋体" w:hint="eastAsia"/>
                <w:color w:val="000000"/>
                <w:kern w:val="0"/>
                <w:sz w:val="24"/>
              </w:rPr>
              <w:t>2.针对第六页“2.2办事机构与职责”中的第（6）、（7）点，建议将其中的“各地”表述修改为各县(区)政府、开发区管委会、湾里管理局。</w:t>
            </w:r>
          </w:p>
        </w:tc>
        <w:tc>
          <w:tcPr>
            <w:tcW w:w="264" w:type="pct"/>
            <w:vAlign w:val="center"/>
          </w:tcPr>
          <w:p w14:paraId="2AEC9358"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kern w:val="0"/>
                <w:sz w:val="24"/>
              </w:rPr>
              <w:t>采纳</w:t>
            </w:r>
          </w:p>
        </w:tc>
        <w:tc>
          <w:tcPr>
            <w:tcW w:w="1272" w:type="pct"/>
            <w:vAlign w:val="center"/>
          </w:tcPr>
          <w:p w14:paraId="50DD6472"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4" w:type="pct"/>
            <w:vAlign w:val="center"/>
          </w:tcPr>
          <w:p w14:paraId="586347B6"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r>
      <w:tr w:rsidR="00374359" w14:paraId="5D556AB7" w14:textId="77777777" w:rsidTr="00374359">
        <w:tc>
          <w:tcPr>
            <w:tcW w:w="212" w:type="pct"/>
            <w:vMerge/>
            <w:vAlign w:val="center"/>
          </w:tcPr>
          <w:p w14:paraId="18496457"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356" w:type="pct"/>
            <w:vMerge/>
            <w:vAlign w:val="center"/>
          </w:tcPr>
          <w:p w14:paraId="529B2CF4"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32" w:type="pct"/>
            <w:gridSpan w:val="2"/>
            <w:vAlign w:val="center"/>
          </w:tcPr>
          <w:p w14:paraId="26187432" w14:textId="77777777" w:rsidR="00D11772" w:rsidRPr="00233EA6" w:rsidRDefault="00D11772" w:rsidP="00374359">
            <w:pPr>
              <w:autoSpaceDE w:val="0"/>
              <w:autoSpaceDN w:val="0"/>
              <w:adjustRightInd w:val="0"/>
              <w:spacing w:line="280" w:lineRule="exact"/>
              <w:rPr>
                <w:rFonts w:ascii="仿宋_GB2312" w:eastAsia="仿宋_GB2312" w:hAnsi="宋体" w:cs="宋体"/>
                <w:kern w:val="0"/>
                <w:sz w:val="24"/>
              </w:rPr>
            </w:pPr>
            <w:r w:rsidRPr="00233EA6">
              <w:rPr>
                <w:rFonts w:ascii="仿宋_GB2312" w:eastAsia="仿宋_GB2312" w:hAnsi="宋体" w:cs="宋体" w:hint="eastAsia"/>
                <w:color w:val="000000"/>
                <w:kern w:val="0"/>
                <w:sz w:val="24"/>
              </w:rPr>
              <w:t>3.针对第十三页“4.2.3预警发布”中“预测未来将出现污染天并达到预警条件时，须以电子邮件和书面形式将预警信息报送市应急指挥部办公室”，建议明确具体哪个部门将预警信息报送市应急指挥部办公室。</w:t>
            </w:r>
          </w:p>
        </w:tc>
        <w:tc>
          <w:tcPr>
            <w:tcW w:w="264" w:type="pct"/>
            <w:vAlign w:val="center"/>
          </w:tcPr>
          <w:p w14:paraId="132E56B1"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采纳</w:t>
            </w:r>
          </w:p>
        </w:tc>
        <w:tc>
          <w:tcPr>
            <w:tcW w:w="1272" w:type="pct"/>
            <w:vAlign w:val="center"/>
          </w:tcPr>
          <w:p w14:paraId="73C08470"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4" w:type="pct"/>
            <w:vAlign w:val="center"/>
          </w:tcPr>
          <w:p w14:paraId="3BA5A91C"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r>
      <w:tr w:rsidR="00374359" w14:paraId="3B3361DA" w14:textId="77777777" w:rsidTr="00374359">
        <w:trPr>
          <w:trHeight w:val="1770"/>
        </w:trPr>
        <w:tc>
          <w:tcPr>
            <w:tcW w:w="212" w:type="pct"/>
            <w:vAlign w:val="center"/>
          </w:tcPr>
          <w:p w14:paraId="30EBDCA0"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2</w:t>
            </w:r>
          </w:p>
        </w:tc>
        <w:tc>
          <w:tcPr>
            <w:tcW w:w="356" w:type="pct"/>
            <w:vAlign w:val="center"/>
          </w:tcPr>
          <w:p w14:paraId="637BC069"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新建区人民政府</w:t>
            </w:r>
          </w:p>
        </w:tc>
        <w:tc>
          <w:tcPr>
            <w:tcW w:w="2632" w:type="pct"/>
            <w:gridSpan w:val="2"/>
            <w:vAlign w:val="center"/>
          </w:tcPr>
          <w:p w14:paraId="1D9177A1" w14:textId="77777777" w:rsidR="00D11772" w:rsidRPr="00233EA6" w:rsidRDefault="00D11772" w:rsidP="00374359">
            <w:pPr>
              <w:autoSpaceDE w:val="0"/>
              <w:autoSpaceDN w:val="0"/>
              <w:adjustRightInd w:val="0"/>
              <w:spacing w:line="280" w:lineRule="exact"/>
              <w:rPr>
                <w:rFonts w:ascii="仿宋_GB2312" w:eastAsia="仿宋_GB2312" w:hAnsi="宋体" w:cs="宋体"/>
                <w:kern w:val="0"/>
                <w:sz w:val="24"/>
              </w:rPr>
            </w:pPr>
            <w:r w:rsidRPr="00233EA6">
              <w:rPr>
                <w:rFonts w:ascii="仿宋_GB2312" w:eastAsia="仿宋_GB2312" w:hAnsi="宋体" w:cs="宋体" w:hint="eastAsia"/>
                <w:color w:val="000000"/>
                <w:kern w:val="0"/>
                <w:sz w:val="24"/>
              </w:rPr>
              <w:t>第20页，“5.3.4 颗粒物污染强制性减排措施，（2）强化工地扬尘控制。”中“...无上述工序的工地必须全面落实8个100%要求...”由于南昌市及我区住</w:t>
            </w:r>
            <w:proofErr w:type="gramStart"/>
            <w:r w:rsidRPr="00233EA6">
              <w:rPr>
                <w:rFonts w:ascii="仿宋_GB2312" w:eastAsia="仿宋_GB2312" w:hAnsi="宋体" w:cs="宋体" w:hint="eastAsia"/>
                <w:color w:val="000000"/>
                <w:kern w:val="0"/>
                <w:sz w:val="24"/>
              </w:rPr>
              <w:t>建部门</w:t>
            </w:r>
            <w:proofErr w:type="gramEnd"/>
            <w:r w:rsidRPr="00233EA6">
              <w:rPr>
                <w:rFonts w:ascii="仿宋_GB2312" w:eastAsia="仿宋_GB2312" w:hAnsi="宋体" w:cs="宋体" w:hint="eastAsia"/>
                <w:color w:val="000000"/>
                <w:kern w:val="0"/>
                <w:sz w:val="24"/>
              </w:rPr>
              <w:t>对工地扬尘管控的要求为6个100%，因此，建议改为</w:t>
            </w:r>
            <w:proofErr w:type="gramStart"/>
            <w:r w:rsidRPr="00233EA6">
              <w:rPr>
                <w:rFonts w:ascii="仿宋_GB2312" w:eastAsia="仿宋_GB2312" w:hAnsi="宋体" w:cs="宋体" w:hint="eastAsia"/>
                <w:color w:val="000000"/>
                <w:kern w:val="0"/>
                <w:sz w:val="24"/>
              </w:rPr>
              <w:t>“</w:t>
            </w:r>
            <w:proofErr w:type="gramEnd"/>
            <w:r w:rsidRPr="00233EA6">
              <w:rPr>
                <w:rFonts w:ascii="仿宋_GB2312" w:eastAsia="仿宋_GB2312" w:hAnsi="宋体" w:cs="宋体" w:hint="eastAsia"/>
                <w:color w:val="000000"/>
                <w:kern w:val="0"/>
                <w:sz w:val="24"/>
              </w:rPr>
              <w:t>，改为</w:t>
            </w:r>
            <w:proofErr w:type="gramStart"/>
            <w:r w:rsidRPr="00233EA6">
              <w:rPr>
                <w:rFonts w:ascii="仿宋_GB2312" w:eastAsia="仿宋_GB2312" w:hAnsi="宋体" w:cs="宋体" w:hint="eastAsia"/>
                <w:color w:val="000000"/>
                <w:kern w:val="0"/>
                <w:sz w:val="24"/>
              </w:rPr>
              <w:t>“</w:t>
            </w:r>
            <w:proofErr w:type="gramEnd"/>
            <w:r w:rsidRPr="00233EA6">
              <w:rPr>
                <w:rFonts w:ascii="仿宋_GB2312" w:eastAsia="仿宋_GB2312" w:hAnsi="宋体" w:cs="宋体" w:hint="eastAsia"/>
                <w:color w:val="000000"/>
                <w:kern w:val="0"/>
                <w:sz w:val="24"/>
              </w:rPr>
              <w:t>6个100%要求“...无上述工序的工地必须全面落实6个100%要求...”。</w:t>
            </w:r>
          </w:p>
        </w:tc>
        <w:tc>
          <w:tcPr>
            <w:tcW w:w="264" w:type="pct"/>
            <w:vAlign w:val="center"/>
          </w:tcPr>
          <w:p w14:paraId="70A71C26"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采纳</w:t>
            </w:r>
          </w:p>
        </w:tc>
        <w:tc>
          <w:tcPr>
            <w:tcW w:w="1272" w:type="pct"/>
            <w:vAlign w:val="center"/>
          </w:tcPr>
          <w:p w14:paraId="55EFD4A4"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4" w:type="pct"/>
            <w:vAlign w:val="center"/>
          </w:tcPr>
          <w:p w14:paraId="6CBD74B6"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r>
      <w:tr w:rsidR="00374359" w14:paraId="32356022" w14:textId="77777777" w:rsidTr="00374359">
        <w:tc>
          <w:tcPr>
            <w:tcW w:w="212" w:type="pct"/>
            <w:vAlign w:val="center"/>
          </w:tcPr>
          <w:p w14:paraId="3D3DCC3A"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3</w:t>
            </w:r>
          </w:p>
        </w:tc>
        <w:tc>
          <w:tcPr>
            <w:tcW w:w="356" w:type="pct"/>
            <w:vAlign w:val="center"/>
          </w:tcPr>
          <w:p w14:paraId="06D0935B"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市委宣传部</w:t>
            </w:r>
          </w:p>
        </w:tc>
        <w:tc>
          <w:tcPr>
            <w:tcW w:w="2632" w:type="pct"/>
            <w:gridSpan w:val="2"/>
            <w:vAlign w:val="center"/>
          </w:tcPr>
          <w:p w14:paraId="0AB1CC13" w14:textId="77777777" w:rsidR="00D11772" w:rsidRPr="00233EA6" w:rsidRDefault="00D11772" w:rsidP="00374359">
            <w:pPr>
              <w:autoSpaceDE w:val="0"/>
              <w:autoSpaceDN w:val="0"/>
              <w:adjustRightInd w:val="0"/>
              <w:spacing w:line="280" w:lineRule="exact"/>
              <w:rPr>
                <w:rFonts w:ascii="仿宋_GB2312" w:eastAsia="仿宋_GB2312" w:hAnsi="宋体" w:cs="宋体"/>
                <w:kern w:val="0"/>
                <w:sz w:val="24"/>
              </w:rPr>
            </w:pPr>
            <w:r w:rsidRPr="00233EA6">
              <w:rPr>
                <w:rFonts w:ascii="仿宋_GB2312" w:eastAsia="仿宋_GB2312" w:hAnsi="宋体" w:cs="宋体" w:hint="eastAsia"/>
                <w:color w:val="000000"/>
                <w:kern w:val="0"/>
                <w:sz w:val="24"/>
              </w:rPr>
              <w:t>对2.3 应急指挥部各成员单位职责中的市委宣传部职责“通过电台广播、电视新闻、电视滚动字幕、互联网、自媒体等多样渠道向社会发</w:t>
            </w:r>
            <w:r w:rsidRPr="00233EA6">
              <w:rPr>
                <w:rFonts w:ascii="仿宋_GB2312" w:eastAsia="仿宋_GB2312" w:hAnsi="宋体" w:cs="宋体" w:hint="eastAsia"/>
                <w:color w:val="000000"/>
                <w:kern w:val="0"/>
                <w:sz w:val="24"/>
              </w:rPr>
              <w:lastRenderedPageBreak/>
              <w:t>布预警应急响应信息”改为“通过电台广播、电视新闻、电视滚动字幕、新闻网站等多样渠道向社会发布预警应急响应信息”。</w:t>
            </w:r>
          </w:p>
        </w:tc>
        <w:tc>
          <w:tcPr>
            <w:tcW w:w="264" w:type="pct"/>
            <w:vAlign w:val="center"/>
          </w:tcPr>
          <w:p w14:paraId="61EEA95A"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lastRenderedPageBreak/>
              <w:t>采纳</w:t>
            </w:r>
          </w:p>
        </w:tc>
        <w:tc>
          <w:tcPr>
            <w:tcW w:w="1272" w:type="pct"/>
            <w:vAlign w:val="center"/>
          </w:tcPr>
          <w:p w14:paraId="1BE3C13B"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4" w:type="pct"/>
            <w:vAlign w:val="center"/>
          </w:tcPr>
          <w:p w14:paraId="0B78BE9E"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r>
      <w:tr w:rsidR="00374359" w14:paraId="5F8DF2B3" w14:textId="77777777" w:rsidTr="00374359">
        <w:tc>
          <w:tcPr>
            <w:tcW w:w="212" w:type="pct"/>
            <w:vMerge w:val="restart"/>
            <w:vAlign w:val="center"/>
          </w:tcPr>
          <w:p w14:paraId="44B5BCB0"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4</w:t>
            </w:r>
          </w:p>
        </w:tc>
        <w:tc>
          <w:tcPr>
            <w:tcW w:w="356" w:type="pct"/>
            <w:vMerge w:val="restart"/>
            <w:vAlign w:val="center"/>
          </w:tcPr>
          <w:p w14:paraId="0B147898"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市建设局</w:t>
            </w:r>
          </w:p>
        </w:tc>
        <w:tc>
          <w:tcPr>
            <w:tcW w:w="2632" w:type="pct"/>
            <w:gridSpan w:val="2"/>
            <w:vAlign w:val="center"/>
          </w:tcPr>
          <w:p w14:paraId="2B630BBA" w14:textId="77777777" w:rsidR="00D11772" w:rsidRPr="00233EA6" w:rsidRDefault="00D11772" w:rsidP="00374359">
            <w:pPr>
              <w:autoSpaceDE w:val="0"/>
              <w:autoSpaceDN w:val="0"/>
              <w:adjustRightInd w:val="0"/>
              <w:spacing w:line="280" w:lineRule="exact"/>
              <w:rPr>
                <w:rFonts w:ascii="仿宋_GB2312" w:eastAsia="仿宋_GB2312" w:hAnsi="宋体" w:cs="宋体"/>
                <w:kern w:val="0"/>
                <w:sz w:val="24"/>
              </w:rPr>
            </w:pPr>
            <w:r w:rsidRPr="00233EA6">
              <w:rPr>
                <w:rFonts w:ascii="仿宋_GB2312" w:eastAsia="仿宋_GB2312" w:hAnsi="宋体" w:cs="宋体" w:hint="eastAsia"/>
                <w:color w:val="000000"/>
                <w:kern w:val="0"/>
                <w:sz w:val="24"/>
              </w:rPr>
              <w:t>1.针对5.3.4颗粒物污染强制性减排措施，1.黄色预警（Ⅲ级），（2）强化工地扬尘控制。全市二级重点管控区内除应急抢险工程、救灾、因施工工艺要求混凝土浇筑不宜留施工缝等工程项目外，</w:t>
            </w:r>
            <w:r w:rsidRPr="00233EA6">
              <w:rPr>
                <w:rFonts w:ascii="仿宋_GB2312" w:eastAsia="仿宋_GB2312" w:hAnsi="宋体" w:cs="宋体" w:hint="eastAsia"/>
                <w:color w:val="000000"/>
                <w:kern w:val="0"/>
                <w:sz w:val="24"/>
              </w:rPr>
              <w:br/>
              <w:t>建议修改为：将全市二级重点管控区内调整为全市一级重点管控区内。原由配合强化道路扬尘治理。一级重点管</w:t>
            </w:r>
            <w:proofErr w:type="gramStart"/>
            <w:r w:rsidRPr="00233EA6">
              <w:rPr>
                <w:rFonts w:ascii="仿宋_GB2312" w:eastAsia="仿宋_GB2312" w:hAnsi="宋体" w:cs="宋体" w:hint="eastAsia"/>
                <w:color w:val="000000"/>
                <w:kern w:val="0"/>
                <w:sz w:val="24"/>
              </w:rPr>
              <w:t>控区域</w:t>
            </w:r>
            <w:proofErr w:type="gramEnd"/>
            <w:r w:rsidRPr="00233EA6">
              <w:rPr>
                <w:rFonts w:ascii="仿宋_GB2312" w:eastAsia="仿宋_GB2312" w:hAnsi="宋体" w:cs="宋体" w:hint="eastAsia"/>
                <w:color w:val="000000"/>
                <w:kern w:val="0"/>
                <w:sz w:val="24"/>
              </w:rPr>
              <w:t>实行工程</w:t>
            </w:r>
            <w:proofErr w:type="gramStart"/>
            <w:r w:rsidRPr="00233EA6">
              <w:rPr>
                <w:rFonts w:ascii="仿宋_GB2312" w:eastAsia="仿宋_GB2312" w:hAnsi="宋体" w:cs="宋体" w:hint="eastAsia"/>
                <w:color w:val="000000"/>
                <w:kern w:val="0"/>
                <w:sz w:val="24"/>
              </w:rPr>
              <w:t>渣土车禁行</w:t>
            </w:r>
            <w:proofErr w:type="gramEnd"/>
            <w:r w:rsidRPr="00233EA6">
              <w:rPr>
                <w:rFonts w:ascii="仿宋_GB2312" w:eastAsia="仿宋_GB2312" w:hAnsi="宋体" w:cs="宋体" w:hint="eastAsia"/>
                <w:color w:val="000000"/>
                <w:kern w:val="0"/>
                <w:sz w:val="24"/>
              </w:rPr>
              <w:t>，禁止运输建筑垃圾及易起尘物料。如不做调整我局管理措施与市城管局管理措施无法协调配合。</w:t>
            </w:r>
          </w:p>
        </w:tc>
        <w:tc>
          <w:tcPr>
            <w:tcW w:w="264" w:type="pct"/>
            <w:vAlign w:val="center"/>
          </w:tcPr>
          <w:p w14:paraId="11C5B45E"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部分采纳</w:t>
            </w:r>
          </w:p>
        </w:tc>
        <w:tc>
          <w:tcPr>
            <w:tcW w:w="1272" w:type="pct"/>
            <w:vAlign w:val="center"/>
          </w:tcPr>
          <w:p w14:paraId="68A52CCC"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5.3.4中（2）对部分施工工序的限制，并非均涉及渣土运输；调整（3）中建筑垃圾禁运、工程</w:t>
            </w:r>
            <w:proofErr w:type="gramStart"/>
            <w:r w:rsidRPr="00233EA6">
              <w:rPr>
                <w:rFonts w:ascii="仿宋_GB2312" w:eastAsia="仿宋_GB2312" w:hAnsi="宋体" w:cs="宋体" w:hint="eastAsia"/>
                <w:color w:val="000000"/>
                <w:kern w:val="0"/>
                <w:sz w:val="24"/>
              </w:rPr>
              <w:t>渣土车禁行</w:t>
            </w:r>
            <w:proofErr w:type="gramEnd"/>
            <w:r w:rsidRPr="00233EA6">
              <w:rPr>
                <w:rFonts w:ascii="仿宋_GB2312" w:eastAsia="仿宋_GB2312" w:hAnsi="宋体" w:cs="宋体" w:hint="eastAsia"/>
                <w:color w:val="000000"/>
                <w:kern w:val="0"/>
                <w:sz w:val="24"/>
              </w:rPr>
              <w:t>表述，增加“可视污染天气变化形势适当扩大禁行禁运范围”。</w:t>
            </w:r>
          </w:p>
        </w:tc>
        <w:tc>
          <w:tcPr>
            <w:tcW w:w="264" w:type="pct"/>
            <w:vMerge w:val="restart"/>
            <w:vAlign w:val="center"/>
          </w:tcPr>
          <w:p w14:paraId="23B48639" w14:textId="019C7DDE" w:rsidR="00D11772" w:rsidRPr="00233EA6" w:rsidRDefault="00374359" w:rsidP="00374359">
            <w:pPr>
              <w:autoSpaceDE w:val="0"/>
              <w:autoSpaceDN w:val="0"/>
              <w:adjustRightInd w:val="0"/>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第</w:t>
            </w:r>
            <w:r w:rsidR="00D11772" w:rsidRPr="00233EA6">
              <w:rPr>
                <w:rFonts w:ascii="仿宋_GB2312" w:eastAsia="仿宋_GB2312" w:hAnsi="宋体" w:cs="宋体" w:hint="eastAsia"/>
                <w:kern w:val="0"/>
                <w:sz w:val="24"/>
              </w:rPr>
              <w:t>一次征求意见</w:t>
            </w:r>
          </w:p>
        </w:tc>
      </w:tr>
      <w:tr w:rsidR="00374359" w14:paraId="1D4AE994" w14:textId="77777777" w:rsidTr="00374359">
        <w:tc>
          <w:tcPr>
            <w:tcW w:w="212" w:type="pct"/>
            <w:vMerge/>
            <w:vAlign w:val="center"/>
          </w:tcPr>
          <w:p w14:paraId="63A4AD7E"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356" w:type="pct"/>
            <w:vMerge/>
            <w:vAlign w:val="center"/>
          </w:tcPr>
          <w:p w14:paraId="3FA0AD44"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32" w:type="pct"/>
            <w:gridSpan w:val="2"/>
            <w:vAlign w:val="center"/>
          </w:tcPr>
          <w:p w14:paraId="1223D229" w14:textId="77777777" w:rsidR="00D11772" w:rsidRPr="00233EA6" w:rsidRDefault="00D11772" w:rsidP="00374359">
            <w:pPr>
              <w:autoSpaceDE w:val="0"/>
              <w:autoSpaceDN w:val="0"/>
              <w:adjustRightInd w:val="0"/>
              <w:spacing w:line="280" w:lineRule="exact"/>
              <w:rPr>
                <w:rFonts w:ascii="仿宋_GB2312" w:eastAsia="仿宋_GB2312" w:hAnsi="宋体" w:cs="宋体"/>
                <w:kern w:val="0"/>
                <w:sz w:val="24"/>
              </w:rPr>
            </w:pPr>
            <w:r w:rsidRPr="00233EA6">
              <w:rPr>
                <w:rFonts w:ascii="仿宋_GB2312" w:eastAsia="仿宋_GB2312" w:hAnsi="宋体" w:cs="宋体" w:hint="eastAsia"/>
                <w:color w:val="000000"/>
                <w:kern w:val="0"/>
                <w:sz w:val="24"/>
              </w:rPr>
              <w:t>2.工地停止土石方、平整土地、换土施工工程，停止建筑拆除工程，停止建筑垃圾清运；场内各类裸土、易扬尘</w:t>
            </w:r>
            <w:proofErr w:type="gramStart"/>
            <w:r w:rsidRPr="00233EA6">
              <w:rPr>
                <w:rFonts w:ascii="仿宋_GB2312" w:eastAsia="仿宋_GB2312" w:hAnsi="宋体" w:cs="宋体" w:hint="eastAsia"/>
                <w:color w:val="000000"/>
                <w:kern w:val="0"/>
                <w:sz w:val="24"/>
              </w:rPr>
              <w:t>物料全</w:t>
            </w:r>
            <w:proofErr w:type="gramEnd"/>
            <w:r w:rsidRPr="00233EA6">
              <w:rPr>
                <w:rFonts w:ascii="仿宋_GB2312" w:eastAsia="仿宋_GB2312" w:hAnsi="宋体" w:cs="宋体" w:hint="eastAsia"/>
                <w:color w:val="000000"/>
                <w:kern w:val="0"/>
                <w:sz w:val="24"/>
              </w:rPr>
              <w:t>覆盖到位，做好工地内部道路保洁工作，无上述工序的工地必须全面落实8个100%要求，保持湿法作业、围挡不间断喷淋，出入口和冲洗平台沉淀泥浆及时清理，确保</w:t>
            </w:r>
            <w:proofErr w:type="gramStart"/>
            <w:r w:rsidRPr="00233EA6">
              <w:rPr>
                <w:rFonts w:ascii="仿宋_GB2312" w:eastAsia="仿宋_GB2312" w:hAnsi="宋体" w:cs="宋体" w:hint="eastAsia"/>
                <w:color w:val="000000"/>
                <w:kern w:val="0"/>
                <w:sz w:val="24"/>
              </w:rPr>
              <w:t>驶</w:t>
            </w:r>
            <w:proofErr w:type="gramEnd"/>
            <w:r w:rsidRPr="00233EA6">
              <w:rPr>
                <w:rFonts w:ascii="仿宋_GB2312" w:eastAsia="仿宋_GB2312" w:hAnsi="宋体" w:cs="宋体" w:hint="eastAsia"/>
                <w:color w:val="000000"/>
                <w:kern w:val="0"/>
                <w:sz w:val="24"/>
              </w:rPr>
              <w:t>出工地车辆不带泥上路。建议修改为：加大施工现场洒水降尘频次，在日常洒水频次的基础上，增加洒水频次2—3次，施工场地内散装建筑材料、裸露地面、土石方采取覆盖措施；土石方开挖施工的减少土方开挖规模，停止建筑拆除工程。</w:t>
            </w:r>
          </w:p>
        </w:tc>
        <w:tc>
          <w:tcPr>
            <w:tcW w:w="264" w:type="pct"/>
            <w:vAlign w:val="center"/>
          </w:tcPr>
          <w:p w14:paraId="03423B2D"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部分采纳</w:t>
            </w:r>
          </w:p>
        </w:tc>
        <w:tc>
          <w:tcPr>
            <w:tcW w:w="1272" w:type="pct"/>
            <w:vAlign w:val="center"/>
          </w:tcPr>
          <w:p w14:paraId="1EE4DD61"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调整为：工地停止土石方、平整土地、换土、石料切割等施工工程，停止建筑拆除工程，停止建筑垃圾清运。无上述工序的工地必须全面落实6个100%要求，场内散装建筑材料、裸露地面、土石方全部覆盖到位，做好工地内部及门口道路保洁工作，加大施工现场洒水降尘频次，在日常洒水频次的基础上增加洒水频次2-3次，驶出工地车辆冲洗干净、无带泥上路。</w:t>
            </w:r>
          </w:p>
        </w:tc>
        <w:tc>
          <w:tcPr>
            <w:tcW w:w="264" w:type="pct"/>
            <w:vMerge/>
            <w:vAlign w:val="center"/>
          </w:tcPr>
          <w:p w14:paraId="4D0D9646"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r>
      <w:tr w:rsidR="00374359" w14:paraId="7DFEE518" w14:textId="77777777" w:rsidTr="00374359">
        <w:tc>
          <w:tcPr>
            <w:tcW w:w="212" w:type="pct"/>
            <w:vMerge/>
            <w:vAlign w:val="center"/>
          </w:tcPr>
          <w:p w14:paraId="5DEF86B0"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356" w:type="pct"/>
            <w:vMerge/>
            <w:vAlign w:val="center"/>
          </w:tcPr>
          <w:p w14:paraId="490F096B"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32" w:type="pct"/>
            <w:gridSpan w:val="2"/>
            <w:vAlign w:val="center"/>
          </w:tcPr>
          <w:p w14:paraId="60E934E5" w14:textId="77777777" w:rsidR="00D11772" w:rsidRPr="00233EA6" w:rsidRDefault="00D11772" w:rsidP="00374359">
            <w:pPr>
              <w:autoSpaceDE w:val="0"/>
              <w:autoSpaceDN w:val="0"/>
              <w:adjustRightInd w:val="0"/>
              <w:spacing w:line="280" w:lineRule="exact"/>
              <w:rPr>
                <w:rFonts w:ascii="仿宋_GB2312" w:eastAsia="仿宋_GB2312" w:hAnsi="宋体" w:cs="宋体"/>
                <w:color w:val="000000"/>
                <w:kern w:val="0"/>
                <w:sz w:val="24"/>
              </w:rPr>
            </w:pPr>
            <w:r w:rsidRPr="00233EA6">
              <w:rPr>
                <w:rFonts w:ascii="仿宋_GB2312" w:eastAsia="仿宋_GB2312" w:hAnsi="宋体" w:cs="宋体" w:hint="eastAsia"/>
                <w:color w:val="000000"/>
                <w:kern w:val="0"/>
                <w:sz w:val="24"/>
              </w:rPr>
              <w:t>无意见。</w:t>
            </w:r>
          </w:p>
        </w:tc>
        <w:tc>
          <w:tcPr>
            <w:tcW w:w="264" w:type="pct"/>
            <w:vAlign w:val="center"/>
          </w:tcPr>
          <w:p w14:paraId="6D9F2C06"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p>
        </w:tc>
        <w:tc>
          <w:tcPr>
            <w:tcW w:w="1272" w:type="pct"/>
            <w:vAlign w:val="center"/>
          </w:tcPr>
          <w:p w14:paraId="0E68E588"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p>
        </w:tc>
        <w:tc>
          <w:tcPr>
            <w:tcW w:w="264" w:type="pct"/>
            <w:vAlign w:val="center"/>
          </w:tcPr>
          <w:p w14:paraId="693A55EA" w14:textId="35DFA030" w:rsidR="00D11772" w:rsidRPr="00233EA6" w:rsidRDefault="00374359" w:rsidP="00374359">
            <w:pPr>
              <w:autoSpaceDE w:val="0"/>
              <w:autoSpaceDN w:val="0"/>
              <w:adjustRightInd w:val="0"/>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第</w:t>
            </w:r>
            <w:r w:rsidR="00D11772" w:rsidRPr="00233EA6">
              <w:rPr>
                <w:rFonts w:ascii="仿宋_GB2312" w:eastAsia="仿宋_GB2312" w:hAnsi="宋体" w:cs="宋体" w:hint="eastAsia"/>
                <w:kern w:val="0"/>
                <w:sz w:val="24"/>
              </w:rPr>
              <w:t>二次征求意见</w:t>
            </w:r>
          </w:p>
        </w:tc>
      </w:tr>
      <w:tr w:rsidR="00374359" w14:paraId="1647C334" w14:textId="77777777" w:rsidTr="00374359">
        <w:trPr>
          <w:trHeight w:val="980"/>
        </w:trPr>
        <w:tc>
          <w:tcPr>
            <w:tcW w:w="212" w:type="pct"/>
            <w:vMerge w:val="restart"/>
            <w:vAlign w:val="center"/>
          </w:tcPr>
          <w:p w14:paraId="36A7C9EC"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lastRenderedPageBreak/>
              <w:t>5</w:t>
            </w:r>
          </w:p>
        </w:tc>
        <w:tc>
          <w:tcPr>
            <w:tcW w:w="356" w:type="pct"/>
            <w:vMerge w:val="restart"/>
            <w:vAlign w:val="center"/>
          </w:tcPr>
          <w:p w14:paraId="5DFA347B"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市城管局</w:t>
            </w:r>
          </w:p>
        </w:tc>
        <w:tc>
          <w:tcPr>
            <w:tcW w:w="2632" w:type="pct"/>
            <w:gridSpan w:val="2"/>
            <w:vAlign w:val="center"/>
          </w:tcPr>
          <w:p w14:paraId="62BC330A" w14:textId="77777777" w:rsidR="00D11772" w:rsidRPr="00233EA6" w:rsidRDefault="00D11772" w:rsidP="00374359">
            <w:pPr>
              <w:autoSpaceDE w:val="0"/>
              <w:autoSpaceDN w:val="0"/>
              <w:adjustRightInd w:val="0"/>
              <w:spacing w:line="280" w:lineRule="exact"/>
              <w:rPr>
                <w:rFonts w:ascii="仿宋_GB2312" w:eastAsia="仿宋_GB2312" w:hAnsi="宋体" w:cs="宋体"/>
                <w:kern w:val="0"/>
                <w:sz w:val="24"/>
              </w:rPr>
            </w:pPr>
            <w:r w:rsidRPr="00233EA6">
              <w:rPr>
                <w:rFonts w:ascii="仿宋_GB2312" w:eastAsia="仿宋_GB2312" w:hAnsi="宋体" w:cs="宋体" w:hint="eastAsia"/>
                <w:kern w:val="0"/>
                <w:sz w:val="24"/>
              </w:rPr>
              <w:t>1.建议对正文P18（4）对道路进行洒水降温修改为：加强对道路喷雾或洒水作业。P19（3）、P20(3)建议一并按此修改</w:t>
            </w:r>
          </w:p>
        </w:tc>
        <w:tc>
          <w:tcPr>
            <w:tcW w:w="264" w:type="pct"/>
            <w:vAlign w:val="center"/>
          </w:tcPr>
          <w:p w14:paraId="68FEF719"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kern w:val="0"/>
                <w:sz w:val="24"/>
              </w:rPr>
              <w:t>采纳</w:t>
            </w:r>
          </w:p>
        </w:tc>
        <w:tc>
          <w:tcPr>
            <w:tcW w:w="1272" w:type="pct"/>
            <w:vAlign w:val="center"/>
          </w:tcPr>
          <w:p w14:paraId="185A6C93"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FF0000"/>
                <w:kern w:val="0"/>
                <w:sz w:val="24"/>
              </w:rPr>
              <w:t xml:space="preserve">　</w:t>
            </w:r>
          </w:p>
        </w:tc>
        <w:tc>
          <w:tcPr>
            <w:tcW w:w="264" w:type="pct"/>
            <w:vMerge w:val="restart"/>
            <w:vAlign w:val="center"/>
          </w:tcPr>
          <w:p w14:paraId="60040BDB" w14:textId="1CE10F79" w:rsidR="00D11772" w:rsidRPr="00233EA6" w:rsidRDefault="00374359" w:rsidP="00374359">
            <w:pPr>
              <w:autoSpaceDE w:val="0"/>
              <w:autoSpaceDN w:val="0"/>
              <w:adjustRightInd w:val="0"/>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第</w:t>
            </w:r>
            <w:r w:rsidR="00D11772" w:rsidRPr="00233EA6">
              <w:rPr>
                <w:rFonts w:ascii="仿宋_GB2312" w:eastAsia="仿宋_GB2312" w:hAnsi="宋体" w:cs="宋体" w:hint="eastAsia"/>
                <w:kern w:val="0"/>
                <w:sz w:val="24"/>
              </w:rPr>
              <w:t>一次征求意见</w:t>
            </w:r>
          </w:p>
        </w:tc>
      </w:tr>
      <w:tr w:rsidR="00374359" w14:paraId="64F78799" w14:textId="77777777" w:rsidTr="00374359">
        <w:trPr>
          <w:trHeight w:val="3267"/>
        </w:trPr>
        <w:tc>
          <w:tcPr>
            <w:tcW w:w="212" w:type="pct"/>
            <w:vMerge/>
            <w:vAlign w:val="center"/>
          </w:tcPr>
          <w:p w14:paraId="5A1851EB"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356" w:type="pct"/>
            <w:vMerge/>
            <w:vAlign w:val="center"/>
          </w:tcPr>
          <w:p w14:paraId="720B8EC4"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32" w:type="pct"/>
            <w:gridSpan w:val="2"/>
            <w:vAlign w:val="center"/>
          </w:tcPr>
          <w:p w14:paraId="4070F2B5" w14:textId="77777777" w:rsidR="00D11772" w:rsidRPr="00233EA6" w:rsidRDefault="00D11772" w:rsidP="00374359">
            <w:pPr>
              <w:autoSpaceDE w:val="0"/>
              <w:autoSpaceDN w:val="0"/>
              <w:adjustRightInd w:val="0"/>
              <w:spacing w:line="280" w:lineRule="exact"/>
              <w:rPr>
                <w:rFonts w:ascii="仿宋_GB2312" w:eastAsia="仿宋_GB2312" w:hAnsi="宋体" w:cs="宋体"/>
                <w:kern w:val="0"/>
                <w:sz w:val="24"/>
              </w:rPr>
            </w:pPr>
            <w:r w:rsidRPr="00233EA6">
              <w:rPr>
                <w:rFonts w:ascii="仿宋_GB2312" w:eastAsia="仿宋_GB2312" w:hAnsi="宋体" w:cs="宋体" w:hint="eastAsia"/>
                <w:color w:val="000000"/>
                <w:kern w:val="0"/>
                <w:sz w:val="24"/>
              </w:rPr>
              <w:t>2.建议对P30附件3颗粒物污染强制措施中黄色预警道路措施中气温低于4℃除外修改为：气温≤3℃除外；对“原则上每天随机抽查各县区敏感区域主次干道…每平方米污染物不得超过6克”修改为：加强道路机械化清扫，清扫保洁质量实行“以克论净”，路面污染物量控制≤8克/m2，有效减少道路扬尘污染，提高道路洁净度。</w:t>
            </w:r>
          </w:p>
        </w:tc>
        <w:tc>
          <w:tcPr>
            <w:tcW w:w="264" w:type="pct"/>
            <w:vAlign w:val="center"/>
          </w:tcPr>
          <w:p w14:paraId="481BED2F"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部分采纳</w:t>
            </w:r>
          </w:p>
        </w:tc>
        <w:tc>
          <w:tcPr>
            <w:tcW w:w="1272" w:type="pct"/>
            <w:vAlign w:val="center"/>
          </w:tcPr>
          <w:p w14:paraId="7266FF56"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调整为：气温低于3℃时除外…。严格落实“马路本色”作业标准要求，组织开展“洗城行动”，加强道路机械化清扫，每天对清扫保洁质量实行“以克论净”，确保路面及道路两侧无明显积尘，道路上不得有生活垃圾、机非护栏和人行道护栏脏污、果壳箱脏污破损及满溢等问题。</w:t>
            </w:r>
          </w:p>
        </w:tc>
        <w:tc>
          <w:tcPr>
            <w:tcW w:w="264" w:type="pct"/>
            <w:vMerge/>
            <w:vAlign w:val="center"/>
          </w:tcPr>
          <w:p w14:paraId="745E6938"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r>
      <w:tr w:rsidR="00374359" w14:paraId="132DDA0C" w14:textId="77777777" w:rsidTr="00374359">
        <w:trPr>
          <w:trHeight w:val="2866"/>
        </w:trPr>
        <w:tc>
          <w:tcPr>
            <w:tcW w:w="212" w:type="pct"/>
            <w:vMerge/>
            <w:vAlign w:val="center"/>
          </w:tcPr>
          <w:p w14:paraId="0719D4F9"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356" w:type="pct"/>
            <w:vMerge/>
            <w:vAlign w:val="center"/>
          </w:tcPr>
          <w:p w14:paraId="050C0683"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32" w:type="pct"/>
            <w:gridSpan w:val="2"/>
            <w:vAlign w:val="center"/>
          </w:tcPr>
          <w:p w14:paraId="39628FF4" w14:textId="77777777" w:rsidR="00D11772" w:rsidRPr="00233EA6" w:rsidRDefault="00D11772" w:rsidP="00374359">
            <w:pPr>
              <w:autoSpaceDE w:val="0"/>
              <w:autoSpaceDN w:val="0"/>
              <w:adjustRightInd w:val="0"/>
              <w:spacing w:line="280" w:lineRule="exact"/>
              <w:rPr>
                <w:rFonts w:ascii="仿宋_GB2312" w:eastAsia="仿宋_GB2312" w:hAnsi="宋体" w:cs="宋体"/>
                <w:kern w:val="0"/>
                <w:sz w:val="24"/>
              </w:rPr>
            </w:pPr>
            <w:r w:rsidRPr="00233EA6">
              <w:rPr>
                <w:rFonts w:ascii="仿宋_GB2312" w:eastAsia="仿宋_GB2312" w:hAnsi="宋体" w:cs="宋体" w:hint="eastAsia"/>
                <w:color w:val="000000"/>
                <w:kern w:val="0"/>
                <w:sz w:val="24"/>
              </w:rPr>
              <w:t>3.建议对P31附件4臭氧污染强制措施中道路措施增加各县（区）、开发区，湾里管理局作为落实部门，同时对红色预警措施中“原则上不少于2小时一次”修改为“原则上不少于3小时一次”，与正文内容相一致。</w:t>
            </w:r>
          </w:p>
        </w:tc>
        <w:tc>
          <w:tcPr>
            <w:tcW w:w="264" w:type="pct"/>
            <w:vAlign w:val="center"/>
          </w:tcPr>
          <w:p w14:paraId="15395E9B"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采纳</w:t>
            </w:r>
          </w:p>
        </w:tc>
        <w:tc>
          <w:tcPr>
            <w:tcW w:w="1272" w:type="pct"/>
            <w:vAlign w:val="center"/>
          </w:tcPr>
          <w:p w14:paraId="54EF276A"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附件4臭氧污染强制措施中道路措施增加各县（区）、开发区，湾里管理局作为落实部门；对正文红色预警措施中“原则上不少于3小时一次”进行勘误，应为“原则上不少于2小时一次”，保持前后一致。</w:t>
            </w:r>
          </w:p>
        </w:tc>
        <w:tc>
          <w:tcPr>
            <w:tcW w:w="264" w:type="pct"/>
            <w:vMerge/>
            <w:vAlign w:val="center"/>
          </w:tcPr>
          <w:p w14:paraId="75C7F5CE"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r>
      <w:tr w:rsidR="00374359" w14:paraId="3A055A88" w14:textId="77777777" w:rsidTr="00374359">
        <w:trPr>
          <w:trHeight w:val="5480"/>
        </w:trPr>
        <w:tc>
          <w:tcPr>
            <w:tcW w:w="212" w:type="pct"/>
            <w:vMerge w:val="restart"/>
            <w:vAlign w:val="center"/>
          </w:tcPr>
          <w:p w14:paraId="6112BBB9"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kern w:val="0"/>
                <w:sz w:val="24"/>
              </w:rPr>
              <w:lastRenderedPageBreak/>
              <w:t>5</w:t>
            </w:r>
          </w:p>
        </w:tc>
        <w:tc>
          <w:tcPr>
            <w:tcW w:w="356" w:type="pct"/>
            <w:vMerge w:val="restart"/>
            <w:vAlign w:val="center"/>
          </w:tcPr>
          <w:p w14:paraId="26B89F58"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kern w:val="0"/>
                <w:sz w:val="24"/>
              </w:rPr>
              <w:t>市城管局</w:t>
            </w:r>
          </w:p>
        </w:tc>
        <w:tc>
          <w:tcPr>
            <w:tcW w:w="2632" w:type="pct"/>
            <w:gridSpan w:val="2"/>
            <w:vAlign w:val="center"/>
          </w:tcPr>
          <w:p w14:paraId="13C5C578" w14:textId="77777777" w:rsidR="00D11772" w:rsidRPr="00233EA6" w:rsidRDefault="00D11772" w:rsidP="00374359">
            <w:pPr>
              <w:autoSpaceDE w:val="0"/>
              <w:autoSpaceDN w:val="0"/>
              <w:adjustRightInd w:val="0"/>
              <w:spacing w:line="280" w:lineRule="exact"/>
              <w:rPr>
                <w:rFonts w:ascii="仿宋_GB2312" w:eastAsia="仿宋_GB2312" w:hAnsi="宋体" w:cs="宋体"/>
                <w:kern w:val="0"/>
                <w:sz w:val="24"/>
              </w:rPr>
            </w:pPr>
            <w:r w:rsidRPr="00233EA6">
              <w:rPr>
                <w:rFonts w:ascii="仿宋_GB2312" w:eastAsia="仿宋_GB2312" w:hAnsi="宋体" w:cs="宋体" w:hint="eastAsia"/>
                <w:color w:val="000000"/>
                <w:kern w:val="0"/>
                <w:sz w:val="24"/>
              </w:rPr>
              <w:t>4.根据《南昌市城市管理相对集中行政处罚实施办法》（南昌市人民政府令106号）的文件要求，我局行使的是垃圾焚烧、露天烧烤及餐饮油烟污染行为的行政处罚权，2018年《南昌市人民政府关于进一步精简行政权力事项的决定》（洪府发〔2018〕32号）将油烟污染行为的行政处罚权下发至各城区、开发区（新区），对餐饮店的管理职能不在我局职责范围，建议将第七页市城市管理局负责职责中涉及垃圾焚烧和户外烧烤油烟整治的内容修改为：“负责督促各县区（开发区）、湾里管理局城管执法部门对一级、二级重点管控区范围内垃圾焚烧、户外烧烤油烟进行整治；督促各县区（开发区）、湾里管理局城管执法部门对未安装油烟净化设施的餐饮服务经营户依法予以行政处罚；督促各县区（开发区）、湾里管理局</w:t>
            </w:r>
            <w:proofErr w:type="gramStart"/>
            <w:r w:rsidRPr="00233EA6">
              <w:rPr>
                <w:rFonts w:ascii="仿宋_GB2312" w:eastAsia="仿宋_GB2312" w:hAnsi="宋体" w:cs="宋体" w:hint="eastAsia"/>
                <w:color w:val="000000"/>
                <w:kern w:val="0"/>
                <w:sz w:val="24"/>
              </w:rPr>
              <w:t>城执法</w:t>
            </w:r>
            <w:proofErr w:type="gramEnd"/>
            <w:r w:rsidRPr="00233EA6">
              <w:rPr>
                <w:rFonts w:ascii="仿宋_GB2312" w:eastAsia="仿宋_GB2312" w:hAnsi="宋体" w:cs="宋体" w:hint="eastAsia"/>
                <w:color w:val="000000"/>
                <w:kern w:val="0"/>
                <w:sz w:val="24"/>
              </w:rPr>
              <w:t>部门建立查处油烟污染行为工作台账。</w:t>
            </w:r>
          </w:p>
        </w:tc>
        <w:tc>
          <w:tcPr>
            <w:tcW w:w="264" w:type="pct"/>
            <w:vAlign w:val="center"/>
          </w:tcPr>
          <w:p w14:paraId="25353F8C"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部分采纳</w:t>
            </w:r>
          </w:p>
        </w:tc>
        <w:tc>
          <w:tcPr>
            <w:tcW w:w="1272" w:type="pct"/>
            <w:vAlign w:val="center"/>
          </w:tcPr>
          <w:p w14:paraId="06D3A51F"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根据南昌市委办公厅 市政府办公厅关于印发&lt;南昌市生态环境保护责任清单&gt;的通知</w:t>
            </w:r>
            <w:proofErr w:type="gramStart"/>
            <w:r w:rsidRPr="00233EA6">
              <w:rPr>
                <w:rFonts w:ascii="仿宋_GB2312" w:eastAsia="仿宋_GB2312" w:hAnsi="宋体" w:cs="宋体" w:hint="eastAsia"/>
                <w:color w:val="000000"/>
                <w:kern w:val="0"/>
                <w:sz w:val="24"/>
              </w:rPr>
              <w:t>》</w:t>
            </w:r>
            <w:proofErr w:type="gramEnd"/>
            <w:r w:rsidRPr="00233EA6">
              <w:rPr>
                <w:rFonts w:ascii="仿宋_GB2312" w:eastAsia="仿宋_GB2312" w:hAnsi="宋体" w:cs="宋体" w:hint="eastAsia"/>
                <w:color w:val="000000"/>
                <w:kern w:val="0"/>
                <w:sz w:val="24"/>
              </w:rPr>
              <w:t>（</w:t>
            </w:r>
            <w:proofErr w:type="gramStart"/>
            <w:r w:rsidRPr="00233EA6">
              <w:rPr>
                <w:rFonts w:ascii="仿宋_GB2312" w:eastAsia="仿宋_GB2312" w:hAnsi="宋体" w:cs="宋体" w:hint="eastAsia"/>
                <w:color w:val="000000"/>
                <w:kern w:val="0"/>
                <w:sz w:val="24"/>
              </w:rPr>
              <w:t>洪办发</w:t>
            </w:r>
            <w:proofErr w:type="gramEnd"/>
            <w:r w:rsidRPr="00233EA6">
              <w:rPr>
                <w:rFonts w:ascii="仿宋_GB2312" w:eastAsia="仿宋_GB2312" w:hAnsi="宋体" w:cs="宋体" w:hint="eastAsia"/>
                <w:color w:val="000000"/>
                <w:kern w:val="0"/>
                <w:sz w:val="24"/>
              </w:rPr>
              <w:t>〔2020〕15号 ），市城管局“会同生态环境、商务、市场监管、机关事务管理局等部门加强城镇餐饮油烟污染防治”。本次修订调整为：负责督促、指导城市建成区范围内垃圾禁烧、露天烧烤餐饮油烟污染整治，对未安装油烟净化设施的餐饮业经营者依法予以行政处罚，拒不改正的，依法责令停业整治，建立查处油烟污染行为工作台账。</w:t>
            </w:r>
          </w:p>
        </w:tc>
        <w:tc>
          <w:tcPr>
            <w:tcW w:w="264" w:type="pct"/>
            <w:vMerge/>
            <w:vAlign w:val="center"/>
          </w:tcPr>
          <w:p w14:paraId="00723FC7"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r>
      <w:tr w:rsidR="00374359" w14:paraId="46B235DD" w14:textId="77777777" w:rsidTr="00374359">
        <w:trPr>
          <w:trHeight w:val="1843"/>
        </w:trPr>
        <w:tc>
          <w:tcPr>
            <w:tcW w:w="212" w:type="pct"/>
            <w:vMerge/>
            <w:vAlign w:val="center"/>
          </w:tcPr>
          <w:p w14:paraId="7A6EF7CF"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356" w:type="pct"/>
            <w:vMerge/>
            <w:vAlign w:val="center"/>
          </w:tcPr>
          <w:p w14:paraId="0E25B4CA"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32" w:type="pct"/>
            <w:gridSpan w:val="2"/>
            <w:vAlign w:val="center"/>
          </w:tcPr>
          <w:p w14:paraId="57957522" w14:textId="77777777" w:rsidR="00D11772" w:rsidRPr="00233EA6" w:rsidRDefault="00D11772" w:rsidP="00374359">
            <w:pPr>
              <w:autoSpaceDE w:val="0"/>
              <w:autoSpaceDN w:val="0"/>
              <w:adjustRightInd w:val="0"/>
              <w:spacing w:line="280" w:lineRule="exact"/>
              <w:jc w:val="left"/>
              <w:rPr>
                <w:rFonts w:ascii="仿宋_GB2312" w:eastAsia="仿宋_GB2312" w:hAnsi="宋体" w:cs="宋体"/>
                <w:kern w:val="0"/>
                <w:sz w:val="24"/>
              </w:rPr>
            </w:pPr>
            <w:r w:rsidRPr="00233EA6">
              <w:rPr>
                <w:rFonts w:ascii="仿宋_GB2312" w:eastAsia="仿宋_GB2312" w:hAnsi="宋体" w:cs="宋体" w:hint="eastAsia"/>
                <w:kern w:val="0"/>
                <w:sz w:val="24"/>
              </w:rPr>
              <w:t>一、鉴于我市交通晚高峰为17:00-19:00，期间禁止</w:t>
            </w:r>
            <w:proofErr w:type="gramStart"/>
            <w:r w:rsidRPr="00233EA6">
              <w:rPr>
                <w:rFonts w:ascii="仿宋_GB2312" w:eastAsia="仿宋_GB2312" w:hAnsi="宋体" w:cs="宋体" w:hint="eastAsia"/>
                <w:kern w:val="0"/>
                <w:sz w:val="24"/>
              </w:rPr>
              <w:t>洒水车及雾炮车</w:t>
            </w:r>
            <w:proofErr w:type="gramEnd"/>
            <w:r w:rsidRPr="00233EA6">
              <w:rPr>
                <w:rFonts w:ascii="仿宋_GB2312" w:eastAsia="仿宋_GB2312" w:hAnsi="宋体" w:cs="宋体" w:hint="eastAsia"/>
                <w:kern w:val="0"/>
                <w:sz w:val="24"/>
              </w:rPr>
              <w:t>进行洒水、喷雾等慢速作业，应对P18页（3）加强道路喷雾或洒水作业中的“10时至18时”，修改为“10时至17时”，避开交通晚高峰。</w:t>
            </w:r>
          </w:p>
        </w:tc>
        <w:tc>
          <w:tcPr>
            <w:tcW w:w="264" w:type="pct"/>
            <w:vAlign w:val="center"/>
          </w:tcPr>
          <w:p w14:paraId="1BBB8BB2"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kern w:val="0"/>
                <w:sz w:val="24"/>
              </w:rPr>
              <w:t>采纳</w:t>
            </w:r>
          </w:p>
        </w:tc>
        <w:tc>
          <w:tcPr>
            <w:tcW w:w="1272" w:type="pct"/>
            <w:vAlign w:val="center"/>
          </w:tcPr>
          <w:p w14:paraId="04EAE630"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p>
        </w:tc>
        <w:tc>
          <w:tcPr>
            <w:tcW w:w="264" w:type="pct"/>
            <w:vMerge w:val="restart"/>
            <w:vAlign w:val="center"/>
          </w:tcPr>
          <w:p w14:paraId="428D6D98" w14:textId="7368CFE1" w:rsidR="00D11772" w:rsidRPr="00233EA6" w:rsidRDefault="00374359" w:rsidP="00374359">
            <w:pPr>
              <w:autoSpaceDE w:val="0"/>
              <w:autoSpaceDN w:val="0"/>
              <w:adjustRightInd w:val="0"/>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第</w:t>
            </w:r>
            <w:r w:rsidR="00D11772" w:rsidRPr="00233EA6">
              <w:rPr>
                <w:rFonts w:ascii="仿宋_GB2312" w:eastAsia="仿宋_GB2312" w:hAnsi="宋体" w:cs="宋体" w:hint="eastAsia"/>
                <w:kern w:val="0"/>
                <w:sz w:val="24"/>
              </w:rPr>
              <w:t>二次征求意见</w:t>
            </w:r>
          </w:p>
        </w:tc>
      </w:tr>
      <w:tr w:rsidR="00374359" w14:paraId="298BBDF2" w14:textId="77777777" w:rsidTr="00374359">
        <w:trPr>
          <w:trHeight w:val="5067"/>
        </w:trPr>
        <w:tc>
          <w:tcPr>
            <w:tcW w:w="212" w:type="pct"/>
            <w:vMerge w:val="restart"/>
            <w:vAlign w:val="center"/>
          </w:tcPr>
          <w:p w14:paraId="3DC92A5D"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kern w:val="0"/>
                <w:sz w:val="24"/>
              </w:rPr>
              <w:lastRenderedPageBreak/>
              <w:t>5</w:t>
            </w:r>
          </w:p>
        </w:tc>
        <w:tc>
          <w:tcPr>
            <w:tcW w:w="356" w:type="pct"/>
            <w:vMerge w:val="restart"/>
            <w:vAlign w:val="center"/>
          </w:tcPr>
          <w:p w14:paraId="696B0BC6"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kern w:val="0"/>
                <w:sz w:val="24"/>
              </w:rPr>
              <w:t>市城管局</w:t>
            </w:r>
          </w:p>
        </w:tc>
        <w:tc>
          <w:tcPr>
            <w:tcW w:w="2632" w:type="pct"/>
            <w:gridSpan w:val="2"/>
            <w:vAlign w:val="center"/>
          </w:tcPr>
          <w:p w14:paraId="4AAF8A8A" w14:textId="77777777" w:rsidR="00D11772" w:rsidRPr="00233EA6" w:rsidRDefault="00D11772" w:rsidP="00374359">
            <w:pPr>
              <w:autoSpaceDE w:val="0"/>
              <w:autoSpaceDN w:val="0"/>
              <w:adjustRightInd w:val="0"/>
              <w:spacing w:line="280" w:lineRule="exact"/>
              <w:jc w:val="left"/>
              <w:rPr>
                <w:rFonts w:ascii="仿宋_GB2312" w:eastAsia="仿宋_GB2312" w:hAnsi="宋体" w:cs="宋体"/>
                <w:kern w:val="0"/>
                <w:sz w:val="24"/>
              </w:rPr>
            </w:pPr>
            <w:r w:rsidRPr="00233EA6">
              <w:rPr>
                <w:rFonts w:ascii="仿宋_GB2312" w:eastAsia="仿宋_GB2312" w:hAnsi="宋体" w:cs="宋体" w:hint="eastAsia"/>
                <w:kern w:val="0"/>
                <w:sz w:val="24"/>
              </w:rPr>
              <w:t>二、鉴于我市环卫作业模式为：日间(7:00-22:00)为保洁时段（含机械化保洁和人工保洁），夜间（11:30-次日7:00）为冲洗、机扫时段，建议对P20页“5.3.4颗粒物污染强制性减排措施”中道路扬尘管</w:t>
            </w:r>
            <w:proofErr w:type="gramStart"/>
            <w:r w:rsidRPr="00233EA6">
              <w:rPr>
                <w:rFonts w:ascii="仿宋_GB2312" w:eastAsia="仿宋_GB2312" w:hAnsi="宋体" w:cs="宋体" w:hint="eastAsia"/>
                <w:kern w:val="0"/>
                <w:sz w:val="24"/>
              </w:rPr>
              <w:t>控内容</w:t>
            </w:r>
            <w:proofErr w:type="gramEnd"/>
            <w:r w:rsidRPr="00233EA6">
              <w:rPr>
                <w:rFonts w:ascii="仿宋_GB2312" w:eastAsia="仿宋_GB2312" w:hAnsi="宋体" w:cs="宋体" w:hint="eastAsia"/>
                <w:kern w:val="0"/>
                <w:sz w:val="24"/>
              </w:rPr>
              <w:t>进行调整，将黄色预警中“加强道路冲洗（气温低于3℃时除外）、吸扫、清理保洁频次，原则上不少于6小时一次”修改为“加强道路冲洗（气温低于3℃时除外）、吸扫、保洁频次，原则上洒水或冲洗不少于6小时一次”；将橙色预警中“一级重点管控区域道路冲洗、吸扫、清理保洁频次，原则上不少于4小时一次”修改为“一级重点管控区域道路冲洗、吸扫、保洁频次，原则上洒水或冲洗不少于4小时一次”；将红色预警中“增加一级重点管控区域道路冲洗、吸扫、清理保洁频次，原则上不少于3小时一次。”修改为“增加一级重点管控区域道路冲洗、吸扫、保洁频次，原则上洒水或冲洗不少于3小时一次。”</w:t>
            </w:r>
          </w:p>
        </w:tc>
        <w:tc>
          <w:tcPr>
            <w:tcW w:w="264" w:type="pct"/>
            <w:vAlign w:val="center"/>
          </w:tcPr>
          <w:p w14:paraId="4B62A148"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kern w:val="0"/>
                <w:sz w:val="24"/>
              </w:rPr>
              <w:t>采纳</w:t>
            </w:r>
          </w:p>
        </w:tc>
        <w:tc>
          <w:tcPr>
            <w:tcW w:w="1272" w:type="pct"/>
            <w:vAlign w:val="center"/>
          </w:tcPr>
          <w:p w14:paraId="21D21622"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p>
        </w:tc>
        <w:tc>
          <w:tcPr>
            <w:tcW w:w="264" w:type="pct"/>
            <w:vMerge/>
            <w:vAlign w:val="center"/>
          </w:tcPr>
          <w:p w14:paraId="13A7DB10"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r>
      <w:tr w:rsidR="00374359" w14:paraId="2447B6FE" w14:textId="77777777" w:rsidTr="00374359">
        <w:trPr>
          <w:trHeight w:val="980"/>
        </w:trPr>
        <w:tc>
          <w:tcPr>
            <w:tcW w:w="212" w:type="pct"/>
            <w:vMerge/>
            <w:vAlign w:val="center"/>
          </w:tcPr>
          <w:p w14:paraId="7102AB2D"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356" w:type="pct"/>
            <w:vMerge/>
            <w:vAlign w:val="center"/>
          </w:tcPr>
          <w:p w14:paraId="0E6DDB61"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32" w:type="pct"/>
            <w:gridSpan w:val="2"/>
            <w:vAlign w:val="center"/>
          </w:tcPr>
          <w:p w14:paraId="2785DFCC" w14:textId="77777777" w:rsidR="00D11772" w:rsidRPr="00233EA6" w:rsidRDefault="00D11772" w:rsidP="00374359">
            <w:pPr>
              <w:autoSpaceDE w:val="0"/>
              <w:autoSpaceDN w:val="0"/>
              <w:adjustRightInd w:val="0"/>
              <w:spacing w:line="280" w:lineRule="exact"/>
              <w:jc w:val="left"/>
              <w:rPr>
                <w:rFonts w:ascii="仿宋_GB2312" w:eastAsia="仿宋_GB2312" w:hAnsi="宋体" w:cs="宋体"/>
                <w:kern w:val="0"/>
                <w:sz w:val="24"/>
              </w:rPr>
            </w:pPr>
            <w:r w:rsidRPr="00233EA6">
              <w:rPr>
                <w:rFonts w:ascii="仿宋_GB2312" w:eastAsia="仿宋_GB2312" w:hAnsi="宋体" w:cs="宋体" w:hint="eastAsia"/>
                <w:kern w:val="0"/>
                <w:sz w:val="24"/>
              </w:rPr>
              <w:t>三、P32页附件6污染天气应急响应臭氧污染强制性措施（3）加强道路喷雾或洒水作业按照第一点意见作相应调整。</w:t>
            </w:r>
          </w:p>
        </w:tc>
        <w:tc>
          <w:tcPr>
            <w:tcW w:w="264" w:type="pct"/>
            <w:vAlign w:val="center"/>
          </w:tcPr>
          <w:p w14:paraId="55E75A7E"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kern w:val="0"/>
                <w:sz w:val="24"/>
              </w:rPr>
              <w:t>采纳</w:t>
            </w:r>
          </w:p>
        </w:tc>
        <w:tc>
          <w:tcPr>
            <w:tcW w:w="1272" w:type="pct"/>
            <w:vAlign w:val="center"/>
          </w:tcPr>
          <w:p w14:paraId="27877542"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p>
        </w:tc>
        <w:tc>
          <w:tcPr>
            <w:tcW w:w="264" w:type="pct"/>
            <w:vMerge/>
            <w:vAlign w:val="center"/>
          </w:tcPr>
          <w:p w14:paraId="12AA2485"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r>
      <w:tr w:rsidR="00374359" w14:paraId="15076233" w14:textId="77777777" w:rsidTr="00374359">
        <w:trPr>
          <w:trHeight w:val="1423"/>
        </w:trPr>
        <w:tc>
          <w:tcPr>
            <w:tcW w:w="212" w:type="pct"/>
            <w:vMerge/>
            <w:vAlign w:val="center"/>
          </w:tcPr>
          <w:p w14:paraId="6E43FC59"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356" w:type="pct"/>
            <w:vMerge/>
            <w:vAlign w:val="center"/>
          </w:tcPr>
          <w:p w14:paraId="4134C683"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32" w:type="pct"/>
            <w:gridSpan w:val="2"/>
            <w:vAlign w:val="center"/>
          </w:tcPr>
          <w:p w14:paraId="20B063E3" w14:textId="77777777" w:rsidR="00D11772" w:rsidRPr="00233EA6" w:rsidRDefault="00D11772" w:rsidP="00374359">
            <w:pPr>
              <w:autoSpaceDE w:val="0"/>
              <w:autoSpaceDN w:val="0"/>
              <w:adjustRightInd w:val="0"/>
              <w:spacing w:line="280" w:lineRule="exact"/>
              <w:jc w:val="left"/>
              <w:rPr>
                <w:rFonts w:ascii="仿宋_GB2312" w:eastAsia="仿宋_GB2312" w:hAnsi="宋体" w:cs="宋体"/>
                <w:kern w:val="0"/>
                <w:sz w:val="24"/>
              </w:rPr>
            </w:pPr>
            <w:r w:rsidRPr="00233EA6">
              <w:rPr>
                <w:rFonts w:ascii="仿宋_GB2312" w:eastAsia="仿宋_GB2312" w:hAnsi="宋体" w:cs="宋体" w:hint="eastAsia"/>
                <w:kern w:val="0"/>
                <w:sz w:val="24"/>
              </w:rPr>
              <w:t>四、P33页污染天气应急响应颗粒物污染强制性减排措施中（3）道路扬尘管控中内容按照第二点意见作相应调整,所有市政车辆取消公交车。</w:t>
            </w:r>
          </w:p>
        </w:tc>
        <w:tc>
          <w:tcPr>
            <w:tcW w:w="264" w:type="pct"/>
            <w:vAlign w:val="center"/>
          </w:tcPr>
          <w:p w14:paraId="29F4BC34"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kern w:val="0"/>
                <w:sz w:val="24"/>
              </w:rPr>
              <w:t>采纳</w:t>
            </w:r>
          </w:p>
        </w:tc>
        <w:tc>
          <w:tcPr>
            <w:tcW w:w="1272" w:type="pct"/>
            <w:vAlign w:val="center"/>
          </w:tcPr>
          <w:p w14:paraId="2CE4EE55"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p>
        </w:tc>
        <w:tc>
          <w:tcPr>
            <w:tcW w:w="264" w:type="pct"/>
            <w:vMerge/>
            <w:vAlign w:val="center"/>
          </w:tcPr>
          <w:p w14:paraId="65980BBE"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r>
      <w:tr w:rsidR="00374359" w14:paraId="14A658C6" w14:textId="77777777" w:rsidTr="00374359">
        <w:trPr>
          <w:trHeight w:val="4213"/>
        </w:trPr>
        <w:tc>
          <w:tcPr>
            <w:tcW w:w="212" w:type="pct"/>
            <w:vMerge w:val="restart"/>
            <w:vAlign w:val="center"/>
          </w:tcPr>
          <w:p w14:paraId="574F00C3"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lastRenderedPageBreak/>
              <w:t>6</w:t>
            </w:r>
          </w:p>
        </w:tc>
        <w:tc>
          <w:tcPr>
            <w:tcW w:w="356" w:type="pct"/>
            <w:vMerge w:val="restart"/>
            <w:vAlign w:val="center"/>
          </w:tcPr>
          <w:p w14:paraId="0CDD2890"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市农业农村局</w:t>
            </w:r>
          </w:p>
        </w:tc>
        <w:tc>
          <w:tcPr>
            <w:tcW w:w="2632" w:type="pct"/>
            <w:gridSpan w:val="2"/>
            <w:vAlign w:val="center"/>
          </w:tcPr>
          <w:p w14:paraId="1B69C91F" w14:textId="77777777" w:rsidR="00D11772" w:rsidRPr="00233EA6" w:rsidRDefault="00D11772" w:rsidP="00374359">
            <w:pPr>
              <w:autoSpaceDE w:val="0"/>
              <w:autoSpaceDN w:val="0"/>
              <w:adjustRightInd w:val="0"/>
              <w:spacing w:line="280" w:lineRule="exact"/>
              <w:rPr>
                <w:rFonts w:ascii="仿宋_GB2312" w:eastAsia="仿宋_GB2312" w:hAnsi="宋体" w:cs="宋体"/>
                <w:kern w:val="0"/>
                <w:sz w:val="24"/>
              </w:rPr>
            </w:pPr>
            <w:r w:rsidRPr="00233EA6">
              <w:rPr>
                <w:rFonts w:ascii="仿宋_GB2312" w:eastAsia="仿宋_GB2312" w:hAnsi="宋体" w:cs="宋体" w:hint="eastAsia"/>
                <w:color w:val="000000"/>
                <w:kern w:val="0"/>
                <w:sz w:val="24"/>
              </w:rPr>
              <w:t>1.第7页市农业农村局 负责全市秸秆综合利用工作……</w:t>
            </w:r>
            <w:r w:rsidRPr="00233EA6">
              <w:rPr>
                <w:rFonts w:ascii="仿宋_GB2312" w:eastAsia="仿宋_GB2312" w:hAnsi="宋体" w:cs="宋体" w:hint="eastAsia"/>
                <w:color w:val="000000"/>
                <w:kern w:val="0"/>
                <w:sz w:val="24"/>
              </w:rPr>
              <w:br/>
              <w:t>建议修改为：市农业农村局 负责全市秸秆综合利用工作，责令有关单位不得使用环保检验不达标的农业机械。</w:t>
            </w:r>
            <w:r w:rsidRPr="00233EA6">
              <w:rPr>
                <w:rFonts w:ascii="仿宋_GB2312" w:eastAsia="仿宋_GB2312" w:hAnsi="宋体" w:cs="宋体" w:hint="eastAsia"/>
                <w:color w:val="000000"/>
                <w:kern w:val="0"/>
                <w:sz w:val="24"/>
              </w:rPr>
              <w:br/>
              <w:t>依据：根据《江西省大气污染防治条例》第五条第六款之规定，农业主管部门在职责范围内负责农业生产活动排放大气污染物及秸秆等农业废物</w:t>
            </w:r>
            <w:proofErr w:type="gramStart"/>
            <w:r w:rsidRPr="00233EA6">
              <w:rPr>
                <w:rFonts w:ascii="仿宋_GB2312" w:eastAsia="仿宋_GB2312" w:hAnsi="宋体" w:cs="宋体" w:hint="eastAsia"/>
                <w:color w:val="000000"/>
                <w:kern w:val="0"/>
                <w:sz w:val="24"/>
              </w:rPr>
              <w:t>物</w:t>
            </w:r>
            <w:proofErr w:type="gramEnd"/>
            <w:r w:rsidRPr="00233EA6">
              <w:rPr>
                <w:rFonts w:ascii="仿宋_GB2312" w:eastAsia="仿宋_GB2312" w:hAnsi="宋体" w:cs="宋体" w:hint="eastAsia"/>
                <w:color w:val="000000"/>
                <w:kern w:val="0"/>
                <w:sz w:val="24"/>
              </w:rPr>
              <w:t>综合利用的监督管理，禁烧属于环境保护部门的责任，燃放烟花爆竹也不属于农业农村部门负责。按照《南昌市蓝天保卫攻坚战柴油货车污染治理专项行动实施方案》第九条 强化综合监督管理，非道路移动机械污染防治主要由生态环境局牵头，我局仅为配合单位开展相关工作。</w:t>
            </w:r>
          </w:p>
        </w:tc>
        <w:tc>
          <w:tcPr>
            <w:tcW w:w="264" w:type="pct"/>
            <w:vAlign w:val="center"/>
          </w:tcPr>
          <w:p w14:paraId="44557591"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部分采纳</w:t>
            </w:r>
          </w:p>
        </w:tc>
        <w:tc>
          <w:tcPr>
            <w:tcW w:w="1272" w:type="pct"/>
            <w:vAlign w:val="center"/>
          </w:tcPr>
          <w:p w14:paraId="1D8C0435"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根据市农业农村局2021年度生态环境保护和污染防治攻坚战工作责任书，将职责调整为：负责提高全市秸秆综合利用率，开展农业农业机械废气污染防治，责令有关单位不得使用环保检验不达标的农业机械。</w:t>
            </w:r>
          </w:p>
        </w:tc>
        <w:tc>
          <w:tcPr>
            <w:tcW w:w="264" w:type="pct"/>
            <w:vMerge w:val="restart"/>
            <w:vAlign w:val="center"/>
          </w:tcPr>
          <w:p w14:paraId="1F8A3880" w14:textId="05FBC8BB" w:rsidR="00D11772" w:rsidRPr="00233EA6" w:rsidRDefault="00374359" w:rsidP="00374359">
            <w:pPr>
              <w:autoSpaceDE w:val="0"/>
              <w:autoSpaceDN w:val="0"/>
              <w:adjustRightInd w:val="0"/>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第</w:t>
            </w:r>
            <w:r w:rsidR="00D11772" w:rsidRPr="00233EA6">
              <w:rPr>
                <w:rFonts w:ascii="仿宋_GB2312" w:eastAsia="仿宋_GB2312" w:hAnsi="宋体" w:cs="宋体" w:hint="eastAsia"/>
                <w:kern w:val="0"/>
                <w:sz w:val="24"/>
              </w:rPr>
              <w:t>一次征求意见</w:t>
            </w:r>
          </w:p>
        </w:tc>
      </w:tr>
      <w:tr w:rsidR="00374359" w14:paraId="3D2FF0EE" w14:textId="77777777" w:rsidTr="00374359">
        <w:trPr>
          <w:trHeight w:val="2473"/>
        </w:trPr>
        <w:tc>
          <w:tcPr>
            <w:tcW w:w="212" w:type="pct"/>
            <w:vMerge/>
            <w:vAlign w:val="center"/>
          </w:tcPr>
          <w:p w14:paraId="4CA86857"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356" w:type="pct"/>
            <w:vMerge/>
            <w:vAlign w:val="center"/>
          </w:tcPr>
          <w:p w14:paraId="73B7A539"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32" w:type="pct"/>
            <w:gridSpan w:val="2"/>
            <w:vAlign w:val="center"/>
          </w:tcPr>
          <w:p w14:paraId="674A70D1" w14:textId="77777777" w:rsidR="00D11772" w:rsidRPr="00233EA6" w:rsidRDefault="00D11772" w:rsidP="00374359">
            <w:pPr>
              <w:autoSpaceDE w:val="0"/>
              <w:autoSpaceDN w:val="0"/>
              <w:adjustRightInd w:val="0"/>
              <w:spacing w:line="280" w:lineRule="exact"/>
              <w:rPr>
                <w:rFonts w:ascii="仿宋_GB2312" w:eastAsia="仿宋_GB2312" w:hAnsi="宋体" w:cs="宋体"/>
                <w:color w:val="000000"/>
                <w:kern w:val="0"/>
                <w:sz w:val="24"/>
              </w:rPr>
            </w:pPr>
            <w:r w:rsidRPr="00233EA6">
              <w:rPr>
                <w:rFonts w:ascii="仿宋_GB2312" w:eastAsia="仿宋_GB2312" w:hAnsi="宋体" w:cs="宋体" w:hint="eastAsia"/>
                <w:color w:val="000000"/>
                <w:kern w:val="0"/>
                <w:sz w:val="24"/>
              </w:rPr>
              <w:t>2.第30页 其他 各地对辖区内裸土覆盖….落实单位：市农业农村局，建议删除。</w:t>
            </w:r>
          </w:p>
          <w:p w14:paraId="2DD6FE88" w14:textId="77777777" w:rsidR="00D11772" w:rsidRPr="00233EA6" w:rsidRDefault="00D11772" w:rsidP="00374359">
            <w:pPr>
              <w:autoSpaceDE w:val="0"/>
              <w:autoSpaceDN w:val="0"/>
              <w:adjustRightInd w:val="0"/>
              <w:spacing w:line="280" w:lineRule="exact"/>
              <w:rPr>
                <w:rFonts w:ascii="仿宋_GB2312" w:eastAsia="仿宋_GB2312" w:hAnsi="宋体" w:cs="宋体"/>
                <w:kern w:val="0"/>
                <w:sz w:val="24"/>
              </w:rPr>
            </w:pPr>
            <w:r w:rsidRPr="00233EA6">
              <w:rPr>
                <w:rFonts w:ascii="仿宋_GB2312" w:eastAsia="仿宋_GB2312" w:hAnsi="宋体" w:cs="宋体" w:hint="eastAsia"/>
                <w:color w:val="000000"/>
                <w:kern w:val="0"/>
                <w:sz w:val="24"/>
              </w:rPr>
              <w:t>据：根据《江西省大气污染防治条例》第五条第六款之规定，农业主管部门在职责范围内负责农业生产活动排放大气污染物及秸秆等农业废物</w:t>
            </w:r>
            <w:proofErr w:type="gramStart"/>
            <w:r w:rsidRPr="00233EA6">
              <w:rPr>
                <w:rFonts w:ascii="仿宋_GB2312" w:eastAsia="仿宋_GB2312" w:hAnsi="宋体" w:cs="宋体" w:hint="eastAsia"/>
                <w:color w:val="000000"/>
                <w:kern w:val="0"/>
                <w:sz w:val="24"/>
              </w:rPr>
              <w:t>物</w:t>
            </w:r>
            <w:proofErr w:type="gramEnd"/>
            <w:r w:rsidRPr="00233EA6">
              <w:rPr>
                <w:rFonts w:ascii="仿宋_GB2312" w:eastAsia="仿宋_GB2312" w:hAnsi="宋体" w:cs="宋体" w:hint="eastAsia"/>
                <w:color w:val="000000"/>
                <w:kern w:val="0"/>
                <w:sz w:val="24"/>
              </w:rPr>
              <w:t>综合利用的监督管理，禁烧属于环境保护部门的责任，燃放烟花爆竹也不属于农业农村部门负责。</w:t>
            </w:r>
          </w:p>
        </w:tc>
        <w:tc>
          <w:tcPr>
            <w:tcW w:w="264" w:type="pct"/>
            <w:vAlign w:val="center"/>
          </w:tcPr>
          <w:p w14:paraId="2BEF83DF"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采纳</w:t>
            </w:r>
          </w:p>
        </w:tc>
        <w:tc>
          <w:tcPr>
            <w:tcW w:w="1272" w:type="pct"/>
            <w:vAlign w:val="center"/>
          </w:tcPr>
          <w:p w14:paraId="1EA2BB09"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4" w:type="pct"/>
            <w:vMerge/>
            <w:vAlign w:val="center"/>
          </w:tcPr>
          <w:p w14:paraId="63EE0483"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r>
      <w:tr w:rsidR="00374359" w14:paraId="629C1D69" w14:textId="77777777" w:rsidTr="00374359">
        <w:trPr>
          <w:trHeight w:val="847"/>
        </w:trPr>
        <w:tc>
          <w:tcPr>
            <w:tcW w:w="212" w:type="pct"/>
            <w:vMerge/>
            <w:vAlign w:val="center"/>
          </w:tcPr>
          <w:p w14:paraId="733A9E0B"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356" w:type="pct"/>
            <w:vMerge/>
            <w:vAlign w:val="center"/>
          </w:tcPr>
          <w:p w14:paraId="2ACE060E"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32" w:type="pct"/>
            <w:gridSpan w:val="2"/>
            <w:vAlign w:val="center"/>
          </w:tcPr>
          <w:p w14:paraId="3CCB1CE1" w14:textId="77777777" w:rsidR="00D11772" w:rsidRPr="00233EA6" w:rsidRDefault="00D11772" w:rsidP="00374359">
            <w:pPr>
              <w:autoSpaceDE w:val="0"/>
              <w:autoSpaceDN w:val="0"/>
              <w:adjustRightInd w:val="0"/>
              <w:spacing w:line="280" w:lineRule="exact"/>
              <w:rPr>
                <w:rFonts w:ascii="仿宋_GB2312" w:eastAsia="仿宋_GB2312" w:hAnsi="宋体" w:cs="宋体"/>
                <w:color w:val="000000"/>
                <w:kern w:val="0"/>
                <w:sz w:val="24"/>
              </w:rPr>
            </w:pPr>
            <w:r w:rsidRPr="00233EA6">
              <w:rPr>
                <w:rFonts w:ascii="仿宋_GB2312" w:eastAsia="仿宋_GB2312" w:hAnsi="宋体" w:cs="宋体" w:hint="eastAsia"/>
                <w:color w:val="000000"/>
                <w:kern w:val="0"/>
                <w:sz w:val="24"/>
              </w:rPr>
              <w:t>无意见</w:t>
            </w:r>
          </w:p>
        </w:tc>
        <w:tc>
          <w:tcPr>
            <w:tcW w:w="264" w:type="pct"/>
            <w:vAlign w:val="center"/>
          </w:tcPr>
          <w:p w14:paraId="571FBCC1"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p>
        </w:tc>
        <w:tc>
          <w:tcPr>
            <w:tcW w:w="1272" w:type="pct"/>
            <w:vAlign w:val="center"/>
          </w:tcPr>
          <w:p w14:paraId="779909DB"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4" w:type="pct"/>
            <w:vAlign w:val="center"/>
          </w:tcPr>
          <w:p w14:paraId="451C1D48" w14:textId="4C2F5A22" w:rsidR="00D11772" w:rsidRPr="00233EA6" w:rsidRDefault="00374359" w:rsidP="00374359">
            <w:pPr>
              <w:autoSpaceDE w:val="0"/>
              <w:autoSpaceDN w:val="0"/>
              <w:adjustRightInd w:val="0"/>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第</w:t>
            </w:r>
            <w:r w:rsidR="00D11772" w:rsidRPr="00233EA6">
              <w:rPr>
                <w:rFonts w:ascii="仿宋_GB2312" w:eastAsia="仿宋_GB2312" w:hAnsi="宋体" w:cs="宋体" w:hint="eastAsia"/>
                <w:kern w:val="0"/>
                <w:sz w:val="24"/>
              </w:rPr>
              <w:t>二次征求意见</w:t>
            </w:r>
          </w:p>
        </w:tc>
      </w:tr>
      <w:tr w:rsidR="00374359" w14:paraId="341A5B18" w14:textId="77777777" w:rsidTr="00374359">
        <w:trPr>
          <w:trHeight w:val="7597"/>
        </w:trPr>
        <w:tc>
          <w:tcPr>
            <w:tcW w:w="212" w:type="pct"/>
            <w:vAlign w:val="center"/>
          </w:tcPr>
          <w:p w14:paraId="1A211F36"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kern w:val="0"/>
                <w:sz w:val="24"/>
              </w:rPr>
              <w:lastRenderedPageBreak/>
              <w:t>7</w:t>
            </w:r>
          </w:p>
        </w:tc>
        <w:tc>
          <w:tcPr>
            <w:tcW w:w="356" w:type="pct"/>
            <w:vAlign w:val="center"/>
          </w:tcPr>
          <w:p w14:paraId="03B71AD6"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市房管局</w:t>
            </w:r>
          </w:p>
        </w:tc>
        <w:tc>
          <w:tcPr>
            <w:tcW w:w="2632" w:type="pct"/>
            <w:gridSpan w:val="2"/>
            <w:vAlign w:val="center"/>
          </w:tcPr>
          <w:p w14:paraId="228D2A68" w14:textId="77777777" w:rsidR="00D11772" w:rsidRPr="00233EA6" w:rsidRDefault="00D11772" w:rsidP="00374359">
            <w:pPr>
              <w:autoSpaceDE w:val="0"/>
              <w:autoSpaceDN w:val="0"/>
              <w:adjustRightInd w:val="0"/>
              <w:spacing w:line="280" w:lineRule="exact"/>
              <w:rPr>
                <w:rFonts w:ascii="仿宋_GB2312" w:eastAsia="仿宋_GB2312" w:hAnsi="宋体" w:cs="宋体"/>
                <w:color w:val="000000"/>
                <w:kern w:val="0"/>
                <w:sz w:val="24"/>
              </w:rPr>
            </w:pPr>
            <w:r w:rsidRPr="00233EA6">
              <w:rPr>
                <w:rFonts w:ascii="仿宋_GB2312" w:eastAsia="仿宋_GB2312" w:hAnsi="宋体" w:cs="宋体" w:hint="eastAsia"/>
                <w:color w:val="000000"/>
                <w:kern w:val="0"/>
                <w:sz w:val="24"/>
              </w:rPr>
              <w:t>一、根据《宪法》第十三条“国家为了公共利益的需要，可以依照法</w:t>
            </w:r>
            <w:r w:rsidRPr="00233EA6">
              <w:rPr>
                <w:rFonts w:ascii="仿宋_GB2312" w:eastAsia="仿宋_GB2312" w:hAnsi="宋体" w:cs="宋体" w:hint="eastAsia"/>
                <w:color w:val="000000"/>
                <w:spacing w:val="-23"/>
                <w:kern w:val="0"/>
                <w:sz w:val="24"/>
              </w:rPr>
              <w:t>律规定对公民的私有财产实行征收或者征用并给予补偿。”和《民法典物权篇》第二百四十三条“【征收】为了公共利益的需要,依照法律规定的权限和程序可以征收集体所有的土地和组织、个人的房屋以及其他不动产。”征收的实质是国家以行政权获得个人财政所有权的行政行为，房屋征收只涉及房屋所有权的转移，并不涉及房屋拆除等施工活动，因此，“房屋征收”并不产生扬尘污染。</w:t>
            </w:r>
            <w:r w:rsidRPr="00233EA6">
              <w:rPr>
                <w:rFonts w:ascii="仿宋_GB2312" w:eastAsia="仿宋_GB2312" w:hAnsi="宋体" w:cs="宋体" w:hint="eastAsia"/>
                <w:color w:val="000000"/>
                <w:kern w:val="0"/>
                <w:sz w:val="24"/>
              </w:rPr>
              <w:br/>
              <w:t>二、根据《建设工程安全生产管理条例》（中华人民共和国国务院令</w:t>
            </w:r>
            <w:r w:rsidRPr="00233EA6">
              <w:rPr>
                <w:rFonts w:ascii="仿宋_GB2312" w:eastAsia="仿宋_GB2312" w:hAnsi="宋体" w:cs="宋体" w:hint="eastAsia"/>
                <w:color w:val="000000"/>
                <w:spacing w:val="-11"/>
                <w:kern w:val="0"/>
                <w:sz w:val="24"/>
              </w:rPr>
              <w:t>第393号）第四十条“县级以上地方人民政府建设行政主管部门对本行政区域内的建设工程安全生产实施监督管理”、《江西省人民政府办公厅关于进一步加强房屋建筑拆除工程安全生产管理工作的若干意见》（赣府厅[2017]34号）第一条第四款“将本行政区域内包括实施重点项目建设、棚户区改造、旧城改造、违法违章建筑拆除等所涉及的拆除工程，纳入建设工程安全生产监管范围”和市政府办公厅《关于印发南昌市安全生产委员会成员单位安全生产工作职责分工的通知》明确“市城乡建设委员会依法负责建筑业（含房屋建筑、市政、轨道交通建设、室内外装饰装修、房屋拆除等）的行业安全生产监管工作。”房屋拆除属于建筑业范畴，不属于我局工作职能。</w:t>
            </w:r>
          </w:p>
          <w:p w14:paraId="1CA0A722" w14:textId="77777777" w:rsidR="00D11772" w:rsidRPr="00233EA6" w:rsidRDefault="00D11772" w:rsidP="00374359">
            <w:pPr>
              <w:autoSpaceDE w:val="0"/>
              <w:autoSpaceDN w:val="0"/>
              <w:adjustRightInd w:val="0"/>
              <w:spacing w:line="280" w:lineRule="exact"/>
              <w:rPr>
                <w:rFonts w:ascii="仿宋_GB2312" w:eastAsia="仿宋_GB2312" w:hAnsi="宋体" w:cs="宋体"/>
                <w:color w:val="000000"/>
                <w:kern w:val="0"/>
                <w:sz w:val="24"/>
              </w:rPr>
            </w:pPr>
            <w:r w:rsidRPr="00233EA6">
              <w:rPr>
                <w:rFonts w:ascii="仿宋_GB2312" w:eastAsia="仿宋_GB2312" w:hAnsi="宋体" w:cs="宋体" w:hint="eastAsia"/>
                <w:color w:val="000000"/>
                <w:kern w:val="0"/>
                <w:sz w:val="24"/>
              </w:rPr>
              <w:t>三、对拆除工地扬尘污染的监管对根结底是对施工单位和作业人员的</w:t>
            </w:r>
            <w:r w:rsidRPr="00233EA6">
              <w:rPr>
                <w:rFonts w:ascii="仿宋_GB2312" w:eastAsia="仿宋_GB2312" w:hAnsi="宋体" w:cs="宋体" w:hint="eastAsia"/>
                <w:color w:val="000000"/>
                <w:spacing w:val="-23"/>
                <w:kern w:val="0"/>
                <w:sz w:val="24"/>
              </w:rPr>
              <w:t>监管，并不以工地所在的土地的性质为区分。而根据建设部《关于印发&lt;建设工程治理监督机构和人员考核管理办法&gt;》的通知、南昌市《关于实行工程质量、安全监督登记、施工许可证核发并联审批的通知》等文件规定，对施工单位的资质评级审核、人员的考核管理等行政只能均不在我局，我局既缺乏工作职能，也缺乏相关专业人员和配备设施，无法有效对施工单位的具体工作进行监管。</w:t>
            </w:r>
          </w:p>
          <w:p w14:paraId="5A38848A" w14:textId="77777777" w:rsidR="00D11772" w:rsidRPr="00233EA6" w:rsidRDefault="00D11772" w:rsidP="00374359">
            <w:pPr>
              <w:autoSpaceDE w:val="0"/>
              <w:autoSpaceDN w:val="0"/>
              <w:adjustRightInd w:val="0"/>
              <w:spacing w:line="280" w:lineRule="exact"/>
              <w:rPr>
                <w:rFonts w:ascii="仿宋_GB2312" w:eastAsia="仿宋_GB2312" w:hAnsi="宋体" w:cs="宋体"/>
                <w:color w:val="000000"/>
                <w:spacing w:val="-11"/>
                <w:kern w:val="0"/>
                <w:sz w:val="24"/>
              </w:rPr>
            </w:pPr>
            <w:r w:rsidRPr="00233EA6">
              <w:rPr>
                <w:rFonts w:ascii="仿宋_GB2312" w:eastAsia="仿宋_GB2312" w:hAnsi="宋体" w:cs="宋体" w:hint="eastAsia"/>
                <w:color w:val="000000"/>
                <w:kern w:val="0"/>
                <w:sz w:val="24"/>
              </w:rPr>
              <w:t>四</w:t>
            </w:r>
            <w:r w:rsidRPr="00233EA6">
              <w:rPr>
                <w:rFonts w:ascii="仿宋_GB2312" w:eastAsia="仿宋_GB2312" w:hAnsi="宋体" w:cs="宋体" w:hint="eastAsia"/>
                <w:color w:val="000000"/>
                <w:spacing w:val="-11"/>
                <w:kern w:val="0"/>
                <w:sz w:val="24"/>
              </w:rPr>
              <w:t>、根据行政法的有关要求，</w:t>
            </w:r>
            <w:proofErr w:type="gramStart"/>
            <w:r w:rsidRPr="00233EA6">
              <w:rPr>
                <w:rFonts w:ascii="仿宋_GB2312" w:eastAsia="仿宋_GB2312" w:hAnsi="宋体" w:cs="宋体" w:hint="eastAsia"/>
                <w:color w:val="000000"/>
                <w:spacing w:val="-11"/>
                <w:kern w:val="0"/>
                <w:sz w:val="24"/>
              </w:rPr>
              <w:t>作出</w:t>
            </w:r>
            <w:proofErr w:type="gramEnd"/>
            <w:r w:rsidRPr="00233EA6">
              <w:rPr>
                <w:rFonts w:ascii="仿宋_GB2312" w:eastAsia="仿宋_GB2312" w:hAnsi="宋体" w:cs="宋体" w:hint="eastAsia"/>
                <w:color w:val="000000"/>
                <w:spacing w:val="-11"/>
                <w:kern w:val="0"/>
                <w:sz w:val="24"/>
              </w:rPr>
              <w:t>具体行政行为的主体必须具有行政职权，行政行为应当在行政主体的权限范围内实施。其一，我局没有监管是施工工地的行政职权，即使对施工单位</w:t>
            </w:r>
            <w:proofErr w:type="gramStart"/>
            <w:r w:rsidRPr="00233EA6">
              <w:rPr>
                <w:rFonts w:ascii="仿宋_GB2312" w:eastAsia="仿宋_GB2312" w:hAnsi="宋体" w:cs="宋体" w:hint="eastAsia"/>
                <w:color w:val="000000"/>
                <w:spacing w:val="-11"/>
                <w:kern w:val="0"/>
                <w:sz w:val="24"/>
              </w:rPr>
              <w:t>作出</w:t>
            </w:r>
            <w:proofErr w:type="gramEnd"/>
            <w:r w:rsidRPr="00233EA6">
              <w:rPr>
                <w:rFonts w:ascii="仿宋_GB2312" w:eastAsia="仿宋_GB2312" w:hAnsi="宋体" w:cs="宋体" w:hint="eastAsia"/>
                <w:color w:val="000000"/>
                <w:spacing w:val="-11"/>
                <w:kern w:val="0"/>
                <w:sz w:val="24"/>
              </w:rPr>
              <w:t>相关的行政行为，也不具备合法性。一旦行政相对人提起行政复议或行政诉讼，我局将处于不利境地，有损政府权威性。其二，“多头管理”既会对被管理对象产生不必要的负担，影响正常的社会秩序，也会造成重复行政，降低行政效率，无助于污染防治工作的进</w:t>
            </w:r>
            <w:r w:rsidRPr="00233EA6">
              <w:rPr>
                <w:rFonts w:ascii="仿宋_GB2312" w:eastAsia="仿宋_GB2312" w:hAnsi="宋体" w:cs="宋体" w:hint="eastAsia"/>
                <w:color w:val="000000"/>
                <w:spacing w:val="-11"/>
                <w:kern w:val="0"/>
                <w:sz w:val="24"/>
              </w:rPr>
              <w:lastRenderedPageBreak/>
              <w:t>一步开展。</w:t>
            </w:r>
          </w:p>
          <w:p w14:paraId="45417D05" w14:textId="77777777" w:rsidR="00D11772" w:rsidRPr="00233EA6" w:rsidRDefault="00D11772" w:rsidP="00374359">
            <w:pPr>
              <w:autoSpaceDE w:val="0"/>
              <w:autoSpaceDN w:val="0"/>
              <w:adjustRightInd w:val="0"/>
              <w:spacing w:line="280" w:lineRule="exact"/>
              <w:rPr>
                <w:rFonts w:ascii="仿宋_GB2312" w:eastAsia="仿宋_GB2312" w:hAnsi="宋体" w:cs="宋体"/>
                <w:kern w:val="0"/>
                <w:sz w:val="24"/>
              </w:rPr>
            </w:pPr>
            <w:r w:rsidRPr="00233EA6">
              <w:rPr>
                <w:rFonts w:ascii="仿宋_GB2312" w:eastAsia="仿宋_GB2312" w:hAnsi="宋体" w:cs="宋体" w:hint="eastAsia"/>
                <w:color w:val="000000"/>
                <w:kern w:val="0"/>
                <w:sz w:val="24"/>
              </w:rPr>
              <w:t>综上，我局建议删除该预案中涉及我局的相关工作。</w:t>
            </w:r>
          </w:p>
        </w:tc>
        <w:tc>
          <w:tcPr>
            <w:tcW w:w="264" w:type="pct"/>
            <w:vAlign w:val="center"/>
          </w:tcPr>
          <w:p w14:paraId="7C660F51"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lastRenderedPageBreak/>
              <w:t>采纳</w:t>
            </w:r>
          </w:p>
        </w:tc>
        <w:tc>
          <w:tcPr>
            <w:tcW w:w="1272" w:type="pct"/>
            <w:vAlign w:val="center"/>
          </w:tcPr>
          <w:p w14:paraId="726682D8"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4" w:type="pct"/>
            <w:vAlign w:val="center"/>
          </w:tcPr>
          <w:p w14:paraId="61B69260"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r>
      <w:tr w:rsidR="00374359" w14:paraId="2DB305DF" w14:textId="77777777" w:rsidTr="00374359">
        <w:trPr>
          <w:trHeight w:val="1203"/>
        </w:trPr>
        <w:tc>
          <w:tcPr>
            <w:tcW w:w="212" w:type="pct"/>
            <w:vMerge w:val="restart"/>
            <w:vAlign w:val="center"/>
          </w:tcPr>
          <w:p w14:paraId="722588F9"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lastRenderedPageBreak/>
              <w:t>8</w:t>
            </w:r>
          </w:p>
        </w:tc>
        <w:tc>
          <w:tcPr>
            <w:tcW w:w="356" w:type="pct"/>
            <w:vMerge w:val="restart"/>
            <w:vAlign w:val="center"/>
          </w:tcPr>
          <w:p w14:paraId="2504AFD2"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proofErr w:type="gramStart"/>
            <w:r w:rsidRPr="00233EA6">
              <w:rPr>
                <w:rFonts w:ascii="仿宋_GB2312" w:eastAsia="仿宋_GB2312" w:hAnsi="宋体" w:cs="宋体" w:hint="eastAsia"/>
                <w:color w:val="000000"/>
                <w:kern w:val="0"/>
                <w:sz w:val="24"/>
              </w:rPr>
              <w:t>市发改委</w:t>
            </w:r>
            <w:proofErr w:type="gramEnd"/>
          </w:p>
        </w:tc>
        <w:tc>
          <w:tcPr>
            <w:tcW w:w="2632" w:type="pct"/>
            <w:gridSpan w:val="2"/>
            <w:vAlign w:val="center"/>
          </w:tcPr>
          <w:p w14:paraId="3FD9CC67" w14:textId="77777777" w:rsidR="00D11772" w:rsidRPr="00233EA6" w:rsidRDefault="00D11772" w:rsidP="00374359">
            <w:pPr>
              <w:autoSpaceDE w:val="0"/>
              <w:autoSpaceDN w:val="0"/>
              <w:adjustRightInd w:val="0"/>
              <w:spacing w:line="280" w:lineRule="exact"/>
              <w:rPr>
                <w:rFonts w:ascii="仿宋_GB2312" w:eastAsia="仿宋_GB2312" w:hAnsi="宋体" w:cs="宋体"/>
                <w:color w:val="000000"/>
                <w:kern w:val="0"/>
                <w:sz w:val="24"/>
              </w:rPr>
            </w:pPr>
            <w:r w:rsidRPr="00233EA6">
              <w:rPr>
                <w:rFonts w:ascii="仿宋_GB2312" w:eastAsia="仿宋_GB2312" w:hAnsi="宋体" w:cs="宋体" w:hint="eastAsia"/>
                <w:kern w:val="0"/>
                <w:sz w:val="24"/>
              </w:rPr>
              <w:t>建议将</w:t>
            </w:r>
            <w:proofErr w:type="gramStart"/>
            <w:r w:rsidRPr="00233EA6">
              <w:rPr>
                <w:rFonts w:ascii="仿宋_GB2312" w:eastAsia="仿宋_GB2312" w:hAnsi="宋体" w:cs="宋体" w:hint="eastAsia"/>
                <w:kern w:val="0"/>
                <w:sz w:val="24"/>
              </w:rPr>
              <w:t>市发改委</w:t>
            </w:r>
            <w:proofErr w:type="gramEnd"/>
            <w:r w:rsidRPr="00233EA6">
              <w:rPr>
                <w:rFonts w:ascii="仿宋_GB2312" w:eastAsia="仿宋_GB2312" w:hAnsi="宋体" w:cs="宋体" w:hint="eastAsia"/>
                <w:kern w:val="0"/>
                <w:sz w:val="24"/>
              </w:rPr>
              <w:t>从“3.2 应急指挥部各成员单位职责”中删除，我市辖区内火电厂仅有</w:t>
            </w:r>
            <w:proofErr w:type="gramStart"/>
            <w:r w:rsidRPr="00233EA6">
              <w:rPr>
                <w:rFonts w:ascii="仿宋_GB2312" w:eastAsia="仿宋_GB2312" w:hAnsi="宋体" w:cs="宋体" w:hint="eastAsia"/>
                <w:kern w:val="0"/>
                <w:sz w:val="24"/>
              </w:rPr>
              <w:t>国电投新昌</w:t>
            </w:r>
            <w:proofErr w:type="gramEnd"/>
            <w:r w:rsidRPr="00233EA6">
              <w:rPr>
                <w:rFonts w:ascii="仿宋_GB2312" w:eastAsia="仿宋_GB2312" w:hAnsi="宋体" w:cs="宋体" w:hint="eastAsia"/>
                <w:kern w:val="0"/>
                <w:sz w:val="24"/>
              </w:rPr>
              <w:t>电厂，该厂属于省级调度电厂，我市无调度权限。</w:t>
            </w:r>
          </w:p>
        </w:tc>
        <w:tc>
          <w:tcPr>
            <w:tcW w:w="264" w:type="pct"/>
            <w:vAlign w:val="center"/>
          </w:tcPr>
          <w:p w14:paraId="21835F57"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r w:rsidRPr="00233EA6">
              <w:rPr>
                <w:rFonts w:ascii="仿宋_GB2312" w:eastAsia="仿宋_GB2312" w:hAnsi="宋体" w:cs="宋体" w:hint="eastAsia"/>
                <w:color w:val="000000"/>
                <w:kern w:val="0"/>
                <w:sz w:val="24"/>
              </w:rPr>
              <w:t>部分采纳</w:t>
            </w:r>
          </w:p>
        </w:tc>
        <w:tc>
          <w:tcPr>
            <w:tcW w:w="1272" w:type="pct"/>
            <w:vAlign w:val="center"/>
          </w:tcPr>
          <w:p w14:paraId="47ED50DD"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spacing w:val="-17"/>
                <w:kern w:val="0"/>
                <w:sz w:val="24"/>
              </w:rPr>
              <w:t>本次修订起草未</w:t>
            </w:r>
            <w:proofErr w:type="gramStart"/>
            <w:r w:rsidRPr="00233EA6">
              <w:rPr>
                <w:rFonts w:ascii="仿宋_GB2312" w:eastAsia="仿宋_GB2312" w:hAnsi="宋体" w:cs="宋体" w:hint="eastAsia"/>
                <w:color w:val="000000"/>
                <w:spacing w:val="-17"/>
                <w:kern w:val="0"/>
                <w:sz w:val="24"/>
              </w:rPr>
              <w:t>修改市发改</w:t>
            </w:r>
            <w:proofErr w:type="gramEnd"/>
            <w:r w:rsidRPr="00233EA6">
              <w:rPr>
                <w:rFonts w:ascii="仿宋_GB2312" w:eastAsia="仿宋_GB2312" w:hAnsi="宋体" w:cs="宋体" w:hint="eastAsia"/>
                <w:color w:val="000000"/>
                <w:spacing w:val="-17"/>
                <w:kern w:val="0"/>
                <w:sz w:val="24"/>
              </w:rPr>
              <w:t>委原职责；5.3.2中（2）调整为“....电力调度机构可根据权限合理调控燃煤机组负荷率…。</w:t>
            </w:r>
          </w:p>
        </w:tc>
        <w:tc>
          <w:tcPr>
            <w:tcW w:w="264" w:type="pct"/>
            <w:vAlign w:val="center"/>
          </w:tcPr>
          <w:p w14:paraId="76441A54" w14:textId="608F54EA" w:rsidR="00D11772" w:rsidRPr="00233EA6" w:rsidRDefault="00374359" w:rsidP="00374359">
            <w:pPr>
              <w:autoSpaceDE w:val="0"/>
              <w:autoSpaceDN w:val="0"/>
              <w:adjustRightInd w:val="0"/>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第</w:t>
            </w:r>
            <w:r w:rsidR="00D11772" w:rsidRPr="00233EA6">
              <w:rPr>
                <w:rFonts w:ascii="仿宋_GB2312" w:eastAsia="仿宋_GB2312" w:hAnsi="宋体" w:cs="宋体" w:hint="eastAsia"/>
                <w:kern w:val="0"/>
                <w:sz w:val="24"/>
              </w:rPr>
              <w:t>一次征求意见</w:t>
            </w:r>
          </w:p>
        </w:tc>
      </w:tr>
      <w:tr w:rsidR="00374359" w14:paraId="0411C195" w14:textId="77777777" w:rsidTr="00374359">
        <w:trPr>
          <w:trHeight w:val="1418"/>
        </w:trPr>
        <w:tc>
          <w:tcPr>
            <w:tcW w:w="212" w:type="pct"/>
            <w:vMerge/>
            <w:vAlign w:val="center"/>
          </w:tcPr>
          <w:p w14:paraId="47F51181"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p>
        </w:tc>
        <w:tc>
          <w:tcPr>
            <w:tcW w:w="356" w:type="pct"/>
            <w:vMerge/>
            <w:vAlign w:val="center"/>
          </w:tcPr>
          <w:p w14:paraId="1FAD655F"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p>
        </w:tc>
        <w:tc>
          <w:tcPr>
            <w:tcW w:w="2632" w:type="pct"/>
            <w:gridSpan w:val="2"/>
            <w:vAlign w:val="center"/>
          </w:tcPr>
          <w:p w14:paraId="5A16A961" w14:textId="77777777" w:rsidR="00D11772" w:rsidRPr="00233EA6" w:rsidRDefault="00D11772" w:rsidP="00374359">
            <w:pPr>
              <w:autoSpaceDE w:val="0"/>
              <w:autoSpaceDN w:val="0"/>
              <w:adjustRightInd w:val="0"/>
              <w:spacing w:line="280" w:lineRule="exact"/>
              <w:rPr>
                <w:rFonts w:ascii="仿宋_GB2312" w:eastAsia="仿宋_GB2312" w:hAnsi="宋体" w:cs="宋体"/>
                <w:kern w:val="0"/>
                <w:sz w:val="24"/>
              </w:rPr>
            </w:pPr>
            <w:r w:rsidRPr="00233EA6">
              <w:rPr>
                <w:rFonts w:ascii="仿宋_GB2312" w:eastAsia="仿宋_GB2312" w:hAnsi="宋体" w:cs="宋体" w:hint="eastAsia"/>
                <w:kern w:val="0"/>
                <w:sz w:val="24"/>
              </w:rPr>
              <w:t>建议将“2.3应急指挥部各成员单位职责-发改委职责”修改为“</w:t>
            </w:r>
            <w:bookmarkStart w:id="1" w:name="_Hlk80305273"/>
            <w:r w:rsidRPr="00233EA6">
              <w:rPr>
                <w:rFonts w:ascii="仿宋_GB2312" w:eastAsia="仿宋_GB2312" w:hAnsi="宋体" w:cs="宋体" w:hint="eastAsia"/>
                <w:kern w:val="0"/>
                <w:sz w:val="24"/>
              </w:rPr>
              <w:t>配合有关部门实施应急电力调度，做好与上级能源主管部门沟通汇报</w:t>
            </w:r>
            <w:bookmarkEnd w:id="1"/>
            <w:r w:rsidRPr="00233EA6">
              <w:rPr>
                <w:rFonts w:ascii="仿宋_GB2312" w:eastAsia="仿宋_GB2312" w:hAnsi="宋体" w:cs="宋体" w:hint="eastAsia"/>
                <w:kern w:val="0"/>
                <w:sz w:val="24"/>
              </w:rPr>
              <w:t>”。理由：我市辖区内火电厂仅有国家电投新昌发电厂，其属于省调电厂，我市无权限调度。</w:t>
            </w:r>
          </w:p>
        </w:tc>
        <w:tc>
          <w:tcPr>
            <w:tcW w:w="264" w:type="pct"/>
            <w:vAlign w:val="center"/>
          </w:tcPr>
          <w:p w14:paraId="326CCD19"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kern w:val="0"/>
                <w:sz w:val="24"/>
              </w:rPr>
              <w:t>采纳</w:t>
            </w:r>
          </w:p>
        </w:tc>
        <w:tc>
          <w:tcPr>
            <w:tcW w:w="1272" w:type="pct"/>
            <w:vAlign w:val="center"/>
          </w:tcPr>
          <w:p w14:paraId="13051047"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p>
        </w:tc>
        <w:tc>
          <w:tcPr>
            <w:tcW w:w="264" w:type="pct"/>
            <w:vAlign w:val="center"/>
          </w:tcPr>
          <w:p w14:paraId="444E1F40" w14:textId="24399A40" w:rsidR="00D11772" w:rsidRPr="00233EA6" w:rsidRDefault="00374359" w:rsidP="00374359">
            <w:pPr>
              <w:autoSpaceDE w:val="0"/>
              <w:autoSpaceDN w:val="0"/>
              <w:adjustRightInd w:val="0"/>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第</w:t>
            </w:r>
            <w:r w:rsidR="00D11772" w:rsidRPr="00233EA6">
              <w:rPr>
                <w:rFonts w:ascii="仿宋_GB2312" w:eastAsia="仿宋_GB2312" w:hAnsi="宋体" w:cs="宋体" w:hint="eastAsia"/>
                <w:kern w:val="0"/>
                <w:sz w:val="24"/>
              </w:rPr>
              <w:t>二次征求意见</w:t>
            </w:r>
          </w:p>
        </w:tc>
      </w:tr>
      <w:tr w:rsidR="00374359" w14:paraId="27826232" w14:textId="77777777" w:rsidTr="00374359">
        <w:trPr>
          <w:trHeight w:val="968"/>
        </w:trPr>
        <w:tc>
          <w:tcPr>
            <w:tcW w:w="212" w:type="pct"/>
            <w:vMerge w:val="restart"/>
            <w:vAlign w:val="center"/>
          </w:tcPr>
          <w:p w14:paraId="383C10C0"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9</w:t>
            </w:r>
          </w:p>
        </w:tc>
        <w:tc>
          <w:tcPr>
            <w:tcW w:w="356" w:type="pct"/>
            <w:vMerge w:val="restart"/>
            <w:vAlign w:val="center"/>
          </w:tcPr>
          <w:p w14:paraId="735B6240"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r w:rsidRPr="00233EA6">
              <w:rPr>
                <w:rFonts w:ascii="仿宋_GB2312" w:eastAsia="仿宋_GB2312" w:hAnsi="宋体" w:cs="宋体" w:hint="eastAsia"/>
                <w:color w:val="000000"/>
                <w:kern w:val="0"/>
                <w:sz w:val="24"/>
              </w:rPr>
              <w:t>市交通运输局</w:t>
            </w:r>
          </w:p>
        </w:tc>
        <w:tc>
          <w:tcPr>
            <w:tcW w:w="2632" w:type="pct"/>
            <w:gridSpan w:val="2"/>
            <w:vAlign w:val="center"/>
          </w:tcPr>
          <w:p w14:paraId="13D51C8D" w14:textId="77777777" w:rsidR="00D11772" w:rsidRPr="00233EA6" w:rsidRDefault="00D11772" w:rsidP="00374359">
            <w:pPr>
              <w:autoSpaceDE w:val="0"/>
              <w:autoSpaceDN w:val="0"/>
              <w:adjustRightInd w:val="0"/>
              <w:spacing w:line="280" w:lineRule="exact"/>
              <w:rPr>
                <w:rFonts w:ascii="仿宋_GB2312" w:eastAsia="仿宋_GB2312" w:hAnsi="宋体" w:cs="宋体"/>
                <w:color w:val="000000"/>
                <w:kern w:val="0"/>
                <w:sz w:val="24"/>
              </w:rPr>
            </w:pPr>
            <w:r w:rsidRPr="00233EA6">
              <w:rPr>
                <w:rFonts w:ascii="仿宋_GB2312" w:eastAsia="仿宋_GB2312" w:hAnsi="宋体" w:cs="宋体" w:hint="eastAsia"/>
                <w:kern w:val="0"/>
                <w:sz w:val="24"/>
              </w:rPr>
              <w:t>1.第8页，应急指挥部各成员单位职责，市交通运输局 “物流运输车辆、船舶的扬尘及尾气防治”，建议改为“物流运输车辆、船舶的尾气防治。”</w:t>
            </w:r>
          </w:p>
        </w:tc>
        <w:tc>
          <w:tcPr>
            <w:tcW w:w="264" w:type="pct"/>
            <w:vAlign w:val="center"/>
          </w:tcPr>
          <w:p w14:paraId="71B504E4"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r w:rsidRPr="00233EA6">
              <w:rPr>
                <w:rFonts w:ascii="仿宋_GB2312" w:eastAsia="仿宋_GB2312" w:hAnsi="宋体" w:cs="宋体" w:hint="eastAsia"/>
                <w:color w:val="000000"/>
                <w:kern w:val="0"/>
                <w:sz w:val="24"/>
              </w:rPr>
              <w:t>采纳</w:t>
            </w:r>
          </w:p>
        </w:tc>
        <w:tc>
          <w:tcPr>
            <w:tcW w:w="1272" w:type="pct"/>
            <w:vAlign w:val="center"/>
          </w:tcPr>
          <w:p w14:paraId="48899D75"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4" w:type="pct"/>
            <w:vAlign w:val="center"/>
          </w:tcPr>
          <w:p w14:paraId="626A6A71"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r>
      <w:tr w:rsidR="00374359" w14:paraId="72C7C131" w14:textId="77777777" w:rsidTr="00374359">
        <w:trPr>
          <w:trHeight w:val="854"/>
        </w:trPr>
        <w:tc>
          <w:tcPr>
            <w:tcW w:w="212" w:type="pct"/>
            <w:vMerge/>
            <w:vAlign w:val="center"/>
          </w:tcPr>
          <w:p w14:paraId="4FFDD647"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356" w:type="pct"/>
            <w:vMerge/>
            <w:vAlign w:val="center"/>
          </w:tcPr>
          <w:p w14:paraId="581251E2"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p>
        </w:tc>
        <w:tc>
          <w:tcPr>
            <w:tcW w:w="2632" w:type="pct"/>
            <w:gridSpan w:val="2"/>
            <w:vAlign w:val="center"/>
          </w:tcPr>
          <w:p w14:paraId="51DC411D" w14:textId="77777777" w:rsidR="00D11772" w:rsidRPr="00233EA6" w:rsidRDefault="00D11772" w:rsidP="00374359">
            <w:pPr>
              <w:autoSpaceDE w:val="0"/>
              <w:autoSpaceDN w:val="0"/>
              <w:adjustRightInd w:val="0"/>
              <w:spacing w:line="280" w:lineRule="exact"/>
              <w:rPr>
                <w:rFonts w:ascii="仿宋_GB2312" w:eastAsia="仿宋_GB2312" w:hAnsi="宋体" w:cs="宋体"/>
                <w:color w:val="000000"/>
                <w:kern w:val="0"/>
                <w:sz w:val="24"/>
              </w:rPr>
            </w:pPr>
            <w:r w:rsidRPr="00233EA6">
              <w:rPr>
                <w:rFonts w:ascii="仿宋_GB2312" w:eastAsia="仿宋_GB2312" w:hAnsi="宋体" w:cs="宋体" w:hint="eastAsia"/>
                <w:kern w:val="0"/>
                <w:sz w:val="24"/>
              </w:rPr>
              <w:t>2.附件3颗粒物污染强制措施、附件4臭氧污染强制措施中，黄色、橙色、红色预警的落实部门建议统一标准。</w:t>
            </w:r>
          </w:p>
        </w:tc>
        <w:tc>
          <w:tcPr>
            <w:tcW w:w="264" w:type="pct"/>
            <w:vAlign w:val="center"/>
          </w:tcPr>
          <w:p w14:paraId="09BAD29A"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r w:rsidRPr="00233EA6">
              <w:rPr>
                <w:rFonts w:ascii="仿宋_GB2312" w:eastAsia="仿宋_GB2312" w:hAnsi="宋体" w:cs="宋体" w:hint="eastAsia"/>
                <w:color w:val="000000"/>
                <w:kern w:val="0"/>
                <w:sz w:val="24"/>
              </w:rPr>
              <w:t>采纳</w:t>
            </w:r>
          </w:p>
        </w:tc>
        <w:tc>
          <w:tcPr>
            <w:tcW w:w="1272" w:type="pct"/>
            <w:vAlign w:val="center"/>
          </w:tcPr>
          <w:p w14:paraId="5F2E01FC"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4" w:type="pct"/>
            <w:vAlign w:val="center"/>
          </w:tcPr>
          <w:p w14:paraId="030F088D"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r>
      <w:tr w:rsidR="00374359" w14:paraId="2563C308" w14:textId="77777777" w:rsidTr="00374359">
        <w:trPr>
          <w:trHeight w:val="772"/>
        </w:trPr>
        <w:tc>
          <w:tcPr>
            <w:tcW w:w="212" w:type="pct"/>
            <w:vMerge/>
            <w:vAlign w:val="center"/>
          </w:tcPr>
          <w:p w14:paraId="744B68F0"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356" w:type="pct"/>
            <w:vMerge/>
            <w:vAlign w:val="center"/>
          </w:tcPr>
          <w:p w14:paraId="0C05C4F0"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p>
        </w:tc>
        <w:tc>
          <w:tcPr>
            <w:tcW w:w="2632" w:type="pct"/>
            <w:gridSpan w:val="2"/>
            <w:vAlign w:val="center"/>
          </w:tcPr>
          <w:p w14:paraId="5460E781" w14:textId="77777777" w:rsidR="00D11772" w:rsidRPr="00233EA6" w:rsidRDefault="00D11772" w:rsidP="00374359">
            <w:pPr>
              <w:autoSpaceDE w:val="0"/>
              <w:autoSpaceDN w:val="0"/>
              <w:adjustRightInd w:val="0"/>
              <w:spacing w:line="280" w:lineRule="exact"/>
              <w:rPr>
                <w:rFonts w:ascii="仿宋_GB2312" w:eastAsia="仿宋_GB2312" w:hAnsi="宋体" w:cs="宋体"/>
                <w:color w:val="000000"/>
                <w:kern w:val="0"/>
                <w:sz w:val="24"/>
              </w:rPr>
            </w:pPr>
            <w:r w:rsidRPr="00233EA6">
              <w:rPr>
                <w:rFonts w:ascii="仿宋_GB2312" w:eastAsia="仿宋_GB2312" w:hAnsi="宋体" w:cs="宋体" w:hint="eastAsia"/>
                <w:kern w:val="0"/>
                <w:sz w:val="24"/>
              </w:rPr>
              <w:t>3.附件4臭氧污染强制措施，建筑施工，建议删去落实部门“市交通运输局”，此项工作不涉及我局职责</w:t>
            </w:r>
          </w:p>
        </w:tc>
        <w:tc>
          <w:tcPr>
            <w:tcW w:w="264" w:type="pct"/>
            <w:vAlign w:val="center"/>
          </w:tcPr>
          <w:p w14:paraId="249E222C"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r w:rsidRPr="00233EA6">
              <w:rPr>
                <w:rFonts w:ascii="仿宋_GB2312" w:eastAsia="仿宋_GB2312" w:hAnsi="宋体" w:cs="宋体" w:hint="eastAsia"/>
                <w:color w:val="000000"/>
                <w:kern w:val="0"/>
                <w:sz w:val="24"/>
              </w:rPr>
              <w:t>采纳</w:t>
            </w:r>
          </w:p>
        </w:tc>
        <w:tc>
          <w:tcPr>
            <w:tcW w:w="1272" w:type="pct"/>
            <w:vAlign w:val="center"/>
          </w:tcPr>
          <w:p w14:paraId="6191B172"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4" w:type="pct"/>
            <w:vAlign w:val="center"/>
          </w:tcPr>
          <w:p w14:paraId="2D515CD9"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r>
      <w:tr w:rsidR="00374359" w14:paraId="1D1EFAB4" w14:textId="77777777" w:rsidTr="00374359">
        <w:trPr>
          <w:trHeight w:val="2273"/>
        </w:trPr>
        <w:tc>
          <w:tcPr>
            <w:tcW w:w="212" w:type="pct"/>
            <w:vAlign w:val="center"/>
          </w:tcPr>
          <w:p w14:paraId="7F3DC758"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10</w:t>
            </w:r>
          </w:p>
        </w:tc>
        <w:tc>
          <w:tcPr>
            <w:tcW w:w="356" w:type="pct"/>
            <w:vAlign w:val="center"/>
          </w:tcPr>
          <w:p w14:paraId="00157914"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r w:rsidRPr="00233EA6">
              <w:rPr>
                <w:rFonts w:ascii="仿宋_GB2312" w:eastAsia="仿宋_GB2312" w:hAnsi="宋体" w:cs="宋体" w:hint="eastAsia"/>
                <w:color w:val="000000"/>
                <w:kern w:val="0"/>
                <w:sz w:val="24"/>
              </w:rPr>
              <w:t>市应急管理局</w:t>
            </w:r>
          </w:p>
        </w:tc>
        <w:tc>
          <w:tcPr>
            <w:tcW w:w="2632" w:type="pct"/>
            <w:gridSpan w:val="2"/>
            <w:vAlign w:val="center"/>
          </w:tcPr>
          <w:p w14:paraId="52D29C5A" w14:textId="77777777" w:rsidR="00D11772" w:rsidRPr="00233EA6" w:rsidRDefault="00D11772" w:rsidP="00374359">
            <w:pPr>
              <w:autoSpaceDE w:val="0"/>
              <w:autoSpaceDN w:val="0"/>
              <w:adjustRightInd w:val="0"/>
              <w:spacing w:line="280" w:lineRule="exact"/>
              <w:rPr>
                <w:rFonts w:ascii="仿宋_GB2312" w:eastAsia="仿宋_GB2312" w:hAnsi="宋体" w:cs="宋体"/>
                <w:color w:val="000000"/>
                <w:kern w:val="0"/>
                <w:sz w:val="24"/>
              </w:rPr>
            </w:pPr>
            <w:r w:rsidRPr="00233EA6">
              <w:rPr>
                <w:rFonts w:ascii="仿宋_GB2312" w:eastAsia="仿宋_GB2312" w:hAnsi="宋体" w:cs="宋体" w:hint="eastAsia"/>
                <w:kern w:val="0"/>
                <w:sz w:val="24"/>
              </w:rPr>
              <w:t>1.第3页1.4预案体系中“各县（区）政府、开发区管委会、湾里管理局结合本地区实际，制订本行政区域污染天气应急预案，报市政府污染天气应急指挥部办公室备案”，建议同时抄送本级应急管理部门。</w:t>
            </w:r>
            <w:r w:rsidRPr="00233EA6">
              <w:rPr>
                <w:rFonts w:ascii="仿宋_GB2312" w:eastAsia="仿宋_GB2312" w:hAnsi="宋体" w:cs="宋体" w:hint="eastAsia"/>
                <w:kern w:val="0"/>
                <w:sz w:val="24"/>
              </w:rPr>
              <w:br/>
              <w:t>理由：根据《江西省突发事件总体应急预案》（即将印发实施）5.2预案审批与衔接：地方专项应急预案由主要牵头部门报上一级主管部门备案，抄送本级应急管理部门。</w:t>
            </w:r>
          </w:p>
        </w:tc>
        <w:tc>
          <w:tcPr>
            <w:tcW w:w="264" w:type="pct"/>
            <w:vAlign w:val="center"/>
          </w:tcPr>
          <w:p w14:paraId="74C5095A"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r w:rsidRPr="00233EA6">
              <w:rPr>
                <w:rFonts w:ascii="仿宋_GB2312" w:eastAsia="仿宋_GB2312" w:hAnsi="宋体" w:cs="宋体" w:hint="eastAsia"/>
                <w:color w:val="000000"/>
                <w:kern w:val="0"/>
                <w:sz w:val="24"/>
              </w:rPr>
              <w:t>采纳</w:t>
            </w:r>
          </w:p>
        </w:tc>
        <w:tc>
          <w:tcPr>
            <w:tcW w:w="1272" w:type="pct"/>
            <w:vAlign w:val="center"/>
          </w:tcPr>
          <w:p w14:paraId="4604B54F"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4" w:type="pct"/>
            <w:vAlign w:val="center"/>
          </w:tcPr>
          <w:p w14:paraId="3DAC7C07"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r>
      <w:tr w:rsidR="00374359" w14:paraId="391247E9" w14:textId="77777777" w:rsidTr="00374359">
        <w:trPr>
          <w:trHeight w:val="2752"/>
        </w:trPr>
        <w:tc>
          <w:tcPr>
            <w:tcW w:w="212" w:type="pct"/>
            <w:vAlign w:val="center"/>
          </w:tcPr>
          <w:p w14:paraId="48847CEB"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lastRenderedPageBreak/>
              <w:t>10</w:t>
            </w:r>
          </w:p>
        </w:tc>
        <w:tc>
          <w:tcPr>
            <w:tcW w:w="356" w:type="pct"/>
            <w:vAlign w:val="center"/>
          </w:tcPr>
          <w:p w14:paraId="1DB91FAF"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r w:rsidRPr="00233EA6">
              <w:rPr>
                <w:rFonts w:ascii="仿宋_GB2312" w:eastAsia="仿宋_GB2312" w:hAnsi="宋体" w:cs="宋体" w:hint="eastAsia"/>
                <w:color w:val="000000"/>
                <w:kern w:val="0"/>
                <w:sz w:val="24"/>
              </w:rPr>
              <w:t>市应急管理局</w:t>
            </w:r>
          </w:p>
        </w:tc>
        <w:tc>
          <w:tcPr>
            <w:tcW w:w="2629" w:type="pct"/>
            <w:vAlign w:val="center"/>
          </w:tcPr>
          <w:p w14:paraId="62014E05" w14:textId="77777777" w:rsidR="00D11772" w:rsidRPr="00233EA6" w:rsidRDefault="00D11772" w:rsidP="00374359">
            <w:pPr>
              <w:autoSpaceDE w:val="0"/>
              <w:autoSpaceDN w:val="0"/>
              <w:adjustRightInd w:val="0"/>
              <w:spacing w:line="280" w:lineRule="exact"/>
              <w:rPr>
                <w:rFonts w:ascii="仿宋_GB2312" w:eastAsia="仿宋_GB2312" w:hAnsi="宋体" w:cs="宋体"/>
                <w:color w:val="000000"/>
                <w:kern w:val="0"/>
                <w:sz w:val="24"/>
              </w:rPr>
            </w:pPr>
            <w:r w:rsidRPr="00233EA6">
              <w:rPr>
                <w:rFonts w:ascii="仿宋_GB2312" w:eastAsia="仿宋_GB2312" w:hAnsi="宋体" w:cs="宋体" w:hint="eastAsia"/>
                <w:kern w:val="0"/>
                <w:sz w:val="24"/>
              </w:rPr>
              <w:t>2.第10页市应急管理局职责建议修改为：协调配合市应急指挥部处置因污染天气导致的安全生产类、自然灾害类突发事件。</w:t>
            </w:r>
            <w:r w:rsidRPr="00233EA6">
              <w:rPr>
                <w:rFonts w:ascii="仿宋_GB2312" w:eastAsia="仿宋_GB2312" w:hAnsi="宋体" w:cs="宋体" w:hint="eastAsia"/>
                <w:kern w:val="0"/>
                <w:sz w:val="24"/>
              </w:rPr>
              <w:br/>
              <w:t>理由：一是根据《全市机构改革实施方案》（</w:t>
            </w:r>
            <w:proofErr w:type="gramStart"/>
            <w:r w:rsidRPr="00233EA6">
              <w:rPr>
                <w:rFonts w:ascii="仿宋_GB2312" w:eastAsia="仿宋_GB2312" w:hAnsi="宋体" w:cs="宋体" w:hint="eastAsia"/>
                <w:kern w:val="0"/>
                <w:sz w:val="24"/>
              </w:rPr>
              <w:t>洪办发</w:t>
            </w:r>
            <w:proofErr w:type="gramEnd"/>
            <w:r w:rsidRPr="00233EA6">
              <w:rPr>
                <w:rFonts w:ascii="仿宋_GB2312" w:eastAsia="仿宋_GB2312" w:hAnsi="宋体" w:cs="宋体" w:hint="eastAsia"/>
                <w:kern w:val="0"/>
                <w:sz w:val="24"/>
              </w:rPr>
              <w:t>[2018]22号），市应急管理局承担自然灾害（水旱灾害、地质灾害、森林火灾等）、事故灾难类突发事件应对处置工作，无法承担协调</w:t>
            </w:r>
            <w:proofErr w:type="gramStart"/>
            <w:r w:rsidRPr="00233EA6">
              <w:rPr>
                <w:rFonts w:ascii="仿宋_GB2312" w:eastAsia="仿宋_GB2312" w:hAnsi="宋体" w:cs="宋体" w:hint="eastAsia"/>
                <w:kern w:val="0"/>
                <w:sz w:val="24"/>
              </w:rPr>
              <w:t>市污染</w:t>
            </w:r>
            <w:proofErr w:type="gramEnd"/>
            <w:r w:rsidRPr="00233EA6">
              <w:rPr>
                <w:rFonts w:ascii="仿宋_GB2312" w:eastAsia="仿宋_GB2312" w:hAnsi="宋体" w:cs="宋体" w:hint="eastAsia"/>
                <w:kern w:val="0"/>
                <w:sz w:val="24"/>
              </w:rPr>
              <w:t>天气应急指挥部成员以外单位参与紧急情况下的污染天气应对处置工作的职责。二是根据《江西省突发事件总体应急预案》（即将印发实施）第15页健全完善突发事件报告机制：突发事件信息遵循“分级负责、条块结合、逐级上报”的原则，当地政府或有关部门接到突发事件信息后应立即向上级人民政府和有关部门报告，涉及自然灾害、事故灾难的同时抄送应急管理部门。</w:t>
            </w:r>
          </w:p>
        </w:tc>
        <w:tc>
          <w:tcPr>
            <w:tcW w:w="267" w:type="pct"/>
            <w:gridSpan w:val="2"/>
            <w:vAlign w:val="center"/>
          </w:tcPr>
          <w:p w14:paraId="671B00A9"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r w:rsidRPr="00233EA6">
              <w:rPr>
                <w:rFonts w:ascii="仿宋_GB2312" w:eastAsia="仿宋_GB2312" w:hAnsi="宋体" w:cs="宋体" w:hint="eastAsia"/>
                <w:color w:val="000000"/>
                <w:kern w:val="0"/>
                <w:sz w:val="24"/>
              </w:rPr>
              <w:t>采纳</w:t>
            </w:r>
          </w:p>
        </w:tc>
        <w:tc>
          <w:tcPr>
            <w:tcW w:w="1272" w:type="pct"/>
            <w:vAlign w:val="center"/>
          </w:tcPr>
          <w:p w14:paraId="11F55459"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4" w:type="pct"/>
            <w:vAlign w:val="center"/>
          </w:tcPr>
          <w:p w14:paraId="0BB1A4F7"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r>
      <w:tr w:rsidR="00374359" w14:paraId="5E73FB23" w14:textId="77777777" w:rsidTr="00374359">
        <w:tc>
          <w:tcPr>
            <w:tcW w:w="212" w:type="pct"/>
            <w:vAlign w:val="center"/>
          </w:tcPr>
          <w:p w14:paraId="0D5D879F"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11</w:t>
            </w:r>
          </w:p>
        </w:tc>
        <w:tc>
          <w:tcPr>
            <w:tcW w:w="356" w:type="pct"/>
            <w:vAlign w:val="center"/>
          </w:tcPr>
          <w:p w14:paraId="5828874C"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r w:rsidRPr="00233EA6">
              <w:rPr>
                <w:rFonts w:ascii="仿宋_GB2312" w:eastAsia="仿宋_GB2312" w:hAnsi="宋体" w:cs="宋体" w:hint="eastAsia"/>
                <w:color w:val="000000"/>
                <w:kern w:val="0"/>
                <w:sz w:val="24"/>
              </w:rPr>
              <w:t>市轨道交通</w:t>
            </w:r>
          </w:p>
        </w:tc>
        <w:tc>
          <w:tcPr>
            <w:tcW w:w="2629" w:type="pct"/>
            <w:vAlign w:val="center"/>
          </w:tcPr>
          <w:p w14:paraId="25DB52B7" w14:textId="77777777" w:rsidR="00D11772" w:rsidRPr="00233EA6" w:rsidRDefault="00D11772" w:rsidP="00374359">
            <w:pPr>
              <w:autoSpaceDE w:val="0"/>
              <w:autoSpaceDN w:val="0"/>
              <w:adjustRightInd w:val="0"/>
              <w:spacing w:line="280" w:lineRule="exact"/>
              <w:rPr>
                <w:rFonts w:ascii="仿宋_GB2312" w:eastAsia="仿宋_GB2312" w:hAnsi="宋体" w:cs="宋体"/>
                <w:color w:val="000000"/>
                <w:kern w:val="0"/>
                <w:sz w:val="24"/>
              </w:rPr>
            </w:pPr>
            <w:r w:rsidRPr="00233EA6">
              <w:rPr>
                <w:rFonts w:ascii="仿宋_GB2312" w:eastAsia="仿宋_GB2312" w:hAnsi="宋体" w:cs="宋体" w:hint="eastAsia"/>
                <w:color w:val="000000"/>
                <w:kern w:val="0"/>
                <w:sz w:val="24"/>
              </w:rPr>
              <w:t>第5.3.4条黄、橙、红三级预警的“强化工地扬尘控制”措施中规定：除应急抢险工程、救灾、因施工工艺要求混凝土浇筑不宜留施工缝等工程项目外，按预警等级逐级对工地施工项目、时间、停工等</w:t>
            </w:r>
            <w:proofErr w:type="gramStart"/>
            <w:r w:rsidRPr="00233EA6">
              <w:rPr>
                <w:rFonts w:ascii="仿宋_GB2312" w:eastAsia="仿宋_GB2312" w:hAnsi="宋体" w:cs="宋体" w:hint="eastAsia"/>
                <w:color w:val="000000"/>
                <w:kern w:val="0"/>
                <w:sz w:val="24"/>
              </w:rPr>
              <w:t>作出</w:t>
            </w:r>
            <w:proofErr w:type="gramEnd"/>
            <w:r w:rsidRPr="00233EA6">
              <w:rPr>
                <w:rFonts w:ascii="仿宋_GB2312" w:eastAsia="仿宋_GB2312" w:hAnsi="宋体" w:cs="宋体" w:hint="eastAsia"/>
                <w:color w:val="000000"/>
                <w:kern w:val="0"/>
                <w:sz w:val="24"/>
              </w:rPr>
              <w:t>了限制，并明确“停止建筑垃圾清运”。因城市轨道交通工程有其特殊性，如盾构施工、联络通道开挖等工序需具有连续性，否则“停止建筑垃圾清运”</w:t>
            </w:r>
            <w:proofErr w:type="gramStart"/>
            <w:r w:rsidRPr="00233EA6">
              <w:rPr>
                <w:rFonts w:ascii="仿宋_GB2312" w:eastAsia="仿宋_GB2312" w:hAnsi="宋体" w:cs="宋体" w:hint="eastAsia"/>
                <w:color w:val="000000"/>
                <w:kern w:val="0"/>
                <w:sz w:val="24"/>
              </w:rPr>
              <w:t>及一直</w:t>
            </w:r>
            <w:proofErr w:type="gramEnd"/>
            <w:r w:rsidRPr="00233EA6">
              <w:rPr>
                <w:rFonts w:ascii="仿宋_GB2312" w:eastAsia="仿宋_GB2312" w:hAnsi="宋体" w:cs="宋体" w:hint="eastAsia"/>
                <w:color w:val="000000"/>
                <w:kern w:val="0"/>
                <w:sz w:val="24"/>
              </w:rPr>
              <w:t>推行的“围档瘦身”将造成渣土无法外运、现场场地又不具备大量临时存放条件而停工，如此不仅带来安全风险的剧增，工程质量也难以保障。如盾构长时间停滞不前将导致机体下沉，最终造成地面沉降甚至地面塌陷、隧道实际轴线偏离设计轴线等。</w:t>
            </w:r>
            <w:r w:rsidRPr="00233EA6">
              <w:rPr>
                <w:rFonts w:ascii="仿宋_GB2312" w:eastAsia="仿宋_GB2312" w:hAnsi="宋体" w:cs="宋体" w:hint="eastAsia"/>
                <w:color w:val="000000"/>
                <w:kern w:val="0"/>
                <w:sz w:val="24"/>
              </w:rPr>
              <w:t> </w:t>
            </w:r>
            <w:r w:rsidRPr="00233EA6">
              <w:rPr>
                <w:rFonts w:ascii="仿宋_GB2312" w:eastAsia="仿宋_GB2312" w:hAnsi="宋体" w:cs="宋体" w:hint="eastAsia"/>
                <w:color w:val="000000"/>
                <w:kern w:val="0"/>
                <w:sz w:val="24"/>
              </w:rPr>
              <w:br/>
              <w:t>故建议5.3.4条黄、橙、红三级预警的“强化工地扬尘控制”措施规定改为：“除应急抢险、救灾、城市轨道交通工程和因施工工艺要求混凝土浇筑不宜留施工缝等工程项目外，……”。</w:t>
            </w:r>
          </w:p>
        </w:tc>
        <w:tc>
          <w:tcPr>
            <w:tcW w:w="267" w:type="pct"/>
            <w:gridSpan w:val="2"/>
            <w:vAlign w:val="center"/>
          </w:tcPr>
          <w:p w14:paraId="6A0103BB"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r w:rsidRPr="00233EA6">
              <w:rPr>
                <w:rFonts w:ascii="仿宋_GB2312" w:eastAsia="仿宋_GB2312" w:hAnsi="宋体" w:cs="宋体" w:hint="eastAsia"/>
                <w:color w:val="000000"/>
                <w:kern w:val="0"/>
                <w:sz w:val="24"/>
              </w:rPr>
              <w:t>采纳</w:t>
            </w:r>
          </w:p>
        </w:tc>
        <w:tc>
          <w:tcPr>
            <w:tcW w:w="1272" w:type="pct"/>
            <w:vAlign w:val="center"/>
          </w:tcPr>
          <w:p w14:paraId="43F90130"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有关内容调整为“二级重点管控区内除应急抢险工程、救灾，以及城市轨道交通盾构施工、联络通道开挖和混凝土浇筑不宜留施工缝等工程项目外，...”</w:t>
            </w:r>
          </w:p>
        </w:tc>
        <w:tc>
          <w:tcPr>
            <w:tcW w:w="264" w:type="pct"/>
            <w:vAlign w:val="center"/>
          </w:tcPr>
          <w:p w14:paraId="42AF69A0"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r>
      <w:tr w:rsidR="00374359" w14:paraId="6E8E696F" w14:textId="77777777" w:rsidTr="00374359">
        <w:trPr>
          <w:trHeight w:val="793"/>
        </w:trPr>
        <w:tc>
          <w:tcPr>
            <w:tcW w:w="212" w:type="pct"/>
            <w:vMerge w:val="restart"/>
            <w:vAlign w:val="center"/>
          </w:tcPr>
          <w:p w14:paraId="227649A7"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r w:rsidRPr="00233EA6">
              <w:rPr>
                <w:rFonts w:ascii="仿宋_GB2312" w:eastAsia="仿宋_GB2312" w:hAnsi="宋体" w:cs="宋体" w:hint="eastAsia"/>
                <w:color w:val="000000"/>
                <w:kern w:val="0"/>
                <w:sz w:val="24"/>
              </w:rPr>
              <w:t>12</w:t>
            </w:r>
          </w:p>
        </w:tc>
        <w:tc>
          <w:tcPr>
            <w:tcW w:w="356" w:type="pct"/>
            <w:vMerge w:val="restart"/>
            <w:vAlign w:val="center"/>
          </w:tcPr>
          <w:p w14:paraId="2EF460A3"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r w:rsidRPr="00233EA6">
              <w:rPr>
                <w:rFonts w:ascii="仿宋_GB2312" w:eastAsia="仿宋_GB2312" w:hAnsi="宋体" w:cs="宋体" w:hint="eastAsia"/>
                <w:color w:val="000000"/>
                <w:kern w:val="0"/>
                <w:sz w:val="24"/>
              </w:rPr>
              <w:t>市司法局</w:t>
            </w:r>
          </w:p>
        </w:tc>
        <w:tc>
          <w:tcPr>
            <w:tcW w:w="2629" w:type="pct"/>
            <w:vAlign w:val="center"/>
          </w:tcPr>
          <w:p w14:paraId="702C264D" w14:textId="77777777" w:rsidR="00D11772" w:rsidRPr="00233EA6" w:rsidRDefault="00D11772" w:rsidP="00374359">
            <w:pPr>
              <w:autoSpaceDE w:val="0"/>
              <w:autoSpaceDN w:val="0"/>
              <w:adjustRightInd w:val="0"/>
              <w:spacing w:line="280" w:lineRule="exact"/>
              <w:rPr>
                <w:rFonts w:ascii="仿宋_GB2312" w:eastAsia="仿宋_GB2312" w:hAnsi="宋体" w:cs="宋体"/>
                <w:color w:val="000000"/>
                <w:kern w:val="0"/>
                <w:sz w:val="24"/>
              </w:rPr>
            </w:pPr>
            <w:r w:rsidRPr="00233EA6">
              <w:rPr>
                <w:rFonts w:ascii="仿宋_GB2312" w:eastAsia="仿宋_GB2312" w:hAnsi="宋体" w:cs="宋体" w:hint="eastAsia"/>
                <w:color w:val="000000"/>
                <w:kern w:val="0"/>
                <w:sz w:val="24"/>
              </w:rPr>
              <w:t>1.6禁止货车通行措施是日常管理措施，不是在启动应急响应后采取的应急措施，建议不要在应急预案中列明。</w:t>
            </w:r>
          </w:p>
        </w:tc>
        <w:tc>
          <w:tcPr>
            <w:tcW w:w="267" w:type="pct"/>
            <w:gridSpan w:val="2"/>
            <w:vAlign w:val="center"/>
          </w:tcPr>
          <w:p w14:paraId="68C6570D"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r w:rsidRPr="00233EA6">
              <w:rPr>
                <w:rFonts w:ascii="仿宋_GB2312" w:eastAsia="仿宋_GB2312" w:hAnsi="宋体" w:cs="宋体" w:hint="eastAsia"/>
                <w:kern w:val="0"/>
                <w:sz w:val="24"/>
              </w:rPr>
              <w:t>采纳</w:t>
            </w:r>
          </w:p>
        </w:tc>
        <w:tc>
          <w:tcPr>
            <w:tcW w:w="1272" w:type="pct"/>
            <w:vAlign w:val="center"/>
          </w:tcPr>
          <w:p w14:paraId="1C0669F6"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p>
        </w:tc>
        <w:tc>
          <w:tcPr>
            <w:tcW w:w="264" w:type="pct"/>
            <w:vMerge w:val="restart"/>
            <w:vAlign w:val="center"/>
          </w:tcPr>
          <w:p w14:paraId="3D1BCCD9" w14:textId="4BE957A5" w:rsidR="00D11772" w:rsidRPr="00233EA6" w:rsidRDefault="00374359" w:rsidP="00374359">
            <w:pPr>
              <w:autoSpaceDE w:val="0"/>
              <w:autoSpaceDN w:val="0"/>
              <w:adjustRightInd w:val="0"/>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第</w:t>
            </w:r>
            <w:r w:rsidR="00D11772" w:rsidRPr="00233EA6">
              <w:rPr>
                <w:rFonts w:ascii="仿宋_GB2312" w:eastAsia="仿宋_GB2312" w:hAnsi="宋体" w:cs="宋体" w:hint="eastAsia"/>
                <w:kern w:val="0"/>
                <w:sz w:val="24"/>
              </w:rPr>
              <w:t>一次征求意见</w:t>
            </w:r>
          </w:p>
        </w:tc>
      </w:tr>
      <w:tr w:rsidR="00374359" w14:paraId="5565F533" w14:textId="77777777" w:rsidTr="00374359">
        <w:tc>
          <w:tcPr>
            <w:tcW w:w="212" w:type="pct"/>
            <w:vMerge/>
            <w:vAlign w:val="center"/>
          </w:tcPr>
          <w:p w14:paraId="686FC7E6"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p>
        </w:tc>
        <w:tc>
          <w:tcPr>
            <w:tcW w:w="356" w:type="pct"/>
            <w:vMerge/>
            <w:vAlign w:val="center"/>
          </w:tcPr>
          <w:p w14:paraId="2354B712"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p>
        </w:tc>
        <w:tc>
          <w:tcPr>
            <w:tcW w:w="2629" w:type="pct"/>
            <w:vAlign w:val="center"/>
          </w:tcPr>
          <w:p w14:paraId="03FFF254" w14:textId="77777777" w:rsidR="00D11772" w:rsidRPr="00233EA6" w:rsidRDefault="00D11772" w:rsidP="00374359">
            <w:pPr>
              <w:autoSpaceDE w:val="0"/>
              <w:autoSpaceDN w:val="0"/>
              <w:adjustRightInd w:val="0"/>
              <w:spacing w:line="280" w:lineRule="exact"/>
              <w:rPr>
                <w:rFonts w:ascii="仿宋_GB2312" w:eastAsia="仿宋_GB2312" w:hAnsi="宋体" w:cs="宋体"/>
                <w:color w:val="000000"/>
                <w:kern w:val="0"/>
                <w:sz w:val="24"/>
              </w:rPr>
            </w:pPr>
            <w:r w:rsidRPr="00233EA6">
              <w:rPr>
                <w:rFonts w:ascii="仿宋_GB2312" w:eastAsia="仿宋_GB2312" w:hAnsi="宋体" w:cs="宋体" w:hint="eastAsia"/>
                <w:color w:val="000000"/>
                <w:kern w:val="0"/>
                <w:sz w:val="24"/>
              </w:rPr>
              <w:t>5.5.3橙色预警第（3）项“二级重点管控区内工业企业所有上牌车辆不得露天停放”与《中华人民共和国大气污染防治法》第九十六条第</w:t>
            </w:r>
            <w:r w:rsidRPr="00233EA6">
              <w:rPr>
                <w:rFonts w:ascii="仿宋_GB2312" w:eastAsia="仿宋_GB2312" w:hAnsi="宋体" w:cs="宋体" w:hint="eastAsia"/>
                <w:color w:val="000000"/>
                <w:kern w:val="0"/>
                <w:sz w:val="24"/>
              </w:rPr>
              <w:lastRenderedPageBreak/>
              <w:t>一款“县级以上地方人民政府应当依据重污染天气的预警等级，及时启动应急预案，根据应急需要可以采取…限制部分机动车行驶…等应急措施”的规定不符，建议修改。</w:t>
            </w:r>
          </w:p>
        </w:tc>
        <w:tc>
          <w:tcPr>
            <w:tcW w:w="267" w:type="pct"/>
            <w:gridSpan w:val="2"/>
            <w:vAlign w:val="center"/>
          </w:tcPr>
          <w:p w14:paraId="0D002A41"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r w:rsidRPr="00233EA6">
              <w:rPr>
                <w:rFonts w:ascii="仿宋_GB2312" w:eastAsia="仿宋_GB2312" w:hAnsi="宋体" w:cs="宋体" w:hint="eastAsia"/>
                <w:kern w:val="0"/>
                <w:sz w:val="24"/>
              </w:rPr>
              <w:lastRenderedPageBreak/>
              <w:t>采纳</w:t>
            </w:r>
          </w:p>
        </w:tc>
        <w:tc>
          <w:tcPr>
            <w:tcW w:w="1272" w:type="pct"/>
            <w:vAlign w:val="center"/>
          </w:tcPr>
          <w:p w14:paraId="5A61B9C2"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r w:rsidRPr="00233EA6">
              <w:rPr>
                <w:rFonts w:ascii="仿宋_GB2312" w:eastAsia="仿宋_GB2312" w:hAnsi="宋体" w:cs="宋体" w:hint="eastAsia"/>
                <w:kern w:val="0"/>
                <w:sz w:val="24"/>
              </w:rPr>
              <w:t>修改为：10时至18时，在二级重点管控区内，引导工业企业</w:t>
            </w:r>
            <w:r w:rsidRPr="00233EA6">
              <w:rPr>
                <w:rFonts w:ascii="仿宋_GB2312" w:eastAsia="仿宋_GB2312" w:hAnsi="宋体" w:cs="宋体" w:hint="eastAsia"/>
                <w:kern w:val="0"/>
                <w:sz w:val="24"/>
              </w:rPr>
              <w:lastRenderedPageBreak/>
              <w:t>所属车辆和外来车辆停放于荫蔽处或地下停车场。</w:t>
            </w:r>
          </w:p>
        </w:tc>
        <w:tc>
          <w:tcPr>
            <w:tcW w:w="264" w:type="pct"/>
            <w:vMerge/>
            <w:vAlign w:val="center"/>
          </w:tcPr>
          <w:p w14:paraId="72201F84"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r>
      <w:tr w:rsidR="00374359" w14:paraId="61F90586" w14:textId="77777777" w:rsidTr="00374359">
        <w:tc>
          <w:tcPr>
            <w:tcW w:w="212" w:type="pct"/>
            <w:vMerge/>
            <w:vAlign w:val="center"/>
          </w:tcPr>
          <w:p w14:paraId="437C953F"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p>
        </w:tc>
        <w:tc>
          <w:tcPr>
            <w:tcW w:w="356" w:type="pct"/>
            <w:vMerge/>
            <w:vAlign w:val="center"/>
          </w:tcPr>
          <w:p w14:paraId="1D76650F"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p>
        </w:tc>
        <w:tc>
          <w:tcPr>
            <w:tcW w:w="2629" w:type="pct"/>
            <w:vAlign w:val="center"/>
          </w:tcPr>
          <w:p w14:paraId="620FBBC0" w14:textId="77777777" w:rsidR="00D11772" w:rsidRPr="00233EA6" w:rsidRDefault="00D11772" w:rsidP="00374359">
            <w:pPr>
              <w:autoSpaceDE w:val="0"/>
              <w:autoSpaceDN w:val="0"/>
              <w:adjustRightInd w:val="0"/>
              <w:spacing w:line="280" w:lineRule="exact"/>
              <w:rPr>
                <w:rFonts w:ascii="仿宋_GB2312" w:eastAsia="仿宋_GB2312" w:hAnsi="宋体" w:cs="宋体"/>
                <w:color w:val="000000"/>
                <w:kern w:val="0"/>
                <w:sz w:val="24"/>
              </w:rPr>
            </w:pPr>
            <w:r w:rsidRPr="00233EA6">
              <w:rPr>
                <w:rFonts w:ascii="仿宋_GB2312" w:eastAsia="仿宋_GB2312" w:hAnsi="宋体" w:cs="宋体" w:hint="eastAsia"/>
                <w:color w:val="000000"/>
                <w:kern w:val="0"/>
                <w:sz w:val="24"/>
              </w:rPr>
              <w:t>预案中的强制性减排措施，对企业影响较大，建议面向社会征求公众意见。</w:t>
            </w:r>
          </w:p>
        </w:tc>
        <w:tc>
          <w:tcPr>
            <w:tcW w:w="267" w:type="pct"/>
            <w:gridSpan w:val="2"/>
            <w:vAlign w:val="center"/>
          </w:tcPr>
          <w:p w14:paraId="10A2A3A6"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r w:rsidRPr="00233EA6">
              <w:rPr>
                <w:rFonts w:ascii="仿宋_GB2312" w:eastAsia="仿宋_GB2312" w:hAnsi="宋体" w:cs="宋体" w:hint="eastAsia"/>
                <w:kern w:val="0"/>
                <w:sz w:val="24"/>
              </w:rPr>
              <w:t>采纳</w:t>
            </w:r>
          </w:p>
        </w:tc>
        <w:tc>
          <w:tcPr>
            <w:tcW w:w="1272" w:type="pct"/>
            <w:vAlign w:val="center"/>
          </w:tcPr>
          <w:p w14:paraId="4A6CC430"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r w:rsidRPr="00233EA6">
              <w:rPr>
                <w:rFonts w:ascii="仿宋_GB2312" w:eastAsia="仿宋_GB2312" w:hAnsi="宋体" w:cs="宋体" w:hint="eastAsia"/>
                <w:kern w:val="0"/>
                <w:sz w:val="24"/>
              </w:rPr>
              <w:t>已于6月15日-6月24日在绿色南昌网（市生态环境</w:t>
            </w:r>
            <w:proofErr w:type="gramStart"/>
            <w:r w:rsidRPr="00233EA6">
              <w:rPr>
                <w:rFonts w:ascii="仿宋_GB2312" w:eastAsia="仿宋_GB2312" w:hAnsi="宋体" w:cs="宋体" w:hint="eastAsia"/>
                <w:kern w:val="0"/>
                <w:sz w:val="24"/>
              </w:rPr>
              <w:t>局官网</w:t>
            </w:r>
            <w:proofErr w:type="gramEnd"/>
            <w:r w:rsidRPr="00233EA6">
              <w:rPr>
                <w:rFonts w:ascii="仿宋_GB2312" w:eastAsia="仿宋_GB2312" w:hAnsi="宋体" w:cs="宋体" w:hint="eastAsia"/>
                <w:kern w:val="0"/>
                <w:sz w:val="24"/>
              </w:rPr>
              <w:t>）全文公示，向社会征求公众意见，期间未收到反馈意见。</w:t>
            </w:r>
          </w:p>
        </w:tc>
        <w:tc>
          <w:tcPr>
            <w:tcW w:w="264" w:type="pct"/>
            <w:vMerge/>
            <w:vAlign w:val="center"/>
          </w:tcPr>
          <w:p w14:paraId="49AF37B5"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r>
      <w:tr w:rsidR="00374359" w14:paraId="1EADCE80" w14:textId="77777777" w:rsidTr="00374359">
        <w:tc>
          <w:tcPr>
            <w:tcW w:w="212" w:type="pct"/>
            <w:vMerge/>
            <w:vAlign w:val="center"/>
          </w:tcPr>
          <w:p w14:paraId="2955DFAA"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p>
        </w:tc>
        <w:tc>
          <w:tcPr>
            <w:tcW w:w="356" w:type="pct"/>
            <w:vMerge/>
            <w:vAlign w:val="center"/>
          </w:tcPr>
          <w:p w14:paraId="5E724B82"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color w:val="000000"/>
                <w:kern w:val="0"/>
                <w:sz w:val="24"/>
              </w:rPr>
            </w:pPr>
          </w:p>
        </w:tc>
        <w:tc>
          <w:tcPr>
            <w:tcW w:w="2629" w:type="pct"/>
            <w:vAlign w:val="center"/>
          </w:tcPr>
          <w:p w14:paraId="61C79064" w14:textId="77777777" w:rsidR="00D11772" w:rsidRPr="00233EA6" w:rsidRDefault="00D11772" w:rsidP="00374359">
            <w:pPr>
              <w:autoSpaceDE w:val="0"/>
              <w:autoSpaceDN w:val="0"/>
              <w:adjustRightInd w:val="0"/>
              <w:spacing w:line="280" w:lineRule="exact"/>
              <w:rPr>
                <w:rFonts w:ascii="仿宋_GB2312" w:eastAsia="仿宋_GB2312" w:hAnsi="宋体" w:cs="宋体"/>
                <w:color w:val="000000"/>
                <w:kern w:val="0"/>
                <w:sz w:val="24"/>
              </w:rPr>
            </w:pPr>
            <w:r w:rsidRPr="00233EA6">
              <w:rPr>
                <w:rFonts w:ascii="仿宋_GB2312" w:eastAsia="仿宋_GB2312" w:hAnsi="宋体" w:cs="宋体" w:hint="eastAsia"/>
                <w:color w:val="000000"/>
                <w:kern w:val="0"/>
                <w:sz w:val="24"/>
              </w:rPr>
              <w:t>无意见</w:t>
            </w:r>
          </w:p>
        </w:tc>
        <w:tc>
          <w:tcPr>
            <w:tcW w:w="267" w:type="pct"/>
            <w:gridSpan w:val="2"/>
            <w:vAlign w:val="center"/>
          </w:tcPr>
          <w:p w14:paraId="3FFB482F"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1272" w:type="pct"/>
            <w:vAlign w:val="center"/>
          </w:tcPr>
          <w:p w14:paraId="260D1695"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p>
        </w:tc>
        <w:tc>
          <w:tcPr>
            <w:tcW w:w="264" w:type="pct"/>
            <w:vAlign w:val="center"/>
          </w:tcPr>
          <w:p w14:paraId="5F280DFF" w14:textId="61DE0141" w:rsidR="00D11772" w:rsidRPr="00233EA6" w:rsidRDefault="00374359" w:rsidP="00374359">
            <w:pPr>
              <w:autoSpaceDE w:val="0"/>
              <w:autoSpaceDN w:val="0"/>
              <w:adjustRightInd w:val="0"/>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第</w:t>
            </w:r>
            <w:r w:rsidR="00D11772" w:rsidRPr="00233EA6">
              <w:rPr>
                <w:rFonts w:ascii="仿宋_GB2312" w:eastAsia="仿宋_GB2312" w:hAnsi="宋体" w:cs="宋体" w:hint="eastAsia"/>
                <w:kern w:val="0"/>
                <w:sz w:val="24"/>
              </w:rPr>
              <w:t>二次征求意见</w:t>
            </w:r>
          </w:p>
        </w:tc>
      </w:tr>
      <w:tr w:rsidR="00D11772" w14:paraId="59807891" w14:textId="77777777" w:rsidTr="00374359">
        <w:tc>
          <w:tcPr>
            <w:tcW w:w="212" w:type="pct"/>
            <w:vAlign w:val="center"/>
          </w:tcPr>
          <w:p w14:paraId="0CD7B655"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13-25</w:t>
            </w:r>
          </w:p>
        </w:tc>
        <w:tc>
          <w:tcPr>
            <w:tcW w:w="4788" w:type="pct"/>
            <w:gridSpan w:val="6"/>
            <w:vAlign w:val="center"/>
          </w:tcPr>
          <w:p w14:paraId="4A7A8656" w14:textId="77777777" w:rsidR="00D11772" w:rsidRPr="00233EA6" w:rsidRDefault="00D11772" w:rsidP="00374359">
            <w:pPr>
              <w:autoSpaceDE w:val="0"/>
              <w:autoSpaceDN w:val="0"/>
              <w:adjustRightInd w:val="0"/>
              <w:spacing w:line="280" w:lineRule="exact"/>
              <w:jc w:val="center"/>
              <w:rPr>
                <w:rFonts w:ascii="仿宋_GB2312" w:eastAsia="仿宋_GB2312" w:hAnsi="宋体" w:cs="宋体"/>
                <w:kern w:val="0"/>
                <w:sz w:val="24"/>
              </w:rPr>
            </w:pPr>
            <w:r w:rsidRPr="00233EA6">
              <w:rPr>
                <w:rFonts w:ascii="仿宋_GB2312" w:eastAsia="仿宋_GB2312" w:hAnsi="宋体" w:cs="宋体" w:hint="eastAsia"/>
                <w:color w:val="000000"/>
                <w:kern w:val="0"/>
                <w:sz w:val="24"/>
              </w:rPr>
              <w:t>青云谱区、</w:t>
            </w:r>
            <w:proofErr w:type="gramStart"/>
            <w:r w:rsidRPr="00233EA6">
              <w:rPr>
                <w:rFonts w:ascii="仿宋_GB2312" w:eastAsia="仿宋_GB2312" w:hAnsi="宋体" w:cs="宋体" w:hint="eastAsia"/>
                <w:color w:val="000000"/>
                <w:kern w:val="0"/>
                <w:sz w:val="24"/>
              </w:rPr>
              <w:t>红谷滩</w:t>
            </w:r>
            <w:proofErr w:type="gramEnd"/>
            <w:r w:rsidRPr="00233EA6">
              <w:rPr>
                <w:rFonts w:ascii="仿宋_GB2312" w:eastAsia="仿宋_GB2312" w:hAnsi="宋体" w:cs="宋体" w:hint="eastAsia"/>
                <w:color w:val="000000"/>
                <w:kern w:val="0"/>
                <w:sz w:val="24"/>
              </w:rPr>
              <w:t>区、湾里管理局、市国资委、市重点办、市城投、市工信局、市公安交管局、市公安局、市市场监管局、市卫健委、市机关事务管理局、</w:t>
            </w:r>
            <w:proofErr w:type="gramStart"/>
            <w:r w:rsidRPr="00233EA6">
              <w:rPr>
                <w:rFonts w:ascii="仿宋_GB2312" w:eastAsia="仿宋_GB2312" w:hAnsi="宋体" w:cs="宋体" w:hint="eastAsia"/>
                <w:color w:val="000000"/>
                <w:kern w:val="0"/>
                <w:sz w:val="24"/>
              </w:rPr>
              <w:t>市水投等</w:t>
            </w:r>
            <w:proofErr w:type="gramEnd"/>
            <w:r w:rsidRPr="00233EA6">
              <w:rPr>
                <w:rFonts w:ascii="仿宋_GB2312" w:eastAsia="仿宋_GB2312" w:hAnsi="宋体" w:cs="宋体" w:hint="eastAsia"/>
                <w:color w:val="000000"/>
                <w:kern w:val="0"/>
                <w:sz w:val="24"/>
              </w:rPr>
              <w:t>13个单位均反馈无意见。</w:t>
            </w:r>
          </w:p>
        </w:tc>
      </w:tr>
      <w:tr w:rsidR="00D11772" w14:paraId="41E495AF" w14:textId="77777777" w:rsidTr="00293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000" w:type="pct"/>
            <w:gridSpan w:val="7"/>
            <w:tcBorders>
              <w:top w:val="nil"/>
              <w:left w:val="nil"/>
              <w:bottom w:val="nil"/>
              <w:right w:val="nil"/>
            </w:tcBorders>
            <w:vAlign w:val="center"/>
          </w:tcPr>
          <w:p w14:paraId="3F7948A4" w14:textId="27F8FA60" w:rsidR="00D11772" w:rsidRDefault="00D11772" w:rsidP="00374359">
            <w:pPr>
              <w:widowControl/>
              <w:spacing w:line="280" w:lineRule="exact"/>
              <w:jc w:val="left"/>
              <w:rPr>
                <w:rFonts w:ascii="仿宋_GB2312" w:eastAsia="仿宋_GB2312" w:hAnsi="宋体" w:cs="宋体"/>
                <w:kern w:val="0"/>
                <w:sz w:val="24"/>
              </w:rPr>
            </w:pPr>
            <w:r w:rsidRPr="00233EA6">
              <w:rPr>
                <w:rFonts w:ascii="仿宋_GB2312" w:eastAsia="仿宋_GB2312" w:hAnsi="宋体" w:cs="宋体" w:hint="eastAsia"/>
                <w:color w:val="000000"/>
                <w:kern w:val="0"/>
                <w:sz w:val="24"/>
              </w:rPr>
              <w:t>说明：</w:t>
            </w:r>
            <w:r w:rsidR="00E3751B">
              <w:rPr>
                <w:rFonts w:ascii="仿宋_GB2312" w:eastAsia="仿宋_GB2312" w:hAnsi="宋体" w:cs="宋体" w:hint="eastAsia"/>
                <w:color w:val="000000"/>
                <w:kern w:val="0"/>
                <w:sz w:val="24"/>
              </w:rPr>
              <w:t>1</w:t>
            </w:r>
            <w:r w:rsidR="00E3751B">
              <w:rPr>
                <w:rFonts w:ascii="仿宋_GB2312" w:eastAsia="仿宋_GB2312" w:hAnsi="宋体" w:cs="宋体"/>
                <w:color w:val="000000"/>
                <w:kern w:val="0"/>
                <w:sz w:val="24"/>
              </w:rPr>
              <w:t>.</w:t>
            </w:r>
            <w:r w:rsidRPr="00233EA6">
              <w:rPr>
                <w:rFonts w:ascii="仿宋_GB2312" w:eastAsia="仿宋_GB2312" w:hAnsi="宋体" w:cs="宋体" w:hint="eastAsia"/>
                <w:color w:val="000000"/>
                <w:kern w:val="0"/>
                <w:sz w:val="24"/>
              </w:rPr>
              <w:t>累计收到25家单位反馈意见，其中第一次征求意见时，13家单位</w:t>
            </w:r>
            <w:r w:rsidR="00411EE3">
              <w:rPr>
                <w:rFonts w:ascii="仿宋_GB2312" w:eastAsia="仿宋_GB2312" w:hAnsi="宋体" w:cs="宋体" w:hint="eastAsia"/>
                <w:color w:val="000000"/>
                <w:kern w:val="0"/>
                <w:sz w:val="24"/>
              </w:rPr>
              <w:t>反馈</w:t>
            </w:r>
            <w:r w:rsidRPr="00233EA6">
              <w:rPr>
                <w:rFonts w:ascii="仿宋_GB2312" w:eastAsia="仿宋_GB2312" w:hAnsi="宋体" w:cs="宋体" w:hint="eastAsia"/>
                <w:color w:val="000000"/>
                <w:kern w:val="0"/>
                <w:sz w:val="24"/>
              </w:rPr>
              <w:t>无意见，12家单位的24条意见中，采纳18条，部分采纳6条。第二次</w:t>
            </w:r>
            <w:r w:rsidR="00150D2F">
              <w:rPr>
                <w:rFonts w:ascii="仿宋_GB2312" w:eastAsia="仿宋_GB2312" w:hAnsi="宋体" w:cs="宋体" w:hint="eastAsia"/>
                <w:color w:val="000000"/>
                <w:kern w:val="0"/>
                <w:sz w:val="24"/>
              </w:rPr>
              <w:t>征求意见</w:t>
            </w:r>
            <w:r w:rsidR="003D2855">
              <w:rPr>
                <w:rFonts w:ascii="仿宋_GB2312" w:eastAsia="仿宋_GB2312" w:hAnsi="宋体" w:cs="宋体" w:hint="eastAsia"/>
                <w:color w:val="000000"/>
                <w:kern w:val="0"/>
                <w:sz w:val="24"/>
              </w:rPr>
              <w:t>时，</w:t>
            </w:r>
            <w:r w:rsidRPr="00233EA6">
              <w:rPr>
                <w:rFonts w:ascii="仿宋_GB2312" w:eastAsia="仿宋_GB2312" w:hAnsi="宋体" w:cs="宋体" w:hint="eastAsia"/>
                <w:kern w:val="0"/>
                <w:sz w:val="24"/>
              </w:rPr>
              <w:t>5家单位回复意见，其中市农业农村局、市建设局、市司法局3家单位反馈无意见，市城管局、</w:t>
            </w:r>
            <w:proofErr w:type="gramStart"/>
            <w:r w:rsidRPr="00233EA6">
              <w:rPr>
                <w:rFonts w:ascii="仿宋_GB2312" w:eastAsia="仿宋_GB2312" w:hAnsi="宋体" w:cs="宋体" w:hint="eastAsia"/>
                <w:kern w:val="0"/>
                <w:sz w:val="24"/>
              </w:rPr>
              <w:t>市发改委</w:t>
            </w:r>
            <w:proofErr w:type="gramEnd"/>
            <w:r w:rsidRPr="00233EA6">
              <w:rPr>
                <w:rFonts w:ascii="仿宋_GB2312" w:eastAsia="仿宋_GB2312" w:hAnsi="宋体" w:cs="宋体" w:hint="eastAsia"/>
                <w:kern w:val="0"/>
                <w:sz w:val="24"/>
              </w:rPr>
              <w:t>2家单位的5条意见均采纳。</w:t>
            </w:r>
          </w:p>
          <w:p w14:paraId="309E3F06" w14:textId="636A3A52" w:rsidR="00A3338B" w:rsidRPr="00233EA6" w:rsidRDefault="00E3751B" w:rsidP="00374359">
            <w:pPr>
              <w:widowControl/>
              <w:spacing w:line="280" w:lineRule="exact"/>
              <w:jc w:val="left"/>
              <w:rPr>
                <w:rFonts w:ascii="仿宋_GB2312" w:eastAsia="仿宋_GB2312" w:hAnsi="宋体" w:cs="宋体"/>
                <w:color w:val="000000"/>
                <w:kern w:val="0"/>
                <w:sz w:val="24"/>
              </w:rPr>
            </w:pPr>
            <w:r>
              <w:rPr>
                <w:rFonts w:ascii="仿宋_GB2312" w:eastAsia="仿宋_GB2312" w:hAnsi="宋体" w:cs="宋体" w:hint="eastAsia"/>
                <w:kern w:val="0"/>
                <w:sz w:val="24"/>
              </w:rPr>
              <w:t>2</w:t>
            </w:r>
            <w:r>
              <w:rPr>
                <w:rFonts w:ascii="仿宋_GB2312" w:eastAsia="仿宋_GB2312" w:hAnsi="宋体" w:cs="宋体"/>
                <w:kern w:val="0"/>
                <w:sz w:val="24"/>
              </w:rPr>
              <w:t>.</w:t>
            </w:r>
            <w:r w:rsidR="00A3338B">
              <w:rPr>
                <w:rFonts w:ascii="仿宋_GB2312" w:eastAsia="仿宋_GB2312" w:hAnsi="宋体" w:cs="宋体" w:hint="eastAsia"/>
                <w:kern w:val="0"/>
                <w:sz w:val="24"/>
              </w:rPr>
              <w:t>公开征求社会公众意见期间，未收到反馈意见。</w:t>
            </w:r>
          </w:p>
        </w:tc>
      </w:tr>
      <w:bookmarkEnd w:id="0"/>
    </w:tbl>
    <w:p w14:paraId="43AC1EF2" w14:textId="143E5064" w:rsidR="008E73C3" w:rsidRPr="00D11772" w:rsidRDefault="008E73C3" w:rsidP="00DB1845">
      <w:pPr>
        <w:autoSpaceDE w:val="0"/>
        <w:autoSpaceDN w:val="0"/>
        <w:adjustRightInd w:val="0"/>
        <w:spacing w:line="340" w:lineRule="exact"/>
        <w:rPr>
          <w:rFonts w:ascii="仿宋_GB2312" w:eastAsia="仿宋_GB2312" w:hAnsi="宋体" w:cs="宋体"/>
          <w:kern w:val="0"/>
          <w:sz w:val="24"/>
        </w:rPr>
      </w:pPr>
    </w:p>
    <w:sectPr w:rsidR="008E73C3" w:rsidRPr="00D11772">
      <w:footerReference w:type="even" r:id="rId7"/>
      <w:footerReference w:type="default" r:id="rId8"/>
      <w:pgSz w:w="16838" w:h="11906" w:orient="landscape"/>
      <w:pgMar w:top="1800" w:right="1440" w:bottom="1418" w:left="1440" w:header="851" w:footer="880"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08739" w14:textId="77777777" w:rsidR="005A5065" w:rsidRDefault="005A5065">
      <w:r>
        <w:separator/>
      </w:r>
    </w:p>
  </w:endnote>
  <w:endnote w:type="continuationSeparator" w:id="0">
    <w:p w14:paraId="1ADB5ED0" w14:textId="77777777" w:rsidR="005A5065" w:rsidRDefault="005A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847463"/>
      <w:docPartObj>
        <w:docPartGallery w:val="AutoText"/>
      </w:docPartObj>
    </w:sdtPr>
    <w:sdtEndPr>
      <w:rPr>
        <w:rFonts w:ascii="仿宋_GB2312" w:eastAsia="仿宋_GB2312" w:hint="eastAsia"/>
        <w:sz w:val="28"/>
        <w:szCs w:val="28"/>
      </w:rPr>
    </w:sdtEndPr>
    <w:sdtContent>
      <w:p w14:paraId="10C4A1CA" w14:textId="3A1EBEA7" w:rsidR="008E73C3" w:rsidRDefault="003A2AEA">
        <w:pPr>
          <w:pStyle w:val="a3"/>
          <w:rPr>
            <w:rFonts w:ascii="仿宋_GB2312" w:eastAsia="仿宋_GB2312"/>
            <w:sz w:val="28"/>
            <w:szCs w:val="28"/>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sidR="00E3751B" w:rsidRPr="00E3751B">
          <w:rPr>
            <w:rFonts w:ascii="仿宋_GB2312" w:eastAsia="仿宋_GB2312"/>
            <w:noProof/>
            <w:sz w:val="24"/>
            <w:szCs w:val="24"/>
            <w:lang w:val="zh-CN"/>
          </w:rPr>
          <w:t>-</w:t>
        </w:r>
        <w:r w:rsidR="00E3751B">
          <w:rPr>
            <w:rFonts w:ascii="仿宋_GB2312" w:eastAsia="仿宋_GB2312"/>
            <w:noProof/>
            <w:sz w:val="24"/>
            <w:szCs w:val="24"/>
          </w:rPr>
          <w:t xml:space="preserve"> 8 -</w:t>
        </w:r>
        <w:r>
          <w:rPr>
            <w:rFonts w:ascii="仿宋_GB2312" w:eastAsia="仿宋_GB2312" w:hint="eastAsia"/>
            <w:sz w:val="24"/>
            <w:szCs w:val="24"/>
          </w:rPr>
          <w:fldChar w:fldCharType="end"/>
        </w:r>
      </w:p>
    </w:sdtContent>
  </w:sdt>
  <w:p w14:paraId="627F6AD8" w14:textId="77777777" w:rsidR="008E73C3" w:rsidRDefault="008E73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233595"/>
      <w:docPartObj>
        <w:docPartGallery w:val="AutoText"/>
      </w:docPartObj>
    </w:sdtPr>
    <w:sdtEndPr/>
    <w:sdtContent>
      <w:p w14:paraId="2EA0B4AF" w14:textId="2AB77B7D" w:rsidR="008E73C3" w:rsidRDefault="003A2AEA">
        <w:pPr>
          <w:pStyle w:val="a3"/>
          <w:jc w:val="right"/>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sidR="00E3751B" w:rsidRPr="00E3751B">
          <w:rPr>
            <w:rFonts w:ascii="仿宋_GB2312" w:eastAsia="仿宋_GB2312"/>
            <w:noProof/>
            <w:sz w:val="24"/>
            <w:szCs w:val="24"/>
            <w:lang w:val="zh-CN"/>
          </w:rPr>
          <w:t>-</w:t>
        </w:r>
        <w:r w:rsidR="00E3751B">
          <w:rPr>
            <w:rFonts w:ascii="仿宋_GB2312" w:eastAsia="仿宋_GB2312"/>
            <w:noProof/>
            <w:sz w:val="24"/>
            <w:szCs w:val="24"/>
          </w:rPr>
          <w:t xml:space="preserve"> 9 -</w:t>
        </w:r>
        <w:r>
          <w:rPr>
            <w:rFonts w:ascii="仿宋_GB2312" w:eastAsia="仿宋_GB2312" w:hint="eastAsia"/>
            <w:sz w:val="24"/>
            <w:szCs w:val="24"/>
          </w:rPr>
          <w:fldChar w:fldCharType="end"/>
        </w:r>
      </w:p>
    </w:sdtContent>
  </w:sdt>
  <w:p w14:paraId="66405B17" w14:textId="77777777" w:rsidR="008E73C3" w:rsidRDefault="008E73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4D60F" w14:textId="77777777" w:rsidR="005A5065" w:rsidRDefault="005A5065">
      <w:r>
        <w:separator/>
      </w:r>
    </w:p>
  </w:footnote>
  <w:footnote w:type="continuationSeparator" w:id="0">
    <w:p w14:paraId="18DFCFA9" w14:textId="77777777" w:rsidR="005A5065" w:rsidRDefault="005A5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8F5"/>
    <w:rsid w:val="00003337"/>
    <w:rsid w:val="00025207"/>
    <w:rsid w:val="00036663"/>
    <w:rsid w:val="000D1DA1"/>
    <w:rsid w:val="000D7852"/>
    <w:rsid w:val="000E6203"/>
    <w:rsid w:val="000E62B6"/>
    <w:rsid w:val="000F6731"/>
    <w:rsid w:val="00101566"/>
    <w:rsid w:val="001317CD"/>
    <w:rsid w:val="00150D2F"/>
    <w:rsid w:val="00176268"/>
    <w:rsid w:val="001A1B66"/>
    <w:rsid w:val="001A2238"/>
    <w:rsid w:val="001E4111"/>
    <w:rsid w:val="002004AC"/>
    <w:rsid w:val="00233EA6"/>
    <w:rsid w:val="00243469"/>
    <w:rsid w:val="00243EFE"/>
    <w:rsid w:val="002538F5"/>
    <w:rsid w:val="00266CBE"/>
    <w:rsid w:val="003263CA"/>
    <w:rsid w:val="003309C7"/>
    <w:rsid w:val="003333CF"/>
    <w:rsid w:val="00333F10"/>
    <w:rsid w:val="00351FF3"/>
    <w:rsid w:val="00353866"/>
    <w:rsid w:val="00366DD0"/>
    <w:rsid w:val="00374359"/>
    <w:rsid w:val="003807C1"/>
    <w:rsid w:val="00383894"/>
    <w:rsid w:val="003864A9"/>
    <w:rsid w:val="00394767"/>
    <w:rsid w:val="003A2AEA"/>
    <w:rsid w:val="003C04FF"/>
    <w:rsid w:val="003D2855"/>
    <w:rsid w:val="003E5590"/>
    <w:rsid w:val="003F2E87"/>
    <w:rsid w:val="00404B49"/>
    <w:rsid w:val="00411EE3"/>
    <w:rsid w:val="00453F06"/>
    <w:rsid w:val="00456688"/>
    <w:rsid w:val="00481142"/>
    <w:rsid w:val="004935A4"/>
    <w:rsid w:val="00520833"/>
    <w:rsid w:val="00561E1C"/>
    <w:rsid w:val="005A5065"/>
    <w:rsid w:val="005C2DF7"/>
    <w:rsid w:val="005E7FCF"/>
    <w:rsid w:val="005F181D"/>
    <w:rsid w:val="005F20CA"/>
    <w:rsid w:val="005F3F25"/>
    <w:rsid w:val="00686788"/>
    <w:rsid w:val="0069202F"/>
    <w:rsid w:val="006A7527"/>
    <w:rsid w:val="006B5EDC"/>
    <w:rsid w:val="006E120A"/>
    <w:rsid w:val="006E5CC1"/>
    <w:rsid w:val="006E7B4F"/>
    <w:rsid w:val="00716097"/>
    <w:rsid w:val="00745D6C"/>
    <w:rsid w:val="007A7BE4"/>
    <w:rsid w:val="008241B6"/>
    <w:rsid w:val="008602CA"/>
    <w:rsid w:val="00862AC3"/>
    <w:rsid w:val="00874F87"/>
    <w:rsid w:val="008B5541"/>
    <w:rsid w:val="008C4D84"/>
    <w:rsid w:val="008C6F61"/>
    <w:rsid w:val="008E30C3"/>
    <w:rsid w:val="008E3A5A"/>
    <w:rsid w:val="008E73C3"/>
    <w:rsid w:val="008E76EE"/>
    <w:rsid w:val="008F7353"/>
    <w:rsid w:val="00974A49"/>
    <w:rsid w:val="009966B4"/>
    <w:rsid w:val="009E1248"/>
    <w:rsid w:val="009E137D"/>
    <w:rsid w:val="009E20E5"/>
    <w:rsid w:val="00A311A8"/>
    <w:rsid w:val="00A31561"/>
    <w:rsid w:val="00A3338B"/>
    <w:rsid w:val="00A42772"/>
    <w:rsid w:val="00A47BF7"/>
    <w:rsid w:val="00A54D3A"/>
    <w:rsid w:val="00A75C5D"/>
    <w:rsid w:val="00A966A3"/>
    <w:rsid w:val="00B00A55"/>
    <w:rsid w:val="00B73CB2"/>
    <w:rsid w:val="00BF4DF9"/>
    <w:rsid w:val="00C53F19"/>
    <w:rsid w:val="00D02EF6"/>
    <w:rsid w:val="00D11772"/>
    <w:rsid w:val="00D206A5"/>
    <w:rsid w:val="00D4146C"/>
    <w:rsid w:val="00D509E4"/>
    <w:rsid w:val="00D71102"/>
    <w:rsid w:val="00D73EFA"/>
    <w:rsid w:val="00DA6410"/>
    <w:rsid w:val="00DB1845"/>
    <w:rsid w:val="00E04F69"/>
    <w:rsid w:val="00E3225A"/>
    <w:rsid w:val="00E3751B"/>
    <w:rsid w:val="00E57063"/>
    <w:rsid w:val="00E76F23"/>
    <w:rsid w:val="00E804A0"/>
    <w:rsid w:val="00E97F3B"/>
    <w:rsid w:val="00EA721E"/>
    <w:rsid w:val="00F009D2"/>
    <w:rsid w:val="00F02320"/>
    <w:rsid w:val="00FA0F17"/>
    <w:rsid w:val="00FA7110"/>
    <w:rsid w:val="00FE50D1"/>
    <w:rsid w:val="00FE76EE"/>
    <w:rsid w:val="32457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370C1"/>
  <w15:docId w15:val="{6EA6C9E7-35F4-4080-8EEA-82AFECEB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11</Pages>
  <Words>3307</Words>
  <Characters>3408</Characters>
  <Application>Microsoft Office Word</Application>
  <DocSecurity>0</DocSecurity>
  <Lines>262</Lines>
  <Paragraphs>131</Paragraphs>
  <ScaleCrop>false</ScaleCrop>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袁超</dc:creator>
  <cp:lastModifiedBy>wang xinqi</cp:lastModifiedBy>
  <cp:revision>143</cp:revision>
  <dcterms:created xsi:type="dcterms:W3CDTF">2021-06-24T03:32:00Z</dcterms:created>
  <dcterms:modified xsi:type="dcterms:W3CDTF">2021-12-09T03:00:00Z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