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饮用水水源地段巡查登记表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2021.1-2021.7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）</w:t>
      </w:r>
    </w:p>
    <w:tbl>
      <w:tblPr>
        <w:tblStyle w:val="5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084"/>
        <w:gridCol w:w="326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巡查时间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巡查地点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巡查情况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2021.1.14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2021.1.14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2021.1.14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一级保护区内因修建赣江市民公园四期工程导致隔离栏破损，已告知施工单位进行维护。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2021.2.22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2021.2.22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一级保护区内发现隔离防护栏破损，已告知责任单位进行维护。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2021.2.22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一级保护区内因修建赣江市民公园四期工程有建筑垃圾，已告知施工单位进行清理。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2021.3.15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一级保护区内发现垂钓人员已劝离。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2021.3.15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一级保护区内发现垂钓人员已劝离。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2021.3.15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一级保护区内因修建赣江市民公园四期工程导致隔离栏破损，已告知施工单位进行维护。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2021.4.9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2021.5.26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一级保护区内发现垂钓人员已劝离。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2021.5.26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一级保护区内发现垂钓人员已劝离。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2021.5.26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2021.6.27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一级保护区内发现垂钓人员已劝离。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邓春平、董菁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2021.6.27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一级保护区内发现垂钓人员已劝离。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邓春平、董菁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2021.6.27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邓春平、董菁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2021.7.7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一级保护区内发现菜地、已通知属地进行清理。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2021.7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.7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一级保护区内发现隔离防护栏破损，已告知责任单位进行维护。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2021.7.7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B6EBD"/>
    <w:rsid w:val="73E854DD"/>
    <w:rsid w:val="779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2021-07-16T04:56:00Z</dcterms:created>
  <dc:creator>左岸香颂</dc:creator>
  <cp:lastModifiedBy>左岸香颂</cp:lastModifiedBy>
  <cp:lastPrinted>2021-07-16T06:47:46Z</cp:lastPrinted>
  <dcterms:modified xsi:type="dcterms:W3CDTF">2021-07-16T06:47:48Z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A28C477F19CA41228172506498488FEB</vt:lpwstr>
  </property>
</Properties>
</file>