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南昌菱光科技有限公司突发环境事件应急预案</w:t>
      </w:r>
    </w:p>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eastAsia="zh-CN"/>
        </w:rPr>
        <w:t>专家</w:t>
      </w:r>
      <w:r>
        <w:rPr>
          <w:rFonts w:hint="eastAsia" w:asciiTheme="majorEastAsia" w:hAnsiTheme="majorEastAsia" w:eastAsiaTheme="majorEastAsia" w:cstheme="majorEastAsia"/>
          <w:b/>
          <w:bCs/>
          <w:sz w:val="32"/>
          <w:szCs w:val="32"/>
        </w:rPr>
        <w:t>评审意见表</w:t>
      </w:r>
    </w:p>
    <w:tbl>
      <w:tblPr>
        <w:tblStyle w:val="10"/>
        <w:tblW w:w="86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6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9" w:type="dxa"/>
            <w:vAlign w:val="center"/>
          </w:tcPr>
          <w:p>
            <w:pPr>
              <w:adjustRightInd w:val="0"/>
              <w:snapToGrid w:val="0"/>
              <w:jc w:val="left"/>
              <w:rPr>
                <w:rFonts w:ascii="宋体" w:hAnsi="宋体" w:eastAsia="宋体"/>
                <w:sz w:val="24"/>
                <w:szCs w:val="24"/>
                <w:u w:val="single"/>
              </w:rPr>
            </w:pPr>
            <w:r>
              <w:rPr>
                <w:rFonts w:hint="eastAsia" w:ascii="宋体" w:hAnsi="宋体" w:eastAsia="宋体"/>
                <w:sz w:val="24"/>
                <w:szCs w:val="24"/>
              </w:rPr>
              <w:t>评审时间</w:t>
            </w:r>
            <w:r>
              <w:rPr>
                <w:rFonts w:hint="eastAsia" w:ascii="宋体" w:hAnsi="宋体" w:eastAsia="宋体"/>
                <w:sz w:val="24"/>
                <w:szCs w:val="24"/>
                <w:u w:val="none"/>
              </w:rPr>
              <w:t>：</w:t>
            </w:r>
            <w:r>
              <w:rPr>
                <w:rFonts w:ascii="宋体" w:hAnsi="宋体" w:eastAsia="宋体"/>
                <w:sz w:val="24"/>
                <w:szCs w:val="24"/>
                <w:u w:val="single"/>
              </w:rPr>
              <w:t xml:space="preserve">  </w:t>
            </w:r>
            <w:r>
              <w:rPr>
                <w:rFonts w:hint="eastAsia" w:ascii="宋体" w:hAnsi="宋体" w:eastAsia="宋体"/>
                <w:sz w:val="24"/>
                <w:szCs w:val="24"/>
                <w:u w:val="single"/>
                <w:lang w:val="en-US" w:eastAsia="zh-CN"/>
              </w:rPr>
              <w:t>2020年10月</w:t>
            </w:r>
            <w:r>
              <w:rPr>
                <w:rFonts w:hint="eastAsia" w:ascii="宋体" w:hAnsi="宋体" w:eastAsia="宋体" w:cs="Times New Roman"/>
                <w:sz w:val="24"/>
                <w:szCs w:val="24"/>
                <w:u w:val="single"/>
                <w:lang w:val="en-US" w:eastAsia="zh-CN"/>
              </w:rPr>
              <w:t>16</w:t>
            </w:r>
            <w:r>
              <w:rPr>
                <w:rFonts w:hint="eastAsia" w:ascii="宋体" w:hAnsi="宋体" w:eastAsia="宋体"/>
                <w:sz w:val="24"/>
                <w:szCs w:val="24"/>
                <w:u w:val="single"/>
                <w:lang w:val="en-US" w:eastAsia="zh-CN"/>
              </w:rPr>
              <w:t>日</w:t>
            </w:r>
            <w:r>
              <w:rPr>
                <w:rFonts w:ascii="宋体" w:hAnsi="宋体" w:eastAsia="宋体"/>
                <w:sz w:val="24"/>
                <w:szCs w:val="24"/>
                <w:u w:val="single"/>
              </w:rPr>
              <w:t xml:space="preserve">        </w:t>
            </w:r>
            <w:r>
              <w:rPr>
                <w:rFonts w:hint="eastAsia" w:ascii="宋体" w:hAnsi="宋体" w:eastAsia="宋体"/>
                <w:sz w:val="24"/>
                <w:szCs w:val="24"/>
              </w:rPr>
              <w:t>地点：</w:t>
            </w:r>
            <w:r>
              <w:rPr>
                <w:rFonts w:ascii="宋体" w:hAnsi="宋体" w:eastAsia="宋体"/>
                <w:sz w:val="24"/>
                <w:szCs w:val="24"/>
                <w:u w:val="single"/>
              </w:rPr>
              <w:t xml:space="preserve">  </w:t>
            </w:r>
            <w:r>
              <w:rPr>
                <w:rFonts w:hint="eastAsia" w:ascii="宋体" w:hAnsi="宋体" w:eastAsia="宋体"/>
                <w:sz w:val="24"/>
                <w:szCs w:val="24"/>
                <w:u w:val="single"/>
                <w:lang w:eastAsia="zh-CN"/>
              </w:rPr>
              <w:t>南昌</w:t>
            </w:r>
            <w:r>
              <w:rPr>
                <w:rFonts w:ascii="宋体" w:hAnsi="宋体" w:eastAsia="宋体"/>
                <w:sz w:val="24"/>
                <w:szCs w:val="24"/>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9" w:type="dxa"/>
            <w:vAlign w:val="center"/>
          </w:tcPr>
          <w:p>
            <w:pPr>
              <w:adjustRightInd w:val="0"/>
              <w:snapToGrid w:val="0"/>
              <w:rPr>
                <w:rFonts w:ascii="宋体" w:hAnsi="宋体" w:eastAsia="宋体"/>
                <w:sz w:val="24"/>
                <w:szCs w:val="24"/>
              </w:rPr>
            </w:pPr>
            <w:r>
              <w:rPr>
                <w:rFonts w:hint="eastAsia" w:ascii="宋体" w:hAnsi="宋体" w:eastAsia="宋体"/>
                <w:sz w:val="24"/>
                <w:szCs w:val="24"/>
              </w:rPr>
              <w:t>评审方式：</w:t>
            </w:r>
            <w:r>
              <w:rPr>
                <w:rFonts w:hint="eastAsia" w:ascii="宋体" w:hAnsi="宋体" w:eastAsia="宋体"/>
                <w:sz w:val="24"/>
                <w:szCs w:val="24"/>
                <w:lang w:eastAsia="zh-CN"/>
              </w:rPr>
              <w:t>☑</w:t>
            </w:r>
            <w:r>
              <w:rPr>
                <w:rFonts w:hint="eastAsia" w:ascii="宋体" w:hAnsi="宋体" w:eastAsia="宋体"/>
                <w:sz w:val="24"/>
                <w:szCs w:val="24"/>
              </w:rPr>
              <w:t>函审，□会议评审，□函审、会议评审结合，□其他</w:t>
            </w:r>
            <w:r>
              <w:rPr>
                <w:rFonts w:ascii="宋体" w:hAnsi="宋体" w:eastAsia="宋体"/>
                <w:sz w:val="24"/>
                <w:szCs w:val="24"/>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89" w:type="dxa"/>
            <w:vAlign w:val="center"/>
          </w:tcPr>
          <w:p>
            <w:pPr>
              <w:adjustRightInd w:val="0"/>
              <w:snapToGrid w:val="0"/>
              <w:rPr>
                <w:rFonts w:ascii="宋体" w:hAnsi="宋体" w:eastAsia="宋体"/>
                <w:sz w:val="24"/>
                <w:szCs w:val="24"/>
              </w:rPr>
            </w:pPr>
            <w:r>
              <w:rPr>
                <w:rFonts w:hint="eastAsia" w:ascii="宋体" w:hAnsi="宋体" w:eastAsia="宋体"/>
                <w:sz w:val="24"/>
                <w:szCs w:val="24"/>
              </w:rPr>
              <w:t>评审结论：</w:t>
            </w:r>
            <w:r>
              <w:rPr>
                <w:rFonts w:hint="eastAsia" w:ascii="宋体" w:hAnsi="宋体" w:eastAsia="宋体"/>
                <w:sz w:val="24"/>
                <w:szCs w:val="24"/>
                <w:lang w:eastAsia="zh-CN"/>
              </w:rPr>
              <w:t>☑</w:t>
            </w:r>
            <w:r>
              <w:rPr>
                <w:rFonts w:hint="eastAsia" w:ascii="宋体" w:hAnsi="宋体" w:eastAsia="宋体"/>
                <w:sz w:val="24"/>
                <w:szCs w:val="24"/>
              </w:rPr>
              <w:t>通过评审，</w:t>
            </w:r>
            <w:r>
              <w:rPr>
                <w:rFonts w:hint="eastAsia" w:ascii="宋体" w:hAnsi="宋体" w:eastAsia="宋体"/>
                <w:sz w:val="24"/>
                <w:szCs w:val="24"/>
                <w:lang w:eastAsia="zh-CN"/>
              </w:rPr>
              <w:t>□</w:t>
            </w:r>
            <w:r>
              <w:rPr>
                <w:rFonts w:hint="eastAsia" w:ascii="宋体" w:hAnsi="宋体" w:eastAsia="宋体"/>
                <w:sz w:val="24"/>
                <w:szCs w:val="24"/>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868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总体评价：</w:t>
            </w:r>
            <w:r>
              <w:rPr>
                <w:rFonts w:hint="eastAsia" w:ascii="宋体" w:hAnsi="宋体" w:eastAsia="宋体" w:cs="宋体"/>
                <w:sz w:val="24"/>
                <w:szCs w:val="24"/>
                <w:lang w:eastAsia="zh-CN"/>
              </w:rPr>
              <w:t>本</w:t>
            </w:r>
            <w:r>
              <w:rPr>
                <w:rFonts w:hint="eastAsia" w:ascii="宋体" w:hAnsi="宋体" w:eastAsia="宋体" w:cs="宋体"/>
                <w:sz w:val="24"/>
                <w:szCs w:val="24"/>
              </w:rPr>
              <w:t>《应急预案》按照生态环保部对企业突发环境事件应急预案备案管理及环境风险评估的有关要求编制，章节设置</w:t>
            </w:r>
            <w:r>
              <w:rPr>
                <w:rFonts w:hint="eastAsia" w:ascii="宋体" w:hAnsi="宋体" w:eastAsia="宋体" w:cs="宋体"/>
                <w:sz w:val="24"/>
                <w:szCs w:val="24"/>
                <w:lang w:eastAsia="zh-CN"/>
              </w:rPr>
              <w:t>较</w:t>
            </w:r>
            <w:r>
              <w:rPr>
                <w:rFonts w:hint="eastAsia" w:ascii="宋体" w:hAnsi="宋体" w:eastAsia="宋体" w:cs="宋体"/>
                <w:sz w:val="24"/>
                <w:szCs w:val="24"/>
              </w:rPr>
              <w:t>合理，基础资料</w:t>
            </w:r>
            <w:r>
              <w:rPr>
                <w:rFonts w:hint="eastAsia" w:ascii="宋体" w:hAnsi="宋体" w:eastAsia="宋体" w:cs="宋体"/>
                <w:sz w:val="24"/>
                <w:szCs w:val="24"/>
                <w:lang w:eastAsia="zh-CN"/>
              </w:rPr>
              <w:t>较完善</w:t>
            </w:r>
            <w:r>
              <w:rPr>
                <w:rFonts w:hint="eastAsia" w:ascii="宋体" w:hAnsi="宋体" w:eastAsia="宋体" w:cs="宋体"/>
                <w:sz w:val="24"/>
                <w:szCs w:val="24"/>
              </w:rPr>
              <w:t>，</w:t>
            </w:r>
            <w:r>
              <w:rPr>
                <w:rFonts w:hint="eastAsia" w:ascii="宋体" w:hAnsi="宋体" w:eastAsia="宋体" w:cs="宋体"/>
                <w:sz w:val="24"/>
                <w:szCs w:val="24"/>
                <w:lang w:eastAsia="zh-CN"/>
              </w:rPr>
              <w:t>风险评估结论可信，</w:t>
            </w:r>
            <w:r>
              <w:rPr>
                <w:rFonts w:hint="eastAsia" w:ascii="宋体" w:hAnsi="宋体" w:eastAsia="宋体" w:cs="宋体"/>
                <w:sz w:val="24"/>
                <w:szCs w:val="24"/>
              </w:rPr>
              <w:t>提出的风险防范措施和应急措施具有针对性，《应急预案》总体可行，同意预案通过评审，经</w:t>
            </w:r>
            <w:r>
              <w:rPr>
                <w:rFonts w:hint="eastAsia" w:ascii="宋体" w:hAnsi="宋体" w:eastAsia="宋体" w:cs="宋体"/>
                <w:sz w:val="24"/>
                <w:szCs w:val="24"/>
                <w:lang w:eastAsia="zh-CN"/>
              </w:rPr>
              <w:t>修改</w:t>
            </w:r>
            <w:r>
              <w:rPr>
                <w:rFonts w:hint="eastAsia" w:ascii="宋体" w:hAnsi="宋体" w:eastAsia="宋体" w:cs="宋体"/>
                <w:sz w:val="24"/>
                <w:szCs w:val="24"/>
              </w:rPr>
              <w:t>完善后可上报环保部门备案。</w:t>
            </w:r>
          </w:p>
          <w:p>
            <w:pPr>
              <w:pStyle w:val="2"/>
              <w:rPr>
                <w:rFonts w:hint="eastAsia" w:ascii="宋体" w:hAnsi="宋体" w:eastAsia="宋体"/>
                <w:sz w:val="24"/>
                <w:szCs w:val="24"/>
              </w:rPr>
            </w:pPr>
          </w:p>
          <w:p>
            <w:pPr>
              <w:pStyle w:val="2"/>
              <w:rPr>
                <w:rFonts w:hint="eastAsia" w:ascii="宋体" w:hAnsi="宋体" w:eastAsia="宋体"/>
                <w:sz w:val="24"/>
                <w:szCs w:val="24"/>
              </w:rPr>
            </w:pPr>
          </w:p>
          <w:p>
            <w:pPr>
              <w:pStyle w:val="2"/>
              <w:rPr>
                <w:rFonts w:hint="eastAsia" w:ascii="宋体" w:hAnsi="宋体" w:eastAsia="宋体"/>
                <w:sz w:val="24"/>
                <w:szCs w:val="24"/>
                <w:lang w:eastAsia="zh-CN"/>
              </w:rPr>
            </w:pPr>
          </w:p>
          <w:p>
            <w:pPr>
              <w:pStyle w:val="2"/>
              <w:rPr>
                <w:rFonts w:hint="eastAsia" w:ascii="宋体" w:hAnsi="宋体" w:eastAsia="宋体"/>
                <w:sz w:val="24"/>
                <w:szCs w:val="24"/>
                <w:lang w:eastAsia="zh-CN"/>
              </w:rPr>
            </w:pPr>
          </w:p>
          <w:p>
            <w:pPr>
              <w:pStyle w:val="2"/>
              <w:rPr>
                <w:rFonts w:hint="eastAsia" w:ascii="宋体" w:hAnsi="宋体" w:eastAsia="宋体"/>
                <w:sz w:val="24"/>
                <w:szCs w:val="24"/>
                <w:lang w:eastAsia="zh-CN"/>
              </w:rPr>
            </w:pPr>
          </w:p>
          <w:p>
            <w:pPr>
              <w:pStyle w:val="2"/>
              <w:rPr>
                <w:rFonts w:hint="eastAsia" w:ascii="宋体" w:hAnsi="宋体" w:eastAsia="宋体"/>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3" w:hRule="atLeast"/>
        </w:trPr>
        <w:tc>
          <w:tcPr>
            <w:tcW w:w="8689"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rPr>
              <w:t>修</w:t>
            </w:r>
            <w:r>
              <w:rPr>
                <w:rFonts w:hint="eastAsia" w:ascii="宋体" w:hAnsi="宋体" w:eastAsia="宋体" w:cs="宋体"/>
                <w:b w:val="0"/>
                <w:bCs w:val="0"/>
                <w:sz w:val="24"/>
                <w:szCs w:val="24"/>
              </w:rPr>
              <w:t>改意见和建议：</w:t>
            </w:r>
          </w:p>
          <w:p>
            <w:pPr>
              <w:keepNext w:val="0"/>
              <w:keepLines w:val="0"/>
              <w:pageBreakBefore w:val="0"/>
              <w:widowControl w:val="0"/>
              <w:kinsoku/>
              <w:wordWrap/>
              <w:overflowPunct/>
              <w:topLinePunct w:val="0"/>
              <w:autoSpaceDE/>
              <w:autoSpaceDN/>
              <w:bidi w:val="0"/>
              <w:adjustRightInd w:val="0"/>
              <w:snapToGrid w:val="0"/>
              <w:spacing w:line="480" w:lineRule="exact"/>
              <w:ind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1、风评报告：细化说明清洗剂主要成分、各风险物质包装贮存方式、核实公司是否设置柴油贮罐、如设置应明确容量，公司已落实的环保措施和风险防范措施要结合实际确定而不是引用环评内容要求，报告中“</w:t>
            </w:r>
            <w:r>
              <w:rPr>
                <w:rFonts w:hint="eastAsia" w:ascii="宋体" w:hAnsi="宋体" w:eastAsia="宋体" w:cs="宋体"/>
                <w:color w:val="000000"/>
                <w:sz w:val="24"/>
                <w:szCs w:val="24"/>
              </w:rPr>
              <w:t>南昌市生态环境局高新分局</w:t>
            </w:r>
            <w:r>
              <w:rPr>
                <w:rFonts w:hint="eastAsia" w:ascii="宋体" w:hAnsi="宋体" w:eastAsia="宋体" w:cs="宋体"/>
                <w:sz w:val="24"/>
                <w:szCs w:val="24"/>
                <w:lang w:val="en-US" w:eastAsia="zh-CN"/>
              </w:rPr>
              <w:t>”名称</w:t>
            </w:r>
            <w:r>
              <w:rPr>
                <w:rFonts w:hint="eastAsia" w:ascii="宋体" w:hAnsi="宋体" w:eastAsia="宋体" w:cs="宋体"/>
                <w:color w:val="000000"/>
                <w:sz w:val="24"/>
                <w:szCs w:val="24"/>
                <w:lang w:eastAsia="zh-CN"/>
              </w:rPr>
              <w:t>有误</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2、应急预案：对应风评报告相应修改相关内容，完善环境风险辩别相关内容，</w:t>
            </w:r>
            <w:r>
              <w:rPr>
                <w:rFonts w:hint="eastAsia" w:ascii="宋体" w:hAnsi="宋体" w:eastAsia="宋体" w:cs="宋体"/>
                <w:sz w:val="24"/>
                <w:szCs w:val="24"/>
                <w:lang w:val="en-US" w:eastAsia="zh-CN"/>
              </w:rPr>
              <w:t>细化典型风险事件应急处置措施</w:t>
            </w:r>
            <w:bookmarkStart w:id="0" w:name="_GoBack"/>
            <w:bookmarkEnd w:id="0"/>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hint="eastAsia" w:ascii="宋体" w:hAnsi="宋体" w:eastAsia="宋体" w:cs="宋体"/>
                <w:b w:val="0"/>
                <w:bCs w:val="0"/>
                <w:sz w:val="24"/>
                <w:szCs w:val="24"/>
                <w:lang w:eastAsia="zh-CN"/>
              </w:rPr>
            </w:pPr>
          </w:p>
          <w:p>
            <w:pPr>
              <w:pStyle w:val="2"/>
              <w:rPr>
                <w:rFonts w:hint="eastAsia" w:ascii="宋体" w:hAnsi="宋体" w:eastAsia="宋体" w:cs="宋体"/>
                <w:sz w:val="24"/>
                <w:szCs w:val="24"/>
                <w:lang w:eastAsia="zh-CN"/>
              </w:rPr>
            </w:pPr>
          </w:p>
          <w:p>
            <w:pPr>
              <w:pStyle w:val="2"/>
              <w:rPr>
                <w:rFonts w:hint="eastAsia" w:ascii="宋体" w:hAnsi="宋体" w:eastAsia="宋体" w:cs="宋体"/>
                <w:sz w:val="24"/>
                <w:szCs w:val="24"/>
                <w:lang w:eastAsia="zh-CN"/>
              </w:rPr>
            </w:pPr>
          </w:p>
          <w:p>
            <w:pPr>
              <w:keepNext w:val="0"/>
              <w:keepLines w:val="0"/>
              <w:pageBreakBefore w:val="0"/>
              <w:kinsoku/>
              <w:wordWrap/>
              <w:overflowPunct/>
              <w:topLinePunct w:val="0"/>
              <w:autoSpaceDE/>
              <w:autoSpaceDN/>
              <w:bidi w:val="0"/>
              <w:adjustRightInd w:val="0"/>
              <w:snapToGrid w:val="0"/>
              <w:spacing w:line="360" w:lineRule="auto"/>
              <w:ind w:firstLine="4080" w:firstLineChars="1700"/>
              <w:textAlignment w:val="auto"/>
              <w:rPr>
                <w:rFonts w:hint="eastAsia" w:ascii="宋体" w:hAnsi="宋体" w:eastAsia="宋体" w:cs="宋体"/>
                <w:sz w:val="24"/>
                <w:szCs w:val="24"/>
                <w:lang w:eastAsia="zh-CN"/>
              </w:rPr>
            </w:pPr>
            <w:r>
              <w:rPr>
                <w:rFonts w:hint="eastAsia" w:ascii="宋体" w:hAnsi="宋体" w:eastAsia="宋体" w:cs="宋体"/>
                <w:sz w:val="24"/>
                <w:szCs w:val="24"/>
              </w:rPr>
              <w:drawing>
                <wp:anchor distT="0" distB="0" distL="114300" distR="114300" simplePos="0" relativeHeight="251671552" behindDoc="0" locked="0" layoutInCell="1" allowOverlap="1">
                  <wp:simplePos x="0" y="0"/>
                  <wp:positionH relativeFrom="column">
                    <wp:posOffset>4324985</wp:posOffset>
                  </wp:positionH>
                  <wp:positionV relativeFrom="paragraph">
                    <wp:posOffset>115570</wp:posOffset>
                  </wp:positionV>
                  <wp:extent cx="861695" cy="376555"/>
                  <wp:effectExtent l="0" t="0" r="1905" b="4445"/>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4"/>
                          <a:stretch>
                            <a:fillRect/>
                          </a:stretch>
                        </pic:blipFill>
                        <pic:spPr>
                          <a:xfrm>
                            <a:off x="0" y="0"/>
                            <a:ext cx="861695" cy="376555"/>
                          </a:xfrm>
                          <a:prstGeom prst="rect">
                            <a:avLst/>
                          </a:prstGeom>
                          <a:noFill/>
                          <a:ln w="9525">
                            <a:noFill/>
                          </a:ln>
                        </pic:spPr>
                      </pic:pic>
                    </a:graphicData>
                  </a:graphic>
                </wp:anchor>
              </w:drawing>
            </w:r>
          </w:p>
          <w:p>
            <w:pPr>
              <w:keepNext w:val="0"/>
              <w:keepLines w:val="0"/>
              <w:pageBreakBefore w:val="0"/>
              <w:kinsoku/>
              <w:wordWrap/>
              <w:overflowPunct/>
              <w:topLinePunct w:val="0"/>
              <w:autoSpaceDE/>
              <w:autoSpaceDN/>
              <w:bidi w:val="0"/>
              <w:adjustRightInd w:val="0"/>
              <w:snapToGrid w:val="0"/>
              <w:spacing w:line="360" w:lineRule="auto"/>
              <w:ind w:firstLine="4080" w:firstLineChars="1700"/>
              <w:textAlignment w:val="auto"/>
              <w:rPr>
                <w:rFonts w:hint="eastAsia" w:ascii="宋体" w:hAnsi="宋体" w:eastAsia="宋体" w:cs="宋体"/>
                <w:b w:val="0"/>
                <w:bCs w:val="0"/>
                <w:sz w:val="24"/>
                <w:szCs w:val="24"/>
                <w:lang w:val="en-US" w:eastAsia="zh-CN"/>
              </w:rPr>
            </w:pPr>
            <w:r>
              <w:rPr>
                <w:rFonts w:hint="eastAsia" w:ascii="宋体" w:hAnsi="宋体" w:eastAsia="宋体" w:cs="宋体"/>
                <w:sz w:val="24"/>
                <w:szCs w:val="24"/>
                <w:lang w:eastAsia="zh-CN"/>
              </w:rPr>
              <w:t>评审专家：</w:t>
            </w:r>
            <w:r>
              <w:rPr>
                <w:rFonts w:hint="eastAsia" w:ascii="宋体" w:hAnsi="宋体" w:eastAsia="宋体" w:cs="宋体"/>
                <w:sz w:val="24"/>
                <w:szCs w:val="24"/>
                <w:lang w:val="en-US" w:eastAsia="zh-CN"/>
              </w:rPr>
              <w:t>江西省环科院</w:t>
            </w:r>
            <w:r>
              <w:rPr>
                <w:rFonts w:hint="eastAsia" w:ascii="宋体" w:hAnsi="宋体" w:eastAsia="宋体" w:cs="宋体"/>
                <w:b w:val="0"/>
                <w:bCs w:val="0"/>
                <w:sz w:val="24"/>
                <w:szCs w:val="24"/>
                <w:lang w:val="en-US" w:eastAsia="zh-CN"/>
              </w:rPr>
              <w:t xml:space="preserve">              </w:t>
            </w:r>
          </w:p>
          <w:p>
            <w:pPr>
              <w:adjustRightInd w:val="0"/>
              <w:snapToGrid w:val="0"/>
            </w:pPr>
            <w:r>
              <w:rPr>
                <w:rFonts w:hint="eastAsia" w:ascii="宋体" w:hAnsi="宋体" w:eastAsia="宋体" w:cs="宋体"/>
                <w:b w:val="0"/>
                <w:bCs w:val="0"/>
                <w:sz w:val="24"/>
                <w:szCs w:val="24"/>
                <w:lang w:val="en-US" w:eastAsia="zh-CN"/>
              </w:rPr>
              <w:t xml:space="preserve">                                                2020年10月16日</w:t>
            </w:r>
          </w:p>
        </w:tc>
      </w:tr>
    </w:tbl>
    <w:p>
      <w:pPr>
        <w:pStyle w:val="7"/>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4E4654"/>
    <w:rsid w:val="00266F6B"/>
    <w:rsid w:val="003A25BB"/>
    <w:rsid w:val="01325305"/>
    <w:rsid w:val="02D9350E"/>
    <w:rsid w:val="0300320C"/>
    <w:rsid w:val="03DE17B8"/>
    <w:rsid w:val="04710171"/>
    <w:rsid w:val="04B72936"/>
    <w:rsid w:val="051D5070"/>
    <w:rsid w:val="0578515F"/>
    <w:rsid w:val="06041E8B"/>
    <w:rsid w:val="060545C9"/>
    <w:rsid w:val="063170C2"/>
    <w:rsid w:val="06390A51"/>
    <w:rsid w:val="06720B2A"/>
    <w:rsid w:val="06E30706"/>
    <w:rsid w:val="07132D18"/>
    <w:rsid w:val="07962F52"/>
    <w:rsid w:val="088A69BD"/>
    <w:rsid w:val="08BA09B3"/>
    <w:rsid w:val="09077910"/>
    <w:rsid w:val="09CC488F"/>
    <w:rsid w:val="09E15802"/>
    <w:rsid w:val="0AA02084"/>
    <w:rsid w:val="0AD8302A"/>
    <w:rsid w:val="0C4F5E93"/>
    <w:rsid w:val="0C974699"/>
    <w:rsid w:val="0D476F38"/>
    <w:rsid w:val="0D4922A4"/>
    <w:rsid w:val="0D84058A"/>
    <w:rsid w:val="0EBA20BD"/>
    <w:rsid w:val="100B138D"/>
    <w:rsid w:val="10567C30"/>
    <w:rsid w:val="10F86E75"/>
    <w:rsid w:val="1109158E"/>
    <w:rsid w:val="11137EF2"/>
    <w:rsid w:val="11205510"/>
    <w:rsid w:val="116A2B6C"/>
    <w:rsid w:val="12B327AA"/>
    <w:rsid w:val="12B93F3E"/>
    <w:rsid w:val="12CD5AB2"/>
    <w:rsid w:val="13942538"/>
    <w:rsid w:val="14DA4159"/>
    <w:rsid w:val="14DB77D0"/>
    <w:rsid w:val="152D07E5"/>
    <w:rsid w:val="152D5284"/>
    <w:rsid w:val="15395707"/>
    <w:rsid w:val="155E273E"/>
    <w:rsid w:val="15F33985"/>
    <w:rsid w:val="16C33A9E"/>
    <w:rsid w:val="16CD33B7"/>
    <w:rsid w:val="16D644A3"/>
    <w:rsid w:val="17511440"/>
    <w:rsid w:val="176A766F"/>
    <w:rsid w:val="179732B0"/>
    <w:rsid w:val="18514F15"/>
    <w:rsid w:val="18993364"/>
    <w:rsid w:val="18BC068D"/>
    <w:rsid w:val="19227547"/>
    <w:rsid w:val="192D56C2"/>
    <w:rsid w:val="1A8D56F1"/>
    <w:rsid w:val="1BAC5134"/>
    <w:rsid w:val="1BBF1CB1"/>
    <w:rsid w:val="1C1D5EBA"/>
    <w:rsid w:val="1CA405CE"/>
    <w:rsid w:val="1CB44C00"/>
    <w:rsid w:val="1CC070DA"/>
    <w:rsid w:val="1DEE51B9"/>
    <w:rsid w:val="1E555761"/>
    <w:rsid w:val="1EF93006"/>
    <w:rsid w:val="1F99088F"/>
    <w:rsid w:val="203A2F51"/>
    <w:rsid w:val="204B55D7"/>
    <w:rsid w:val="20F7691C"/>
    <w:rsid w:val="223537ED"/>
    <w:rsid w:val="22BC79D8"/>
    <w:rsid w:val="2359318D"/>
    <w:rsid w:val="238322F3"/>
    <w:rsid w:val="244E4654"/>
    <w:rsid w:val="254C2E19"/>
    <w:rsid w:val="26416D28"/>
    <w:rsid w:val="26515CFD"/>
    <w:rsid w:val="26A77C87"/>
    <w:rsid w:val="26EF1268"/>
    <w:rsid w:val="27244D51"/>
    <w:rsid w:val="2769064C"/>
    <w:rsid w:val="28250ABC"/>
    <w:rsid w:val="288938C3"/>
    <w:rsid w:val="28BC22A6"/>
    <w:rsid w:val="2947021B"/>
    <w:rsid w:val="2967183E"/>
    <w:rsid w:val="298A4DD8"/>
    <w:rsid w:val="29CD69AF"/>
    <w:rsid w:val="2A4D0213"/>
    <w:rsid w:val="2A51362E"/>
    <w:rsid w:val="2AA6062E"/>
    <w:rsid w:val="2ADB0762"/>
    <w:rsid w:val="2B1B0B62"/>
    <w:rsid w:val="2B290288"/>
    <w:rsid w:val="2C7A24D9"/>
    <w:rsid w:val="2D025FED"/>
    <w:rsid w:val="2DB722A6"/>
    <w:rsid w:val="2E9E077F"/>
    <w:rsid w:val="2FF972BE"/>
    <w:rsid w:val="30041FE2"/>
    <w:rsid w:val="300C617E"/>
    <w:rsid w:val="30584C24"/>
    <w:rsid w:val="31010736"/>
    <w:rsid w:val="312D6DFD"/>
    <w:rsid w:val="313D7A07"/>
    <w:rsid w:val="31E5617D"/>
    <w:rsid w:val="322252A7"/>
    <w:rsid w:val="322D433C"/>
    <w:rsid w:val="32762AEE"/>
    <w:rsid w:val="32C02ED1"/>
    <w:rsid w:val="33A17BFD"/>
    <w:rsid w:val="33B51B34"/>
    <w:rsid w:val="3484749F"/>
    <w:rsid w:val="3490041A"/>
    <w:rsid w:val="35957601"/>
    <w:rsid w:val="35AE67CC"/>
    <w:rsid w:val="35C17C0C"/>
    <w:rsid w:val="376824AB"/>
    <w:rsid w:val="385F645E"/>
    <w:rsid w:val="392379E0"/>
    <w:rsid w:val="3A3F1FF7"/>
    <w:rsid w:val="3AB41F2E"/>
    <w:rsid w:val="3B024780"/>
    <w:rsid w:val="3B031C2B"/>
    <w:rsid w:val="3B430646"/>
    <w:rsid w:val="3B5B7833"/>
    <w:rsid w:val="3B75745A"/>
    <w:rsid w:val="3B7B416F"/>
    <w:rsid w:val="3BD74BFC"/>
    <w:rsid w:val="3C3671D1"/>
    <w:rsid w:val="3F5A7A89"/>
    <w:rsid w:val="3F6C3A80"/>
    <w:rsid w:val="3F957783"/>
    <w:rsid w:val="40EC1568"/>
    <w:rsid w:val="41431FBB"/>
    <w:rsid w:val="41A35A95"/>
    <w:rsid w:val="41F73833"/>
    <w:rsid w:val="420A1DDC"/>
    <w:rsid w:val="42C41D3A"/>
    <w:rsid w:val="432A0279"/>
    <w:rsid w:val="43304B93"/>
    <w:rsid w:val="437949D2"/>
    <w:rsid w:val="43F63999"/>
    <w:rsid w:val="444E7F36"/>
    <w:rsid w:val="44CC6752"/>
    <w:rsid w:val="45402872"/>
    <w:rsid w:val="45A637C3"/>
    <w:rsid w:val="45C93371"/>
    <w:rsid w:val="45E203CE"/>
    <w:rsid w:val="463A5258"/>
    <w:rsid w:val="463E60C7"/>
    <w:rsid w:val="465B1512"/>
    <w:rsid w:val="46621333"/>
    <w:rsid w:val="46BA7081"/>
    <w:rsid w:val="46E741CF"/>
    <w:rsid w:val="46EA1BEC"/>
    <w:rsid w:val="475D5E2C"/>
    <w:rsid w:val="479C6258"/>
    <w:rsid w:val="47AA0C2D"/>
    <w:rsid w:val="480369B7"/>
    <w:rsid w:val="48187A03"/>
    <w:rsid w:val="49146E38"/>
    <w:rsid w:val="49421C2A"/>
    <w:rsid w:val="497655C2"/>
    <w:rsid w:val="499B4B70"/>
    <w:rsid w:val="49BD6CD1"/>
    <w:rsid w:val="4A55021C"/>
    <w:rsid w:val="4AC4310E"/>
    <w:rsid w:val="4AD15FBC"/>
    <w:rsid w:val="4B8D52CA"/>
    <w:rsid w:val="4CB75FA7"/>
    <w:rsid w:val="4CFC09FD"/>
    <w:rsid w:val="4D0D2798"/>
    <w:rsid w:val="4D2936EE"/>
    <w:rsid w:val="4D625CAC"/>
    <w:rsid w:val="4DEC15DE"/>
    <w:rsid w:val="4E0809EC"/>
    <w:rsid w:val="4F3A7156"/>
    <w:rsid w:val="4FAB0928"/>
    <w:rsid w:val="50502A56"/>
    <w:rsid w:val="50BD5B28"/>
    <w:rsid w:val="51994295"/>
    <w:rsid w:val="521B2AAF"/>
    <w:rsid w:val="521E2E30"/>
    <w:rsid w:val="5222123F"/>
    <w:rsid w:val="52723BE8"/>
    <w:rsid w:val="52E6616A"/>
    <w:rsid w:val="53A30845"/>
    <w:rsid w:val="54967988"/>
    <w:rsid w:val="55315A83"/>
    <w:rsid w:val="55392CC1"/>
    <w:rsid w:val="555C2BDB"/>
    <w:rsid w:val="56953B5D"/>
    <w:rsid w:val="56CB4B5D"/>
    <w:rsid w:val="575A3118"/>
    <w:rsid w:val="57732231"/>
    <w:rsid w:val="58AC77F8"/>
    <w:rsid w:val="58AC7E37"/>
    <w:rsid w:val="5939141B"/>
    <w:rsid w:val="594C3484"/>
    <w:rsid w:val="59537B81"/>
    <w:rsid w:val="5959598F"/>
    <w:rsid w:val="5A6F3B75"/>
    <w:rsid w:val="5B4F174F"/>
    <w:rsid w:val="5B5473A7"/>
    <w:rsid w:val="5B5838AD"/>
    <w:rsid w:val="5B775DF3"/>
    <w:rsid w:val="5BA17783"/>
    <w:rsid w:val="5C325D44"/>
    <w:rsid w:val="5C87570D"/>
    <w:rsid w:val="5D8618FC"/>
    <w:rsid w:val="5E615DC9"/>
    <w:rsid w:val="5E906D89"/>
    <w:rsid w:val="5F3F0FDF"/>
    <w:rsid w:val="5F513949"/>
    <w:rsid w:val="6067255D"/>
    <w:rsid w:val="60AA140F"/>
    <w:rsid w:val="60C4133C"/>
    <w:rsid w:val="61084092"/>
    <w:rsid w:val="61D1780C"/>
    <w:rsid w:val="62474819"/>
    <w:rsid w:val="62817CBD"/>
    <w:rsid w:val="62991D2F"/>
    <w:rsid w:val="641C7A9D"/>
    <w:rsid w:val="651F092A"/>
    <w:rsid w:val="65916311"/>
    <w:rsid w:val="65D60FD6"/>
    <w:rsid w:val="65F30E2D"/>
    <w:rsid w:val="66421486"/>
    <w:rsid w:val="664F5D03"/>
    <w:rsid w:val="667A516C"/>
    <w:rsid w:val="66C36A04"/>
    <w:rsid w:val="66E131F8"/>
    <w:rsid w:val="6713358D"/>
    <w:rsid w:val="6774749D"/>
    <w:rsid w:val="68127BEF"/>
    <w:rsid w:val="69550BC3"/>
    <w:rsid w:val="69712A72"/>
    <w:rsid w:val="69735914"/>
    <w:rsid w:val="697D4C46"/>
    <w:rsid w:val="69E03840"/>
    <w:rsid w:val="6AD247FE"/>
    <w:rsid w:val="6BE93933"/>
    <w:rsid w:val="6C0243DA"/>
    <w:rsid w:val="6D535020"/>
    <w:rsid w:val="6D755F55"/>
    <w:rsid w:val="6D867936"/>
    <w:rsid w:val="6DB379F5"/>
    <w:rsid w:val="6E0C2AD3"/>
    <w:rsid w:val="6E856FDF"/>
    <w:rsid w:val="6EF461A5"/>
    <w:rsid w:val="6F156F6D"/>
    <w:rsid w:val="6F5A5870"/>
    <w:rsid w:val="6F9A0CC2"/>
    <w:rsid w:val="71303B7C"/>
    <w:rsid w:val="713F40B4"/>
    <w:rsid w:val="71B24E98"/>
    <w:rsid w:val="71EC1EE4"/>
    <w:rsid w:val="728A7CDC"/>
    <w:rsid w:val="72B56A69"/>
    <w:rsid w:val="72EB58C7"/>
    <w:rsid w:val="7358499E"/>
    <w:rsid w:val="73FC7CBD"/>
    <w:rsid w:val="746203A4"/>
    <w:rsid w:val="748B4B8E"/>
    <w:rsid w:val="74C61763"/>
    <w:rsid w:val="74F86910"/>
    <w:rsid w:val="754C41E0"/>
    <w:rsid w:val="759D6740"/>
    <w:rsid w:val="760418A2"/>
    <w:rsid w:val="762019D5"/>
    <w:rsid w:val="76241CF3"/>
    <w:rsid w:val="76736C5E"/>
    <w:rsid w:val="76CA0FA4"/>
    <w:rsid w:val="77566434"/>
    <w:rsid w:val="775D218F"/>
    <w:rsid w:val="77E721E9"/>
    <w:rsid w:val="78144CFB"/>
    <w:rsid w:val="784002D5"/>
    <w:rsid w:val="79047E26"/>
    <w:rsid w:val="79B83C3B"/>
    <w:rsid w:val="7A0860A3"/>
    <w:rsid w:val="7A5B228B"/>
    <w:rsid w:val="7B4E33AD"/>
    <w:rsid w:val="7B5E441F"/>
    <w:rsid w:val="7BED4431"/>
    <w:rsid w:val="7C6E4BB7"/>
    <w:rsid w:val="7D553CBB"/>
    <w:rsid w:val="7DCD3AE6"/>
    <w:rsid w:val="7DFF5A82"/>
    <w:rsid w:val="7E2A43B2"/>
    <w:rsid w:val="7E2D3862"/>
    <w:rsid w:val="7E8572EB"/>
    <w:rsid w:val="7F907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1"/>
    <w:pPr>
      <w:ind w:left="978"/>
      <w:jc w:val="center"/>
      <w:outlineLvl w:val="3"/>
    </w:pPr>
    <w:rPr>
      <w:rFonts w:ascii="宋体" w:hAnsi="宋体" w:eastAsia="宋体" w:cs="宋体"/>
      <w:b/>
      <w:bCs/>
      <w:sz w:val="24"/>
      <w:szCs w:val="24"/>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5">
    <w:name w:val="Normal Indent"/>
    <w:basedOn w:val="1"/>
    <w:qFormat/>
    <w:uiPriority w:val="0"/>
    <w:pPr>
      <w:autoSpaceDE w:val="0"/>
      <w:autoSpaceDN w:val="0"/>
      <w:adjustRightInd w:val="0"/>
      <w:snapToGrid w:val="0"/>
      <w:spacing w:line="240" w:lineRule="auto"/>
      <w:ind w:firstLine="420"/>
      <w:textAlignment w:val="baseline"/>
    </w:pPr>
    <w:rPr>
      <w:rFonts w:ascii="宋体"/>
      <w:snapToGrid w:val="0"/>
      <w:spacing w:val="4"/>
      <w:sz w:val="15"/>
    </w:rPr>
  </w:style>
  <w:style w:type="paragraph" w:styleId="6">
    <w:name w:val="annotation text"/>
    <w:basedOn w:val="1"/>
    <w:qFormat/>
    <w:uiPriority w:val="0"/>
    <w:pPr>
      <w:jc w:val="left"/>
    </w:pPr>
  </w:style>
  <w:style w:type="paragraph" w:styleId="7">
    <w:name w:val="Body Text"/>
    <w:basedOn w:val="1"/>
    <w:qFormat/>
    <w:uiPriority w:val="0"/>
    <w:pPr>
      <w:spacing w:after="120"/>
    </w:pPr>
    <w:rPr>
      <w:rFonts w:ascii="Calibri" w:hAnsi="Calibri" w:cs="Arial"/>
      <w:sz w:val="21"/>
      <w:szCs w:val="22"/>
    </w:rPr>
  </w:style>
  <w:style w:type="paragraph" w:styleId="8">
    <w:name w:val="footer"/>
    <w:basedOn w:val="1"/>
    <w:qFormat/>
    <w:uiPriority w:val="0"/>
    <w:pPr>
      <w:tabs>
        <w:tab w:val="center" w:pos="4153"/>
        <w:tab w:val="right" w:pos="8306"/>
      </w:tabs>
      <w:snapToGrid w:val="0"/>
      <w:jc w:val="left"/>
    </w:pPr>
    <w:rPr>
      <w:rFonts w:ascii="Calibri" w:hAnsi="Calibri"/>
      <w:sz w:val="18"/>
      <w:szCs w:val="18"/>
    </w:rPr>
  </w:style>
  <w:style w:type="paragraph" w:styleId="9">
    <w:name w:val="toc 2"/>
    <w:basedOn w:val="1"/>
    <w:next w:val="1"/>
    <w:qFormat/>
    <w:uiPriority w:val="39"/>
    <w:pPr>
      <w:spacing w:before="0" w:after="0"/>
      <w:ind w:left="210"/>
      <w:jc w:val="left"/>
    </w:pPr>
    <w:rPr>
      <w:smallCaps/>
      <w:sz w:val="20"/>
      <w:szCs w:val="20"/>
    </w:rPr>
  </w:style>
  <w:style w:type="character" w:styleId="12">
    <w:name w:val="page number"/>
    <w:basedOn w:val="11"/>
    <w:qFormat/>
    <w:uiPriority w:val="0"/>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标题2"/>
    <w:next w:val="1"/>
    <w:qFormat/>
    <w:uiPriority w:val="99"/>
    <w:pPr>
      <w:spacing w:beforeLines="50" w:afterLines="50" w:line="360" w:lineRule="auto"/>
      <w:outlineLvl w:val="1"/>
    </w:pPr>
    <w:rPr>
      <w:rFonts w:ascii="Times New Roman" w:hAnsi="Times New Roman" w:eastAsia="宋体" w:cs="Times New Roman"/>
      <w:b/>
      <w:bCs/>
      <w:kern w:val="2"/>
      <w:sz w:val="30"/>
      <w:szCs w:val="30"/>
      <w:lang w:val="en-US" w:eastAsia="zh-CN" w:bidi="ar-SA"/>
    </w:rPr>
  </w:style>
  <w:style w:type="character" w:customStyle="1" w:styleId="15">
    <w:name w:val="fontstyle01"/>
    <w:basedOn w:val="11"/>
    <w:qFormat/>
    <w:uiPriority w:val="0"/>
    <w:rPr>
      <w:rFonts w:ascii="宋体" w:hAnsi="宋体" w:eastAsia="宋体" w:cs="宋体"/>
      <w:color w:val="000000"/>
      <w:sz w:val="28"/>
      <w:szCs w:val="28"/>
    </w:rPr>
  </w:style>
  <w:style w:type="paragraph" w:customStyle="1" w:styleId="16">
    <w:name w:val="表头"/>
    <w:basedOn w:val="5"/>
    <w:next w:val="1"/>
    <w:qFormat/>
    <w:uiPriority w:val="0"/>
    <w:pPr>
      <w:spacing w:beforeLines="50"/>
      <w:jc w:val="center"/>
    </w:pPr>
    <w:rPr>
      <w:rFonts w:ascii="Times New Roman" w:hAnsi="Times New Roman" w:eastAsia="宋体" w:cs="Arial"/>
      <w:b/>
      <w:kern w:val="2"/>
      <w:sz w:val="24"/>
      <w:szCs w:val="24"/>
      <w:lang w:val="en-US" w:eastAsia="zh-CN" w:bidi="ar-SA"/>
    </w:rPr>
  </w:style>
  <w:style w:type="paragraph" w:customStyle="1" w:styleId="17">
    <w:name w:val="标题1"/>
    <w:next w:val="1"/>
    <w:qFormat/>
    <w:uiPriority w:val="0"/>
    <w:pPr>
      <w:spacing w:before="50" w:beforeLines="50" w:after="50" w:afterLines="50" w:line="360" w:lineRule="auto"/>
      <w:jc w:val="center"/>
      <w:outlineLvl w:val="0"/>
    </w:pPr>
    <w:rPr>
      <w:rFonts w:ascii="Times New Roman" w:hAnsi="Times New Roman" w:eastAsia="宋体" w:cs="Times New Roman"/>
      <w:b/>
      <w:kern w:val="2"/>
      <w:sz w:val="32"/>
      <w:szCs w:val="24"/>
      <w:lang w:val="en-US" w:eastAsia="zh-CN" w:bidi="ar-SA"/>
    </w:rPr>
  </w:style>
  <w:style w:type="paragraph" w:customStyle="1" w:styleId="18">
    <w:name w:val="R22三级"/>
    <w:basedOn w:val="1"/>
    <w:qFormat/>
    <w:uiPriority w:val="0"/>
    <w:pPr>
      <w:autoSpaceDE w:val="0"/>
      <w:autoSpaceDN w:val="0"/>
      <w:adjustRightInd w:val="0"/>
      <w:spacing w:line="360" w:lineRule="auto"/>
      <w:outlineLvl w:val="2"/>
    </w:pPr>
    <w:rPr>
      <w:rFonts w:eastAsia="黑体"/>
      <w:color w:val="000000"/>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552</Words>
  <Characters>560</Characters>
  <Lines>0</Lines>
  <Paragraphs>0</Paragraphs>
  <TotalTime>0</TotalTime>
  <ScaleCrop>false</ScaleCrop>
  <LinksUpToDate>false</LinksUpToDate>
  <CharactersWithSpaces>675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2018-08-07T23:52:00Z</dcterms:created>
  <dc:creator>Administrator</dc:creator>
  <cp:lastModifiedBy>86135</cp:lastModifiedBy>
  <dcterms:modified xsi:type="dcterms:W3CDTF">2020-10-16T12:21:53Z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