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47EFA" w:rsidRDefault="00177EED" w:rsidP="00F47EFA">
      <w:pPr>
        <w:ind w:right="278" w:firstLineChars="1600" w:firstLine="4498"/>
        <w:rPr>
          <w:rFonts w:ascii="宋体" w:hAnsi="宋体"/>
          <w:b/>
          <w:sz w:val="28"/>
          <w:szCs w:val="28"/>
        </w:rPr>
      </w:pPr>
      <w:bookmarkStart w:id="0" w:name="_Toc532205420"/>
      <w:r w:rsidRPr="00056696">
        <w:rPr>
          <w:rFonts w:ascii="宋体" w:hAnsi="宋体"/>
          <w:b/>
          <w:sz w:val="28"/>
          <w:szCs w:val="28"/>
        </w:rPr>
        <w:t>应急预案编号：</w:t>
      </w:r>
      <w:r w:rsidR="00F47EFA" w:rsidRPr="00F47EFA">
        <w:rPr>
          <w:rFonts w:ascii="宋体" w:hAnsi="宋体"/>
          <w:b/>
          <w:sz w:val="28"/>
          <w:szCs w:val="28"/>
        </w:rPr>
        <w:t>NY-HJYJ-2020</w:t>
      </w:r>
    </w:p>
    <w:p w:rsidR="00284401" w:rsidRPr="00056696" w:rsidRDefault="00177EED" w:rsidP="00F47EFA">
      <w:pPr>
        <w:ind w:right="278" w:firstLineChars="1600" w:firstLine="4498"/>
        <w:rPr>
          <w:b/>
          <w:szCs w:val="24"/>
        </w:rPr>
      </w:pPr>
      <w:r w:rsidRPr="00056696">
        <w:rPr>
          <w:rFonts w:ascii="宋体" w:hAnsi="宋体"/>
          <w:b/>
          <w:sz w:val="28"/>
          <w:szCs w:val="28"/>
        </w:rPr>
        <w:t>应急预案版本号：</w:t>
      </w:r>
      <w:r w:rsidR="006424F0">
        <w:rPr>
          <w:rFonts w:ascii="宋体" w:hAnsi="宋体" w:hint="eastAsia"/>
          <w:b/>
          <w:sz w:val="28"/>
          <w:szCs w:val="28"/>
        </w:rPr>
        <w:t>01</w:t>
      </w: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b/>
          <w:bCs/>
          <w:szCs w:val="24"/>
        </w:rPr>
      </w:pPr>
    </w:p>
    <w:p w:rsidR="00284401" w:rsidRPr="00056696" w:rsidRDefault="00284401">
      <w:pPr>
        <w:rPr>
          <w:szCs w:val="24"/>
        </w:rPr>
      </w:pPr>
    </w:p>
    <w:p w:rsidR="00284401" w:rsidRPr="00056696" w:rsidRDefault="00284401">
      <w:pPr>
        <w:rPr>
          <w:szCs w:val="24"/>
        </w:rPr>
      </w:pPr>
    </w:p>
    <w:p w:rsidR="00284401" w:rsidRPr="00056696" w:rsidRDefault="006B0BFA">
      <w:pPr>
        <w:jc w:val="center"/>
        <w:rPr>
          <w:rFonts w:eastAsia="黑体"/>
          <w:b/>
          <w:sz w:val="52"/>
          <w:szCs w:val="52"/>
        </w:rPr>
      </w:pPr>
      <w:r w:rsidRPr="00056696">
        <w:rPr>
          <w:rFonts w:eastAsia="黑体" w:hint="eastAsia"/>
          <w:b/>
          <w:sz w:val="52"/>
          <w:szCs w:val="52"/>
        </w:rPr>
        <w:t>南昌硬质合金</w:t>
      </w:r>
      <w:r w:rsidR="00177EED" w:rsidRPr="00056696">
        <w:rPr>
          <w:rFonts w:eastAsia="黑体" w:hint="eastAsia"/>
          <w:b/>
          <w:sz w:val="52"/>
          <w:szCs w:val="52"/>
        </w:rPr>
        <w:t>有限</w:t>
      </w:r>
      <w:r w:rsidRPr="00056696">
        <w:rPr>
          <w:rFonts w:eastAsia="黑体" w:hint="eastAsia"/>
          <w:b/>
          <w:sz w:val="52"/>
          <w:szCs w:val="52"/>
        </w:rPr>
        <w:t>责任</w:t>
      </w:r>
      <w:r w:rsidR="00177EED" w:rsidRPr="00056696">
        <w:rPr>
          <w:rFonts w:eastAsia="黑体" w:hint="eastAsia"/>
          <w:b/>
          <w:sz w:val="52"/>
          <w:szCs w:val="52"/>
        </w:rPr>
        <w:t>公司</w:t>
      </w:r>
    </w:p>
    <w:p w:rsidR="00284401" w:rsidRPr="00056696" w:rsidRDefault="00177EED">
      <w:pPr>
        <w:jc w:val="center"/>
        <w:rPr>
          <w:rFonts w:eastAsia="黑体"/>
          <w:b/>
          <w:sz w:val="52"/>
          <w:szCs w:val="52"/>
        </w:rPr>
      </w:pPr>
      <w:r w:rsidRPr="00056696">
        <w:rPr>
          <w:rFonts w:eastAsia="黑体"/>
          <w:b/>
          <w:sz w:val="52"/>
          <w:szCs w:val="52"/>
        </w:rPr>
        <w:t>突发环境事件应急预案</w:t>
      </w:r>
    </w:p>
    <w:p w:rsidR="00284401" w:rsidRPr="00056696" w:rsidRDefault="00284401">
      <w:pPr>
        <w:rPr>
          <w:sz w:val="36"/>
          <w:szCs w:val="36"/>
        </w:rPr>
      </w:pPr>
    </w:p>
    <w:p w:rsidR="00284401" w:rsidRPr="00056696" w:rsidRDefault="00284401">
      <w:pPr>
        <w:rPr>
          <w:sz w:val="36"/>
          <w:szCs w:val="36"/>
        </w:rPr>
      </w:pPr>
    </w:p>
    <w:p w:rsidR="00284401" w:rsidRPr="00056696" w:rsidRDefault="00284401">
      <w:pPr>
        <w:rPr>
          <w:sz w:val="36"/>
          <w:szCs w:val="36"/>
        </w:rPr>
      </w:pPr>
    </w:p>
    <w:p w:rsidR="00284401" w:rsidRPr="00056696" w:rsidRDefault="00284401">
      <w:pPr>
        <w:rPr>
          <w:sz w:val="36"/>
          <w:szCs w:val="36"/>
        </w:rPr>
      </w:pPr>
    </w:p>
    <w:p w:rsidR="00284401" w:rsidRPr="00056696" w:rsidRDefault="00284401">
      <w:pPr>
        <w:rPr>
          <w:sz w:val="36"/>
          <w:szCs w:val="36"/>
        </w:rPr>
      </w:pPr>
    </w:p>
    <w:p w:rsidR="00284401" w:rsidRPr="00056696" w:rsidRDefault="00284401">
      <w:pPr>
        <w:rPr>
          <w:sz w:val="36"/>
          <w:szCs w:val="36"/>
        </w:rPr>
      </w:pPr>
    </w:p>
    <w:p w:rsidR="00284401" w:rsidRPr="00056696" w:rsidRDefault="00284401">
      <w:pPr>
        <w:rPr>
          <w:sz w:val="36"/>
          <w:szCs w:val="36"/>
        </w:rPr>
      </w:pPr>
    </w:p>
    <w:p w:rsidR="00284401" w:rsidRPr="00056696" w:rsidRDefault="00177EED">
      <w:pPr>
        <w:ind w:right="280" w:firstLineChars="66" w:firstLine="199"/>
        <w:jc w:val="center"/>
        <w:rPr>
          <w:rFonts w:ascii="宋体" w:hAnsi="宋体"/>
          <w:b/>
          <w:sz w:val="30"/>
          <w:szCs w:val="30"/>
        </w:rPr>
      </w:pPr>
      <w:r w:rsidRPr="00056696">
        <w:rPr>
          <w:rFonts w:ascii="宋体" w:hAnsi="宋体" w:hint="eastAsia"/>
          <w:b/>
          <w:sz w:val="30"/>
          <w:szCs w:val="30"/>
        </w:rPr>
        <w:t xml:space="preserve">    </w:t>
      </w:r>
      <w:r w:rsidR="006B0BFA" w:rsidRPr="00056696">
        <w:rPr>
          <w:rFonts w:ascii="宋体" w:hAnsi="宋体" w:hint="eastAsia"/>
          <w:b/>
          <w:sz w:val="30"/>
          <w:szCs w:val="30"/>
        </w:rPr>
        <w:t>南昌硬质合金</w:t>
      </w:r>
      <w:r w:rsidRPr="00056696">
        <w:rPr>
          <w:rFonts w:ascii="宋体" w:hAnsi="宋体" w:hint="eastAsia"/>
          <w:b/>
          <w:sz w:val="30"/>
          <w:szCs w:val="30"/>
        </w:rPr>
        <w:t>有限</w:t>
      </w:r>
      <w:r w:rsidR="006B0BFA" w:rsidRPr="00056696">
        <w:rPr>
          <w:rFonts w:ascii="宋体" w:hAnsi="宋体" w:hint="eastAsia"/>
          <w:b/>
          <w:sz w:val="30"/>
          <w:szCs w:val="30"/>
        </w:rPr>
        <w:t>责任</w:t>
      </w:r>
      <w:r w:rsidRPr="00056696">
        <w:rPr>
          <w:rFonts w:ascii="宋体" w:hAnsi="宋体" w:hint="eastAsia"/>
          <w:b/>
          <w:sz w:val="30"/>
          <w:szCs w:val="30"/>
        </w:rPr>
        <w:t>公司</w:t>
      </w:r>
    </w:p>
    <w:p w:rsidR="00284401" w:rsidRPr="00056696" w:rsidRDefault="00177EED">
      <w:pPr>
        <w:ind w:firstLineChars="800" w:firstLine="2409"/>
        <w:jc w:val="left"/>
        <w:rPr>
          <w:rFonts w:ascii="宋体" w:hAnsi="宋体"/>
          <w:b/>
          <w:sz w:val="30"/>
          <w:szCs w:val="30"/>
        </w:rPr>
      </w:pPr>
      <w:r w:rsidRPr="00056696">
        <w:rPr>
          <w:rFonts w:ascii="宋体" w:hAnsi="宋体" w:hint="eastAsia"/>
          <w:b/>
          <w:sz w:val="30"/>
          <w:szCs w:val="30"/>
        </w:rPr>
        <w:t xml:space="preserve">签发人： </w:t>
      </w:r>
    </w:p>
    <w:p w:rsidR="00284401" w:rsidRPr="00056696" w:rsidRDefault="00177EED">
      <w:pPr>
        <w:ind w:firstLineChars="800" w:firstLine="2409"/>
        <w:rPr>
          <w:rFonts w:ascii="华文仿宋" w:eastAsia="华文仿宋" w:hAnsi="华文仿宋"/>
          <w:b/>
          <w:sz w:val="30"/>
          <w:szCs w:val="30"/>
        </w:rPr>
      </w:pPr>
      <w:r w:rsidRPr="00056696">
        <w:rPr>
          <w:rFonts w:ascii="宋体" w:hAnsi="宋体" w:hint="eastAsia"/>
          <w:b/>
          <w:sz w:val="30"/>
          <w:szCs w:val="30"/>
        </w:rPr>
        <w:t>实施日期：</w:t>
      </w:r>
      <w:r w:rsidR="00AB3145">
        <w:rPr>
          <w:rFonts w:ascii="宋体" w:hAnsi="宋体" w:hint="eastAsia"/>
          <w:b/>
          <w:sz w:val="30"/>
          <w:szCs w:val="30"/>
        </w:rPr>
        <w:t>2020</w:t>
      </w:r>
      <w:r w:rsidRPr="00056696">
        <w:rPr>
          <w:rFonts w:ascii="宋体" w:hAnsi="宋体" w:hint="eastAsia"/>
          <w:b/>
          <w:sz w:val="30"/>
          <w:szCs w:val="30"/>
        </w:rPr>
        <w:t>年</w:t>
      </w:r>
      <w:r w:rsidR="00E00E57">
        <w:rPr>
          <w:rFonts w:ascii="宋体" w:hAnsi="宋体" w:hint="eastAsia"/>
          <w:b/>
          <w:sz w:val="30"/>
          <w:szCs w:val="30"/>
        </w:rPr>
        <w:t>5</w:t>
      </w:r>
      <w:r w:rsidRPr="00056696">
        <w:rPr>
          <w:rFonts w:ascii="宋体" w:hAnsi="宋体" w:hint="eastAsia"/>
          <w:b/>
          <w:sz w:val="30"/>
          <w:szCs w:val="30"/>
        </w:rPr>
        <w:t xml:space="preserve">月 </w:t>
      </w:r>
    </w:p>
    <w:p w:rsidR="00284401" w:rsidRPr="00056696" w:rsidRDefault="00284401">
      <w:pPr>
        <w:rPr>
          <w:sz w:val="36"/>
          <w:szCs w:val="36"/>
        </w:rPr>
      </w:pPr>
    </w:p>
    <w:p w:rsidR="00284401" w:rsidRPr="00056696" w:rsidRDefault="00284401">
      <w:pPr>
        <w:widowControl/>
        <w:rPr>
          <w:kern w:val="0"/>
          <w:sz w:val="36"/>
          <w:szCs w:val="36"/>
        </w:rPr>
      </w:pPr>
    </w:p>
    <w:p w:rsidR="00284401" w:rsidRPr="00056696" w:rsidRDefault="00284401">
      <w:pPr>
        <w:widowControl/>
        <w:rPr>
          <w:kern w:val="0"/>
          <w:szCs w:val="24"/>
          <w:u w:val="single"/>
        </w:rPr>
        <w:sectPr w:rsidR="00284401" w:rsidRPr="00056696">
          <w:headerReference w:type="even" r:id="rId9"/>
          <w:headerReference w:type="default" r:id="rId10"/>
          <w:footerReference w:type="default" r:id="rId11"/>
          <w:pgSz w:w="11906" w:h="16838"/>
          <w:pgMar w:top="1440" w:right="1800" w:bottom="1440" w:left="1800" w:header="851" w:footer="992" w:gutter="0"/>
          <w:pgNumType w:fmt="upperRoman" w:start="1"/>
          <w:cols w:space="720"/>
          <w:docGrid w:type="lines" w:linePitch="312"/>
        </w:sectPr>
      </w:pPr>
    </w:p>
    <w:p w:rsidR="00284401" w:rsidRPr="00056696" w:rsidRDefault="00177EED">
      <w:pPr>
        <w:tabs>
          <w:tab w:val="left" w:pos="9000"/>
        </w:tabs>
        <w:topLinePunct/>
        <w:adjustRightInd w:val="0"/>
        <w:spacing w:line="500" w:lineRule="exact"/>
        <w:ind w:right="45"/>
        <w:jc w:val="center"/>
        <w:rPr>
          <w:rFonts w:ascii="宋体" w:hAnsi="宋体" w:cs="宋体"/>
          <w:b/>
          <w:bCs/>
          <w:sz w:val="30"/>
          <w:szCs w:val="30"/>
        </w:rPr>
      </w:pPr>
      <w:r w:rsidRPr="00056696">
        <w:rPr>
          <w:rFonts w:ascii="宋体" w:hAnsi="宋体" w:cs="宋体" w:hint="eastAsia"/>
          <w:b/>
          <w:bCs/>
          <w:sz w:val="30"/>
          <w:szCs w:val="30"/>
        </w:rPr>
        <w:lastRenderedPageBreak/>
        <w:t>发 布 公 告</w:t>
      </w:r>
    </w:p>
    <w:p w:rsidR="00284401" w:rsidRPr="00056696" w:rsidRDefault="00177EED">
      <w:pPr>
        <w:topLinePunct/>
        <w:adjustRightInd w:val="0"/>
        <w:spacing w:before="240" w:line="360" w:lineRule="auto"/>
        <w:ind w:firstLineChars="199" w:firstLine="557"/>
        <w:rPr>
          <w:rFonts w:ascii="宋体" w:hAnsi="宋体" w:cs="宋体"/>
          <w:b/>
          <w:snapToGrid w:val="0"/>
          <w:kern w:val="0"/>
          <w:sz w:val="28"/>
          <w:szCs w:val="28"/>
        </w:rPr>
      </w:pPr>
      <w:r w:rsidRPr="00056696">
        <w:rPr>
          <w:rFonts w:ascii="宋体" w:hAnsi="宋体" w:cs="宋体" w:hint="eastAsia"/>
          <w:snapToGrid w:val="0"/>
          <w:kern w:val="0"/>
          <w:sz w:val="28"/>
          <w:szCs w:val="28"/>
        </w:rPr>
        <w:t>为贯彻落实《中华人民共和国环境保护法》、《中华人民共和国水污染防治法》、《突发环境事件应急预案管理办法》等法律</w:t>
      </w:r>
      <w:r w:rsidRPr="00056696">
        <w:rPr>
          <w:rFonts w:ascii="宋体" w:hAnsi="宋体" w:cs="宋体" w:hint="eastAsia"/>
          <w:sz w:val="28"/>
          <w:szCs w:val="28"/>
        </w:rPr>
        <w:t>、法规</w:t>
      </w:r>
      <w:r w:rsidRPr="00056696">
        <w:rPr>
          <w:rFonts w:ascii="宋体" w:hAnsi="宋体" w:cs="宋体" w:hint="eastAsia"/>
          <w:snapToGrid w:val="0"/>
          <w:kern w:val="0"/>
          <w:sz w:val="28"/>
          <w:szCs w:val="28"/>
        </w:rPr>
        <w:t>有关规定，建立健全</w:t>
      </w:r>
      <w:r w:rsidR="006B0BFA" w:rsidRPr="00056696">
        <w:rPr>
          <w:rFonts w:ascii="宋体" w:hAnsi="宋体" w:cs="宋体" w:hint="eastAsia"/>
          <w:snapToGrid w:val="0"/>
          <w:kern w:val="0"/>
          <w:sz w:val="28"/>
          <w:szCs w:val="28"/>
        </w:rPr>
        <w:t>南昌硬质合金有限责任公司</w:t>
      </w:r>
      <w:r w:rsidRPr="00056696">
        <w:rPr>
          <w:rFonts w:ascii="宋体" w:hAnsi="宋体" w:cs="宋体" w:hint="eastAsia"/>
          <w:snapToGrid w:val="0"/>
          <w:kern w:val="0"/>
          <w:sz w:val="28"/>
          <w:szCs w:val="28"/>
        </w:rPr>
        <w:t>突发环境事件应急体系，确保公司在发生突发环境事件时，各项应急工作能够快速启动，高效有序，避免和最大限度地减轻突发环境事件对环境造成的危害，结合公司实际情况，制定了《</w:t>
      </w:r>
      <w:r w:rsidR="006B0BFA" w:rsidRPr="00056696">
        <w:rPr>
          <w:rFonts w:ascii="宋体" w:hAnsi="宋体" w:cs="宋体" w:hint="eastAsia"/>
          <w:snapToGrid w:val="0"/>
          <w:kern w:val="0"/>
          <w:sz w:val="28"/>
          <w:szCs w:val="28"/>
        </w:rPr>
        <w:t>南昌硬质合金有限责任公司</w:t>
      </w:r>
      <w:r w:rsidRPr="00056696">
        <w:rPr>
          <w:rFonts w:ascii="宋体" w:hAnsi="宋体" w:cs="宋体" w:hint="eastAsia"/>
          <w:snapToGrid w:val="0"/>
          <w:kern w:val="0"/>
          <w:sz w:val="28"/>
          <w:szCs w:val="28"/>
        </w:rPr>
        <w:t>突发环境事件应急预案》。</w:t>
      </w:r>
    </w:p>
    <w:p w:rsidR="00284401" w:rsidRPr="00056696" w:rsidRDefault="00177EED">
      <w:pPr>
        <w:topLinePunct/>
        <w:adjustRightInd w:val="0"/>
        <w:spacing w:line="360" w:lineRule="auto"/>
        <w:ind w:firstLineChars="199" w:firstLine="557"/>
        <w:rPr>
          <w:rFonts w:ascii="宋体" w:hAnsi="宋体" w:cs="宋体"/>
          <w:snapToGrid w:val="0"/>
          <w:kern w:val="0"/>
          <w:sz w:val="28"/>
          <w:szCs w:val="28"/>
        </w:rPr>
      </w:pPr>
      <w:r w:rsidRPr="00056696">
        <w:rPr>
          <w:rFonts w:ascii="宋体" w:hAnsi="宋体" w:cs="宋体" w:hint="eastAsia"/>
          <w:snapToGrid w:val="0"/>
          <w:kern w:val="0"/>
          <w:sz w:val="28"/>
          <w:szCs w:val="28"/>
        </w:rPr>
        <w:t>《突发环境事件应急预案》现批准发布，自发布之日起实施。</w:t>
      </w:r>
    </w:p>
    <w:p w:rsidR="00284401" w:rsidRPr="00056696" w:rsidRDefault="00284401">
      <w:pPr>
        <w:tabs>
          <w:tab w:val="left" w:pos="4646"/>
        </w:tabs>
        <w:spacing w:line="360" w:lineRule="auto"/>
        <w:jc w:val="center"/>
        <w:rPr>
          <w:rFonts w:ascii="宋体" w:hAnsi="宋体" w:cs="宋体"/>
          <w:b/>
          <w:sz w:val="28"/>
          <w:szCs w:val="28"/>
        </w:rPr>
      </w:pPr>
    </w:p>
    <w:p w:rsidR="00284401" w:rsidRPr="00056696" w:rsidRDefault="00284401">
      <w:pPr>
        <w:tabs>
          <w:tab w:val="left" w:pos="4646"/>
        </w:tabs>
        <w:spacing w:line="360" w:lineRule="auto"/>
        <w:jc w:val="center"/>
        <w:rPr>
          <w:rFonts w:ascii="宋体" w:hAnsi="宋体" w:cs="宋体"/>
          <w:b/>
          <w:sz w:val="28"/>
          <w:szCs w:val="28"/>
        </w:rPr>
      </w:pPr>
    </w:p>
    <w:p w:rsidR="00284401" w:rsidRPr="00056696" w:rsidRDefault="00177EED">
      <w:pPr>
        <w:topLinePunct/>
        <w:adjustRightInd w:val="0"/>
        <w:spacing w:line="360" w:lineRule="auto"/>
        <w:ind w:right="560"/>
        <w:jc w:val="center"/>
        <w:rPr>
          <w:rFonts w:ascii="宋体" w:hAnsi="宋体" w:cs="宋体"/>
          <w:bCs/>
          <w:snapToGrid w:val="0"/>
          <w:kern w:val="0"/>
          <w:sz w:val="28"/>
          <w:szCs w:val="28"/>
        </w:rPr>
      </w:pPr>
      <w:r w:rsidRPr="00056696">
        <w:rPr>
          <w:rFonts w:ascii="宋体" w:hAnsi="宋体" w:cs="宋体" w:hint="eastAsia"/>
          <w:bCs/>
          <w:snapToGrid w:val="0"/>
          <w:kern w:val="0"/>
          <w:sz w:val="28"/>
          <w:szCs w:val="28"/>
        </w:rPr>
        <w:t xml:space="preserve">             批准人：</w:t>
      </w:r>
    </w:p>
    <w:p w:rsidR="00284401" w:rsidRPr="00056696" w:rsidRDefault="00AB3145">
      <w:pPr>
        <w:topLinePunct/>
        <w:adjustRightInd w:val="0"/>
        <w:spacing w:line="360" w:lineRule="auto"/>
        <w:ind w:right="1064"/>
        <w:jc w:val="right"/>
        <w:rPr>
          <w:rFonts w:ascii="宋体" w:hAnsi="宋体" w:cs="宋体"/>
          <w:sz w:val="28"/>
          <w:szCs w:val="28"/>
        </w:rPr>
      </w:pPr>
      <w:r>
        <w:rPr>
          <w:rFonts w:ascii="宋体" w:hAnsi="宋体" w:cs="宋体" w:hint="eastAsia"/>
          <w:bCs/>
          <w:snapToGrid w:val="0"/>
          <w:kern w:val="0"/>
          <w:sz w:val="28"/>
          <w:szCs w:val="28"/>
        </w:rPr>
        <w:t>2020</w:t>
      </w:r>
      <w:r w:rsidR="00177EED" w:rsidRPr="00056696">
        <w:rPr>
          <w:rFonts w:ascii="宋体" w:hAnsi="宋体" w:cs="宋体" w:hint="eastAsia"/>
          <w:bCs/>
          <w:snapToGrid w:val="0"/>
          <w:kern w:val="0"/>
          <w:sz w:val="28"/>
          <w:szCs w:val="28"/>
        </w:rPr>
        <w:t>年</w:t>
      </w:r>
      <w:r w:rsidR="00E00E57">
        <w:rPr>
          <w:rFonts w:ascii="宋体" w:hAnsi="宋体" w:cs="宋体" w:hint="eastAsia"/>
          <w:bCs/>
          <w:snapToGrid w:val="0"/>
          <w:kern w:val="0"/>
          <w:sz w:val="28"/>
          <w:szCs w:val="28"/>
        </w:rPr>
        <w:t>5</w:t>
      </w:r>
      <w:r w:rsidR="00177EED" w:rsidRPr="00056696">
        <w:rPr>
          <w:rFonts w:ascii="宋体" w:hAnsi="宋体" w:cs="宋体" w:hint="eastAsia"/>
          <w:bCs/>
          <w:snapToGrid w:val="0"/>
          <w:kern w:val="0"/>
          <w:sz w:val="28"/>
          <w:szCs w:val="28"/>
        </w:rPr>
        <w:t>月</w:t>
      </w:r>
      <w:r>
        <w:rPr>
          <w:rFonts w:ascii="宋体" w:hAnsi="宋体" w:cs="宋体" w:hint="eastAsia"/>
          <w:bCs/>
          <w:snapToGrid w:val="0"/>
          <w:kern w:val="0"/>
          <w:sz w:val="28"/>
          <w:szCs w:val="28"/>
        </w:rPr>
        <w:t>17</w:t>
      </w:r>
      <w:r w:rsidR="00177EED" w:rsidRPr="00056696">
        <w:rPr>
          <w:rFonts w:ascii="宋体" w:hAnsi="宋体" w:cs="宋体" w:hint="eastAsia"/>
          <w:bCs/>
          <w:snapToGrid w:val="0"/>
          <w:kern w:val="0"/>
          <w:sz w:val="28"/>
          <w:szCs w:val="28"/>
        </w:rPr>
        <w:t>日</w:t>
      </w:r>
    </w:p>
    <w:p w:rsidR="00284401" w:rsidRPr="00056696" w:rsidRDefault="00284401">
      <w:pPr>
        <w:widowControl/>
        <w:rPr>
          <w:kern w:val="0"/>
          <w:szCs w:val="24"/>
          <w:u w:val="single"/>
        </w:rPr>
      </w:pPr>
    </w:p>
    <w:p w:rsidR="00284401" w:rsidRPr="00056696" w:rsidRDefault="00284401">
      <w:pPr>
        <w:widowControl/>
        <w:ind w:firstLineChars="350" w:firstLine="840"/>
        <w:rPr>
          <w:kern w:val="0"/>
          <w:szCs w:val="24"/>
          <w:u w:val="single"/>
        </w:rPr>
        <w:sectPr w:rsidR="00284401" w:rsidRPr="00056696">
          <w:pgSz w:w="11906" w:h="16838"/>
          <w:pgMar w:top="1440" w:right="1800" w:bottom="1440" w:left="1800" w:header="851" w:footer="992" w:gutter="0"/>
          <w:pgNumType w:fmt="upperRoman" w:start="1"/>
          <w:cols w:space="720"/>
          <w:docGrid w:type="lines" w:linePitch="312"/>
        </w:sectPr>
      </w:pPr>
    </w:p>
    <w:p w:rsidR="00284401" w:rsidRPr="00056696" w:rsidRDefault="00177EED">
      <w:pPr>
        <w:snapToGrid w:val="0"/>
        <w:spacing w:line="360" w:lineRule="auto"/>
        <w:jc w:val="center"/>
        <w:rPr>
          <w:b/>
          <w:sz w:val="36"/>
          <w:szCs w:val="36"/>
        </w:rPr>
      </w:pPr>
      <w:r w:rsidRPr="00056696">
        <w:rPr>
          <w:rFonts w:hint="eastAsia"/>
          <w:b/>
          <w:sz w:val="36"/>
          <w:szCs w:val="36"/>
        </w:rPr>
        <w:lastRenderedPageBreak/>
        <w:t>编制说明</w:t>
      </w:r>
    </w:p>
    <w:p w:rsidR="00284401" w:rsidRPr="00056696" w:rsidRDefault="00177EED">
      <w:pPr>
        <w:snapToGrid w:val="0"/>
        <w:spacing w:line="360" w:lineRule="auto"/>
        <w:ind w:firstLineChars="200" w:firstLine="480"/>
        <w:jc w:val="left"/>
        <w:rPr>
          <w:szCs w:val="24"/>
        </w:rPr>
      </w:pPr>
      <w:r w:rsidRPr="00056696">
        <w:rPr>
          <w:rFonts w:hint="eastAsia"/>
          <w:szCs w:val="24"/>
        </w:rPr>
        <w:t>根据《企事业单位突发环境事件应急预案备案管理办法（试行）》（环发</w:t>
      </w:r>
      <w:r w:rsidRPr="00056696">
        <w:rPr>
          <w:szCs w:val="24"/>
        </w:rPr>
        <w:t>【</w:t>
      </w:r>
      <w:r w:rsidRPr="00056696">
        <w:rPr>
          <w:szCs w:val="24"/>
        </w:rPr>
        <w:t>2015</w:t>
      </w:r>
      <w:r w:rsidRPr="00056696">
        <w:rPr>
          <w:szCs w:val="24"/>
        </w:rPr>
        <w:t>】</w:t>
      </w:r>
      <w:r w:rsidRPr="00056696">
        <w:rPr>
          <w:rFonts w:hint="eastAsia"/>
          <w:szCs w:val="24"/>
        </w:rPr>
        <w:t>4</w:t>
      </w:r>
      <w:r w:rsidRPr="00056696">
        <w:rPr>
          <w:rFonts w:hint="eastAsia"/>
          <w:szCs w:val="24"/>
        </w:rPr>
        <w:t>号）文件要求，</w:t>
      </w:r>
      <w:r w:rsidR="00366489" w:rsidRPr="00056696">
        <w:rPr>
          <w:rFonts w:hint="eastAsia"/>
          <w:szCs w:val="24"/>
        </w:rPr>
        <w:t>南昌硬质合金有限责任</w:t>
      </w:r>
      <w:r w:rsidRPr="00056696">
        <w:rPr>
          <w:rFonts w:hint="eastAsia"/>
          <w:szCs w:val="24"/>
        </w:rPr>
        <w:t>公司针对范围内发生或者可能发生的突发环境事件编制了《</w:t>
      </w:r>
      <w:r w:rsidR="00366489" w:rsidRPr="00056696">
        <w:rPr>
          <w:rFonts w:hint="eastAsia"/>
          <w:szCs w:val="24"/>
        </w:rPr>
        <w:t>南昌硬质合金有限责任公司</w:t>
      </w:r>
      <w:r w:rsidRPr="00056696">
        <w:rPr>
          <w:rFonts w:hint="eastAsia"/>
          <w:szCs w:val="24"/>
        </w:rPr>
        <w:t>突发环境事件应急预案》，现将编制情况说明如下：</w:t>
      </w:r>
    </w:p>
    <w:p w:rsidR="00284401" w:rsidRPr="00056696" w:rsidRDefault="00177EED" w:rsidP="005F0580">
      <w:pPr>
        <w:snapToGrid w:val="0"/>
        <w:spacing w:beforeLines="50" w:afterLines="50" w:line="360" w:lineRule="auto"/>
        <w:ind w:firstLineChars="200" w:firstLine="562"/>
        <w:jc w:val="left"/>
        <w:outlineLvl w:val="0"/>
        <w:rPr>
          <w:b/>
          <w:sz w:val="28"/>
          <w:szCs w:val="28"/>
        </w:rPr>
      </w:pPr>
      <w:bookmarkStart w:id="1" w:name="_Toc523988525"/>
      <w:bookmarkStart w:id="2" w:name="_Toc522744919"/>
      <w:bookmarkStart w:id="3" w:name="_Toc522541260"/>
      <w:bookmarkStart w:id="4" w:name="_Toc522744820"/>
      <w:bookmarkStart w:id="5" w:name="_Toc521614532"/>
      <w:bookmarkStart w:id="6" w:name="_Toc40199552"/>
      <w:r w:rsidRPr="00056696">
        <w:rPr>
          <w:rFonts w:hint="eastAsia"/>
          <w:b/>
          <w:sz w:val="28"/>
          <w:szCs w:val="28"/>
        </w:rPr>
        <w:t>一、编制过程</w:t>
      </w:r>
      <w:bookmarkEnd w:id="1"/>
      <w:bookmarkEnd w:id="2"/>
      <w:bookmarkEnd w:id="3"/>
      <w:bookmarkEnd w:id="4"/>
      <w:bookmarkEnd w:id="5"/>
      <w:r w:rsidRPr="00056696">
        <w:rPr>
          <w:rFonts w:hint="eastAsia"/>
          <w:b/>
          <w:sz w:val="28"/>
          <w:szCs w:val="28"/>
        </w:rPr>
        <w:t>概述</w:t>
      </w:r>
      <w:bookmarkEnd w:id="6"/>
    </w:p>
    <w:p w:rsidR="00284401" w:rsidRPr="00056696" w:rsidRDefault="00177EED">
      <w:pPr>
        <w:adjustRightInd w:val="0"/>
        <w:snapToGrid w:val="0"/>
        <w:spacing w:line="360" w:lineRule="auto"/>
        <w:ind w:firstLineChars="200" w:firstLine="480"/>
        <w:jc w:val="left"/>
        <w:rPr>
          <w:szCs w:val="24"/>
        </w:rPr>
      </w:pPr>
      <w:r w:rsidRPr="00056696">
        <w:rPr>
          <w:szCs w:val="24"/>
        </w:rPr>
        <w:t>20</w:t>
      </w:r>
      <w:r w:rsidR="00366489" w:rsidRPr="00056696">
        <w:rPr>
          <w:rFonts w:hint="eastAsia"/>
          <w:szCs w:val="24"/>
        </w:rPr>
        <w:t>20</w:t>
      </w:r>
      <w:r w:rsidRPr="00056696">
        <w:rPr>
          <w:szCs w:val="24"/>
        </w:rPr>
        <w:t>年</w:t>
      </w:r>
      <w:r w:rsidR="00366489" w:rsidRPr="00056696">
        <w:rPr>
          <w:rFonts w:hint="eastAsia"/>
          <w:szCs w:val="24"/>
        </w:rPr>
        <w:t>3</w:t>
      </w:r>
      <w:r w:rsidRPr="00056696">
        <w:rPr>
          <w:szCs w:val="24"/>
        </w:rPr>
        <w:t>月</w:t>
      </w:r>
      <w:r w:rsidRPr="00056696">
        <w:rPr>
          <w:rFonts w:hint="eastAsia"/>
          <w:szCs w:val="24"/>
        </w:rPr>
        <w:t>公司成立应急预案编制小组，编制小组由公司</w:t>
      </w:r>
      <w:r w:rsidR="00E12E60">
        <w:rPr>
          <w:rFonts w:hint="eastAsia"/>
          <w:szCs w:val="24"/>
        </w:rPr>
        <w:t>领导</w:t>
      </w:r>
      <w:r w:rsidR="00E12E60">
        <w:rPr>
          <w:rFonts w:ascii="新宋体" w:eastAsia="新宋体" w:hAnsi="新宋体" w:cs="新宋体" w:hint="eastAsia"/>
        </w:rPr>
        <w:t>、</w:t>
      </w:r>
      <w:r w:rsidR="006A3192">
        <w:rPr>
          <w:rFonts w:hint="eastAsia"/>
          <w:szCs w:val="24"/>
        </w:rPr>
        <w:t>安环动力部</w:t>
      </w:r>
      <w:r w:rsidRPr="00056696">
        <w:rPr>
          <w:rFonts w:hint="eastAsia"/>
        </w:rPr>
        <w:t>等</w:t>
      </w:r>
      <w:r w:rsidR="00E12E60">
        <w:rPr>
          <w:rFonts w:hint="eastAsia"/>
          <w:szCs w:val="24"/>
        </w:rPr>
        <w:t>组成</w:t>
      </w:r>
      <w:r w:rsidRPr="00056696">
        <w:rPr>
          <w:rFonts w:hint="eastAsia"/>
          <w:szCs w:val="24"/>
        </w:rPr>
        <w:t>，依据相关法律及技术规范要求，</w:t>
      </w:r>
      <w:r w:rsidRPr="00056696">
        <w:rPr>
          <w:szCs w:val="24"/>
        </w:rPr>
        <w:t>对预案进行编写。</w:t>
      </w:r>
    </w:p>
    <w:p w:rsidR="00284401" w:rsidRPr="00056696" w:rsidRDefault="00177EED">
      <w:pPr>
        <w:snapToGrid w:val="0"/>
        <w:spacing w:line="360" w:lineRule="auto"/>
        <w:ind w:firstLineChars="200" w:firstLine="480"/>
        <w:rPr>
          <w:szCs w:val="24"/>
        </w:rPr>
      </w:pPr>
      <w:r w:rsidRPr="00056696">
        <w:rPr>
          <w:rFonts w:hint="eastAsia"/>
          <w:szCs w:val="24"/>
        </w:rPr>
        <w:t>在收集相关资料与现场调查基础上，编制完成《</w:t>
      </w:r>
      <w:r w:rsidR="00366489" w:rsidRPr="00056696">
        <w:rPr>
          <w:rFonts w:hint="eastAsia"/>
          <w:szCs w:val="24"/>
        </w:rPr>
        <w:t>南昌硬质合金有限责任公司</w:t>
      </w:r>
      <w:r w:rsidRPr="00056696">
        <w:rPr>
          <w:szCs w:val="24"/>
        </w:rPr>
        <w:t>突发环境事件风险评估报告</w:t>
      </w:r>
      <w:r w:rsidRPr="00056696">
        <w:rPr>
          <w:rFonts w:hint="eastAsia"/>
          <w:szCs w:val="24"/>
        </w:rPr>
        <w:t>》，</w:t>
      </w:r>
      <w:r w:rsidRPr="00056696">
        <w:rPr>
          <w:szCs w:val="24"/>
        </w:rPr>
        <w:t>确定</w:t>
      </w:r>
      <w:r w:rsidR="00366489" w:rsidRPr="00056696">
        <w:rPr>
          <w:rFonts w:hint="eastAsia"/>
          <w:szCs w:val="24"/>
        </w:rPr>
        <w:t>南昌硬质合金有限责任公司</w:t>
      </w:r>
      <w:r w:rsidRPr="00056696">
        <w:rPr>
          <w:szCs w:val="24"/>
        </w:rPr>
        <w:t>突发环境事件环境风险等级为</w:t>
      </w:r>
      <w:r w:rsidRPr="00056696">
        <w:rPr>
          <w:rFonts w:hint="eastAsia"/>
          <w:szCs w:val="24"/>
        </w:rPr>
        <w:t>“</w:t>
      </w:r>
      <w:r w:rsidR="00366489" w:rsidRPr="00056696">
        <w:rPr>
          <w:rFonts w:hint="eastAsia"/>
        </w:rPr>
        <w:t>较大</w:t>
      </w:r>
      <w:r w:rsidR="00366489" w:rsidRPr="00056696">
        <w:t>环境风险</w:t>
      </w:r>
      <w:r w:rsidR="00366489" w:rsidRPr="00056696">
        <w:t>[</w:t>
      </w:r>
      <w:r w:rsidR="00366489" w:rsidRPr="00056696">
        <w:rPr>
          <w:rFonts w:hint="eastAsia"/>
        </w:rPr>
        <w:t>较大</w:t>
      </w:r>
      <w:r w:rsidR="00366489" w:rsidRPr="00056696">
        <w:t>环境风险</w:t>
      </w:r>
      <w:r w:rsidR="00366489" w:rsidRPr="00056696">
        <w:t>-</w:t>
      </w:r>
      <w:r w:rsidR="00366489" w:rsidRPr="00056696">
        <w:t>大气（</w:t>
      </w:r>
      <w:r w:rsidR="00366489" w:rsidRPr="00056696">
        <w:t>Q</w:t>
      </w:r>
      <w:r w:rsidR="00366489" w:rsidRPr="00056696">
        <w:rPr>
          <w:rFonts w:hint="eastAsia"/>
        </w:rPr>
        <w:t>1</w:t>
      </w:r>
      <w:r w:rsidR="00366489" w:rsidRPr="00056696">
        <w:t>-M</w:t>
      </w:r>
      <w:r w:rsidR="00366489" w:rsidRPr="00056696">
        <w:rPr>
          <w:rFonts w:hint="eastAsia"/>
        </w:rPr>
        <w:t>1</w:t>
      </w:r>
      <w:r w:rsidR="00366489" w:rsidRPr="00056696">
        <w:t>-E</w:t>
      </w:r>
      <w:r w:rsidR="00366489" w:rsidRPr="00056696">
        <w:rPr>
          <w:rFonts w:hint="eastAsia"/>
        </w:rPr>
        <w:t>1</w:t>
      </w:r>
      <w:r w:rsidR="00366489" w:rsidRPr="00056696">
        <w:t>）</w:t>
      </w:r>
      <w:r w:rsidR="00366489" w:rsidRPr="00056696">
        <w:t>+</w:t>
      </w:r>
      <w:r w:rsidR="00366489" w:rsidRPr="00056696">
        <w:rPr>
          <w:rFonts w:hint="eastAsia"/>
        </w:rPr>
        <w:t>较大</w:t>
      </w:r>
      <w:r w:rsidR="00366489" w:rsidRPr="00056696">
        <w:t>环境风险</w:t>
      </w:r>
      <w:r w:rsidR="00366489" w:rsidRPr="00056696">
        <w:t>-</w:t>
      </w:r>
      <w:r w:rsidR="00366489" w:rsidRPr="00056696">
        <w:rPr>
          <w:rFonts w:hint="eastAsia"/>
        </w:rPr>
        <w:t>水</w:t>
      </w:r>
      <w:r w:rsidR="00366489" w:rsidRPr="00056696">
        <w:t>（</w:t>
      </w:r>
      <w:r w:rsidR="00366489" w:rsidRPr="00056696">
        <w:t>Q</w:t>
      </w:r>
      <w:r w:rsidR="00366489" w:rsidRPr="00056696">
        <w:rPr>
          <w:rFonts w:hint="eastAsia"/>
        </w:rPr>
        <w:t>3</w:t>
      </w:r>
      <w:r w:rsidR="00366489" w:rsidRPr="00056696">
        <w:t>-M</w:t>
      </w:r>
      <w:r w:rsidR="00366489" w:rsidRPr="00056696">
        <w:rPr>
          <w:rFonts w:hint="eastAsia"/>
        </w:rPr>
        <w:t>1</w:t>
      </w:r>
      <w:r w:rsidR="00366489" w:rsidRPr="00056696">
        <w:t>-E</w:t>
      </w:r>
      <w:r w:rsidR="00366489" w:rsidRPr="00056696">
        <w:rPr>
          <w:rFonts w:hint="eastAsia"/>
        </w:rPr>
        <w:t>3</w:t>
      </w:r>
      <w:r w:rsidR="00366489" w:rsidRPr="00056696">
        <w:t>）</w:t>
      </w:r>
      <w:r w:rsidR="00366489" w:rsidRPr="00056696">
        <w:t>]</w:t>
      </w:r>
      <w:r w:rsidRPr="00056696">
        <w:rPr>
          <w:szCs w:val="24"/>
        </w:rPr>
        <w:t>。</w:t>
      </w:r>
    </w:p>
    <w:p w:rsidR="00284401" w:rsidRPr="00056696" w:rsidRDefault="00177EED">
      <w:pPr>
        <w:snapToGrid w:val="0"/>
        <w:spacing w:line="360" w:lineRule="auto"/>
        <w:ind w:firstLineChars="200" w:firstLine="480"/>
        <w:rPr>
          <w:szCs w:val="24"/>
        </w:rPr>
      </w:pPr>
      <w:r w:rsidRPr="00056696">
        <w:rPr>
          <w:szCs w:val="24"/>
        </w:rPr>
        <w:t>根据《突发环境事件风险评估报告》中确定的可能发生的环境事件类型，有针对性的对企业及周边环境资源情况进行了调查，分析应急资源是否满足企业应急需求，并编制完成《</w:t>
      </w:r>
      <w:r w:rsidR="00366489" w:rsidRPr="00056696">
        <w:rPr>
          <w:rFonts w:hint="eastAsia"/>
          <w:szCs w:val="24"/>
        </w:rPr>
        <w:t>南昌硬质合金有限责任</w:t>
      </w:r>
      <w:r w:rsidRPr="00056696">
        <w:rPr>
          <w:rFonts w:hint="eastAsia"/>
          <w:szCs w:val="24"/>
        </w:rPr>
        <w:t>公司</w:t>
      </w:r>
      <w:r w:rsidR="00366489" w:rsidRPr="00056696">
        <w:rPr>
          <w:rFonts w:hint="eastAsia"/>
          <w:szCs w:val="24"/>
        </w:rPr>
        <w:t>突发环境事件</w:t>
      </w:r>
      <w:r w:rsidRPr="00056696">
        <w:rPr>
          <w:szCs w:val="24"/>
        </w:rPr>
        <w:t>应急资源调查报告》。</w:t>
      </w:r>
    </w:p>
    <w:p w:rsidR="00284401" w:rsidRPr="00056696" w:rsidRDefault="00177EED">
      <w:pPr>
        <w:snapToGrid w:val="0"/>
        <w:spacing w:line="360" w:lineRule="auto"/>
        <w:ind w:firstLineChars="200" w:firstLine="480"/>
        <w:rPr>
          <w:szCs w:val="24"/>
        </w:rPr>
      </w:pPr>
      <w:r w:rsidRPr="00056696">
        <w:rPr>
          <w:szCs w:val="24"/>
        </w:rPr>
        <w:t>综合</w:t>
      </w:r>
      <w:r w:rsidR="00366489" w:rsidRPr="00056696">
        <w:rPr>
          <w:rFonts w:hint="eastAsia"/>
          <w:szCs w:val="24"/>
        </w:rPr>
        <w:t>《南昌硬质合金有限责任公司</w:t>
      </w:r>
      <w:r w:rsidR="00366489" w:rsidRPr="00056696">
        <w:rPr>
          <w:szCs w:val="24"/>
        </w:rPr>
        <w:t>突发环境事件风险评估报告</w:t>
      </w:r>
      <w:r w:rsidR="00366489" w:rsidRPr="00056696">
        <w:rPr>
          <w:rFonts w:hint="eastAsia"/>
          <w:szCs w:val="24"/>
        </w:rPr>
        <w:t>》</w:t>
      </w:r>
      <w:r w:rsidRPr="00056696">
        <w:rPr>
          <w:szCs w:val="24"/>
        </w:rPr>
        <w:t>和</w:t>
      </w:r>
      <w:r w:rsidR="00366489" w:rsidRPr="00056696">
        <w:rPr>
          <w:szCs w:val="24"/>
        </w:rPr>
        <w:t>《</w:t>
      </w:r>
      <w:r w:rsidR="00366489" w:rsidRPr="00056696">
        <w:rPr>
          <w:rFonts w:hint="eastAsia"/>
          <w:szCs w:val="24"/>
        </w:rPr>
        <w:t>南昌硬质合金有限责任公司突发环境事件</w:t>
      </w:r>
      <w:r w:rsidR="00366489" w:rsidRPr="00056696">
        <w:rPr>
          <w:szCs w:val="24"/>
        </w:rPr>
        <w:t>应急资源调查报告》</w:t>
      </w:r>
      <w:r w:rsidRPr="00056696">
        <w:rPr>
          <w:szCs w:val="24"/>
        </w:rPr>
        <w:t>分析结果，编制完成《</w:t>
      </w:r>
      <w:r w:rsidR="00366489" w:rsidRPr="00056696">
        <w:rPr>
          <w:rFonts w:hint="eastAsia"/>
          <w:szCs w:val="24"/>
        </w:rPr>
        <w:t>南昌硬质合金有限责任公司</w:t>
      </w:r>
      <w:r w:rsidRPr="00056696">
        <w:rPr>
          <w:szCs w:val="24"/>
        </w:rPr>
        <w:t>突发环境事件应急预案》</w:t>
      </w:r>
      <w:r w:rsidRPr="00056696">
        <w:rPr>
          <w:rFonts w:hint="eastAsia"/>
          <w:szCs w:val="24"/>
        </w:rPr>
        <w:t>。</w:t>
      </w:r>
    </w:p>
    <w:p w:rsidR="00284401" w:rsidRPr="00056696" w:rsidRDefault="00177EED">
      <w:pPr>
        <w:snapToGrid w:val="0"/>
        <w:spacing w:line="360" w:lineRule="auto"/>
        <w:ind w:firstLineChars="200" w:firstLine="480"/>
        <w:rPr>
          <w:szCs w:val="24"/>
        </w:rPr>
      </w:pPr>
      <w:r w:rsidRPr="00056696">
        <w:rPr>
          <w:szCs w:val="24"/>
        </w:rPr>
        <w:t>具体编制工作程序见图</w:t>
      </w:r>
      <w:r w:rsidRPr="00056696">
        <w:rPr>
          <w:szCs w:val="24"/>
        </w:rPr>
        <w:t>1</w:t>
      </w:r>
      <w:r w:rsidRPr="00056696">
        <w:rPr>
          <w:szCs w:val="24"/>
        </w:rPr>
        <w:t>：</w:t>
      </w:r>
    </w:p>
    <w:p w:rsidR="00284401" w:rsidRPr="00056696" w:rsidRDefault="00177EED">
      <w:pPr>
        <w:jc w:val="center"/>
      </w:pPr>
      <w:r w:rsidRPr="00056696">
        <w:rPr>
          <w:noProof/>
        </w:rPr>
        <w:lastRenderedPageBreak/>
        <w:drawing>
          <wp:inline distT="0" distB="0" distL="0" distR="0">
            <wp:extent cx="3733800" cy="3238500"/>
            <wp:effectExtent l="19050" t="0" r="0" b="0"/>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
                    <pic:cNvPicPr>
                      <a:picLocks noChangeAspect="1" noChangeArrowheads="1"/>
                    </pic:cNvPicPr>
                  </pic:nvPicPr>
                  <pic:blipFill>
                    <a:blip r:embed="rId12" cstate="print"/>
                    <a:srcRect/>
                    <a:stretch>
                      <a:fillRect/>
                    </a:stretch>
                  </pic:blipFill>
                  <pic:spPr>
                    <a:xfrm>
                      <a:off x="0" y="0"/>
                      <a:ext cx="3733800" cy="3238500"/>
                    </a:xfrm>
                    <a:prstGeom prst="rect">
                      <a:avLst/>
                    </a:prstGeom>
                    <a:noFill/>
                    <a:ln w="9525">
                      <a:noFill/>
                      <a:miter lim="800000"/>
                      <a:headEnd/>
                      <a:tailEnd/>
                    </a:ln>
                  </pic:spPr>
                </pic:pic>
              </a:graphicData>
            </a:graphic>
          </wp:inline>
        </w:drawing>
      </w:r>
    </w:p>
    <w:p w:rsidR="00284401" w:rsidRPr="00056696" w:rsidRDefault="00177EED" w:rsidP="005F0580">
      <w:pPr>
        <w:snapToGrid w:val="0"/>
        <w:spacing w:beforeLines="50" w:afterLines="50" w:line="360" w:lineRule="auto"/>
        <w:ind w:firstLineChars="200" w:firstLine="562"/>
        <w:jc w:val="left"/>
        <w:outlineLvl w:val="0"/>
        <w:rPr>
          <w:b/>
          <w:sz w:val="28"/>
          <w:szCs w:val="28"/>
        </w:rPr>
      </w:pPr>
      <w:bookmarkStart w:id="7" w:name="_Toc521614533"/>
      <w:bookmarkStart w:id="8" w:name="_Toc522541261"/>
      <w:bookmarkStart w:id="9" w:name="_Toc522744920"/>
      <w:bookmarkStart w:id="10" w:name="_Toc522744821"/>
      <w:bookmarkStart w:id="11" w:name="_Toc523988526"/>
      <w:bookmarkStart w:id="12" w:name="_Toc40199553"/>
      <w:r w:rsidRPr="00056696">
        <w:rPr>
          <w:rFonts w:hint="eastAsia"/>
          <w:b/>
          <w:sz w:val="28"/>
          <w:szCs w:val="28"/>
        </w:rPr>
        <w:t>二、编制重点内容说明</w:t>
      </w:r>
      <w:bookmarkEnd w:id="7"/>
      <w:bookmarkEnd w:id="8"/>
      <w:bookmarkEnd w:id="9"/>
      <w:bookmarkEnd w:id="10"/>
      <w:bookmarkEnd w:id="11"/>
      <w:bookmarkEnd w:id="12"/>
    </w:p>
    <w:p w:rsidR="00284401" w:rsidRPr="00056696" w:rsidRDefault="00177EED">
      <w:pPr>
        <w:spacing w:line="360" w:lineRule="auto"/>
        <w:ind w:firstLineChars="200" w:firstLine="480"/>
        <w:jc w:val="left"/>
        <w:rPr>
          <w:szCs w:val="24"/>
        </w:rPr>
      </w:pPr>
      <w:r w:rsidRPr="00056696">
        <w:rPr>
          <w:rFonts w:hint="eastAsia"/>
          <w:szCs w:val="24"/>
        </w:rPr>
        <w:t>突发环境事件应急预案编制组根据</w:t>
      </w:r>
      <w:r w:rsidR="00366489" w:rsidRPr="00056696">
        <w:rPr>
          <w:rFonts w:hint="eastAsia"/>
          <w:szCs w:val="24"/>
        </w:rPr>
        <w:t>南昌硬质合金有限责任公司</w:t>
      </w:r>
      <w:r w:rsidRPr="00056696">
        <w:rPr>
          <w:rFonts w:hint="eastAsia"/>
          <w:szCs w:val="24"/>
        </w:rPr>
        <w:t>生产工艺情况、环境管理情况等，及对企业外部环境调查后，对企业环境风险评价、应急资源调查及应急措施三方面作为重点内容进行编制。根据企业生产过程突发环境风险及风险源强情况，预案编制小组讨论制订了预案分级，提</w:t>
      </w:r>
      <w:r w:rsidRPr="00056696">
        <w:rPr>
          <w:rFonts w:hint="eastAsia"/>
          <w:sz w:val="28"/>
          <w:szCs w:val="28"/>
        </w:rPr>
        <w:t>出</w:t>
      </w:r>
      <w:r w:rsidRPr="00056696">
        <w:rPr>
          <w:rFonts w:hint="eastAsia"/>
          <w:szCs w:val="24"/>
        </w:rPr>
        <w:t>相应预警分级机制及应急响应措施，使本预案具有可操作性。</w:t>
      </w:r>
    </w:p>
    <w:p w:rsidR="00284401" w:rsidRPr="00056696" w:rsidRDefault="00177EED" w:rsidP="005F0580">
      <w:pPr>
        <w:snapToGrid w:val="0"/>
        <w:spacing w:beforeLines="50" w:afterLines="50" w:line="360" w:lineRule="auto"/>
        <w:ind w:firstLineChars="200" w:firstLine="562"/>
        <w:jc w:val="left"/>
        <w:outlineLvl w:val="0"/>
        <w:rPr>
          <w:b/>
          <w:sz w:val="28"/>
          <w:szCs w:val="28"/>
        </w:rPr>
      </w:pPr>
      <w:bookmarkStart w:id="13" w:name="_Toc521614534"/>
      <w:bookmarkStart w:id="14" w:name="_Toc523988527"/>
      <w:bookmarkStart w:id="15" w:name="_Toc522744921"/>
      <w:bookmarkStart w:id="16" w:name="_Toc522541262"/>
      <w:bookmarkStart w:id="17" w:name="_Toc522744822"/>
      <w:bookmarkStart w:id="18" w:name="_Toc40199554"/>
      <w:r w:rsidRPr="00056696">
        <w:rPr>
          <w:rFonts w:hint="eastAsia"/>
          <w:b/>
          <w:sz w:val="28"/>
          <w:szCs w:val="28"/>
        </w:rPr>
        <w:t>三、编制过程中意见采纳情况说明</w:t>
      </w:r>
      <w:bookmarkEnd w:id="13"/>
      <w:bookmarkEnd w:id="14"/>
      <w:bookmarkEnd w:id="15"/>
      <w:bookmarkEnd w:id="16"/>
      <w:bookmarkEnd w:id="17"/>
      <w:bookmarkEnd w:id="18"/>
    </w:p>
    <w:p w:rsidR="00284401" w:rsidRPr="00056696" w:rsidRDefault="00177EED">
      <w:pPr>
        <w:spacing w:line="360" w:lineRule="auto"/>
        <w:ind w:firstLineChars="200" w:firstLine="480"/>
        <w:jc w:val="left"/>
        <w:rPr>
          <w:szCs w:val="24"/>
        </w:rPr>
      </w:pPr>
      <w:r w:rsidRPr="00056696">
        <w:rPr>
          <w:rFonts w:hint="eastAsia"/>
          <w:szCs w:val="24"/>
        </w:rPr>
        <w:t>在预案制定过程中，编制小组征求并采纳了企业员工、附近居民及可能受影响的单位代表相关意见。相关意见及采纳情况如下表：</w:t>
      </w:r>
    </w:p>
    <w:p w:rsidR="00284401" w:rsidRPr="00056696" w:rsidRDefault="00177EED">
      <w:pPr>
        <w:spacing w:line="360" w:lineRule="auto"/>
        <w:jc w:val="center"/>
        <w:rPr>
          <w:rFonts w:ascii="宋体" w:hAnsi="宋体"/>
          <w:b/>
          <w:sz w:val="21"/>
          <w:szCs w:val="21"/>
        </w:rPr>
      </w:pPr>
      <w:r w:rsidRPr="00056696">
        <w:rPr>
          <w:rFonts w:ascii="宋体" w:hAnsi="宋体" w:hint="eastAsia"/>
          <w:b/>
          <w:sz w:val="21"/>
          <w:szCs w:val="21"/>
        </w:rPr>
        <w:t>表1  相关意见及采纳情况表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84"/>
        <w:gridCol w:w="2964"/>
        <w:gridCol w:w="1323"/>
        <w:gridCol w:w="3451"/>
      </w:tblGrid>
      <w:tr w:rsidR="00284401" w:rsidRPr="00056696">
        <w:trPr>
          <w:trHeight w:val="523"/>
        </w:trPr>
        <w:tc>
          <w:tcPr>
            <w:tcW w:w="784" w:type="dxa"/>
            <w:vAlign w:val="center"/>
          </w:tcPr>
          <w:p w:rsidR="00284401" w:rsidRPr="00056696" w:rsidRDefault="00177EED">
            <w:pPr>
              <w:spacing w:line="240" w:lineRule="auto"/>
              <w:jc w:val="center"/>
              <w:rPr>
                <w:rFonts w:ascii="宋体" w:hAnsi="宋体"/>
                <w:sz w:val="21"/>
                <w:szCs w:val="21"/>
              </w:rPr>
            </w:pPr>
            <w:r w:rsidRPr="00056696">
              <w:rPr>
                <w:rFonts w:ascii="宋体" w:hAnsi="宋体" w:hint="eastAsia"/>
                <w:sz w:val="21"/>
                <w:szCs w:val="21"/>
              </w:rPr>
              <w:t>序号</w:t>
            </w:r>
          </w:p>
        </w:tc>
        <w:tc>
          <w:tcPr>
            <w:tcW w:w="2964" w:type="dxa"/>
            <w:vAlign w:val="center"/>
          </w:tcPr>
          <w:p w:rsidR="00284401" w:rsidRPr="00056696" w:rsidRDefault="00177EED">
            <w:pPr>
              <w:spacing w:line="240" w:lineRule="auto"/>
              <w:jc w:val="center"/>
              <w:rPr>
                <w:rFonts w:ascii="宋体" w:hAnsi="宋体"/>
                <w:sz w:val="21"/>
                <w:szCs w:val="21"/>
              </w:rPr>
            </w:pPr>
            <w:r w:rsidRPr="00056696">
              <w:rPr>
                <w:rFonts w:ascii="宋体" w:hAnsi="宋体" w:hint="eastAsia"/>
                <w:sz w:val="21"/>
                <w:szCs w:val="21"/>
              </w:rPr>
              <w:t>意见及建议</w:t>
            </w:r>
          </w:p>
        </w:tc>
        <w:tc>
          <w:tcPr>
            <w:tcW w:w="1323" w:type="dxa"/>
            <w:vAlign w:val="center"/>
          </w:tcPr>
          <w:p w:rsidR="00284401" w:rsidRPr="00056696" w:rsidRDefault="00177EED">
            <w:pPr>
              <w:spacing w:line="240" w:lineRule="auto"/>
              <w:jc w:val="center"/>
              <w:rPr>
                <w:rFonts w:ascii="宋体" w:hAnsi="宋体"/>
                <w:sz w:val="21"/>
                <w:szCs w:val="21"/>
              </w:rPr>
            </w:pPr>
            <w:r w:rsidRPr="00056696">
              <w:rPr>
                <w:rFonts w:ascii="宋体" w:hAnsi="宋体" w:hint="eastAsia"/>
                <w:sz w:val="21"/>
                <w:szCs w:val="21"/>
              </w:rPr>
              <w:t>采纳情况</w:t>
            </w:r>
          </w:p>
        </w:tc>
        <w:tc>
          <w:tcPr>
            <w:tcW w:w="3451" w:type="dxa"/>
            <w:vAlign w:val="center"/>
          </w:tcPr>
          <w:p w:rsidR="00284401" w:rsidRPr="00056696" w:rsidRDefault="00177EED">
            <w:pPr>
              <w:spacing w:line="240" w:lineRule="auto"/>
              <w:jc w:val="center"/>
              <w:rPr>
                <w:rFonts w:ascii="宋体" w:hAnsi="宋体"/>
                <w:sz w:val="21"/>
                <w:szCs w:val="21"/>
              </w:rPr>
            </w:pPr>
            <w:r w:rsidRPr="00056696">
              <w:rPr>
                <w:rFonts w:ascii="宋体" w:hAnsi="宋体" w:hint="eastAsia"/>
                <w:sz w:val="21"/>
                <w:szCs w:val="21"/>
              </w:rPr>
              <w:t>措施</w:t>
            </w:r>
          </w:p>
        </w:tc>
      </w:tr>
      <w:tr w:rsidR="00284401" w:rsidRPr="00056696">
        <w:tc>
          <w:tcPr>
            <w:tcW w:w="784" w:type="dxa"/>
            <w:vAlign w:val="center"/>
          </w:tcPr>
          <w:p w:rsidR="00284401" w:rsidRPr="00056696" w:rsidRDefault="00177EED">
            <w:pPr>
              <w:spacing w:line="240" w:lineRule="auto"/>
              <w:jc w:val="center"/>
              <w:rPr>
                <w:sz w:val="21"/>
                <w:szCs w:val="21"/>
              </w:rPr>
            </w:pPr>
            <w:r w:rsidRPr="00056696">
              <w:rPr>
                <w:sz w:val="21"/>
                <w:szCs w:val="21"/>
              </w:rPr>
              <w:t>1</w:t>
            </w:r>
          </w:p>
        </w:tc>
        <w:tc>
          <w:tcPr>
            <w:tcW w:w="2964" w:type="dxa"/>
            <w:vAlign w:val="center"/>
          </w:tcPr>
          <w:p w:rsidR="00284401" w:rsidRPr="00056696" w:rsidRDefault="00177EED">
            <w:pPr>
              <w:spacing w:line="240" w:lineRule="auto"/>
              <w:jc w:val="center"/>
              <w:rPr>
                <w:sz w:val="21"/>
                <w:szCs w:val="21"/>
              </w:rPr>
            </w:pPr>
            <w:r w:rsidRPr="00056696">
              <w:rPr>
                <w:rFonts w:hint="eastAsia"/>
                <w:sz w:val="21"/>
                <w:szCs w:val="21"/>
              </w:rPr>
              <w:t>在厂区显著位置建立公示牌，标注环境信息</w:t>
            </w:r>
          </w:p>
        </w:tc>
        <w:tc>
          <w:tcPr>
            <w:tcW w:w="1323" w:type="dxa"/>
            <w:vAlign w:val="center"/>
          </w:tcPr>
          <w:p w:rsidR="00284401" w:rsidRPr="00056696" w:rsidRDefault="00177EED">
            <w:pPr>
              <w:spacing w:line="240" w:lineRule="auto"/>
              <w:jc w:val="center"/>
              <w:rPr>
                <w:sz w:val="21"/>
                <w:szCs w:val="21"/>
              </w:rPr>
            </w:pPr>
            <w:r w:rsidRPr="00056696">
              <w:rPr>
                <w:rFonts w:hint="eastAsia"/>
                <w:sz w:val="21"/>
                <w:szCs w:val="21"/>
              </w:rPr>
              <w:t>采纳</w:t>
            </w:r>
          </w:p>
        </w:tc>
        <w:tc>
          <w:tcPr>
            <w:tcW w:w="3451" w:type="dxa"/>
            <w:vAlign w:val="center"/>
          </w:tcPr>
          <w:p w:rsidR="00284401" w:rsidRPr="00056696" w:rsidRDefault="00177EED">
            <w:pPr>
              <w:spacing w:line="240" w:lineRule="auto"/>
              <w:jc w:val="center"/>
              <w:rPr>
                <w:sz w:val="21"/>
                <w:szCs w:val="21"/>
              </w:rPr>
            </w:pPr>
            <w:r w:rsidRPr="00056696">
              <w:rPr>
                <w:rFonts w:hint="eastAsia"/>
                <w:sz w:val="21"/>
                <w:szCs w:val="21"/>
              </w:rPr>
              <w:t>建立公示牌，标注环境信息</w:t>
            </w:r>
          </w:p>
        </w:tc>
      </w:tr>
      <w:tr w:rsidR="004E6C86" w:rsidRPr="00056696">
        <w:tc>
          <w:tcPr>
            <w:tcW w:w="784" w:type="dxa"/>
            <w:vAlign w:val="center"/>
          </w:tcPr>
          <w:p w:rsidR="004E6C86" w:rsidRPr="00056696" w:rsidRDefault="004E6C86">
            <w:pPr>
              <w:spacing w:line="240" w:lineRule="auto"/>
              <w:jc w:val="center"/>
              <w:rPr>
                <w:sz w:val="21"/>
                <w:szCs w:val="21"/>
              </w:rPr>
            </w:pPr>
            <w:r w:rsidRPr="00056696">
              <w:rPr>
                <w:sz w:val="21"/>
                <w:szCs w:val="21"/>
              </w:rPr>
              <w:t>2</w:t>
            </w:r>
          </w:p>
        </w:tc>
        <w:tc>
          <w:tcPr>
            <w:tcW w:w="2964" w:type="dxa"/>
            <w:vAlign w:val="center"/>
          </w:tcPr>
          <w:p w:rsidR="004E6C86" w:rsidRPr="00056696" w:rsidRDefault="004E6C86" w:rsidP="006A3192">
            <w:pPr>
              <w:spacing w:line="240" w:lineRule="auto"/>
              <w:jc w:val="center"/>
              <w:rPr>
                <w:sz w:val="21"/>
                <w:szCs w:val="21"/>
              </w:rPr>
            </w:pPr>
            <w:r w:rsidRPr="00056696">
              <w:rPr>
                <w:rFonts w:hint="eastAsia"/>
                <w:sz w:val="21"/>
                <w:szCs w:val="21"/>
              </w:rPr>
              <w:t>在厂区显著位置建立指示牌，标注应急撤离路线</w:t>
            </w:r>
          </w:p>
        </w:tc>
        <w:tc>
          <w:tcPr>
            <w:tcW w:w="1323" w:type="dxa"/>
            <w:vAlign w:val="center"/>
          </w:tcPr>
          <w:p w:rsidR="004E6C86" w:rsidRPr="00056696" w:rsidRDefault="004E6C86" w:rsidP="006A3192">
            <w:pPr>
              <w:spacing w:line="240" w:lineRule="auto"/>
              <w:jc w:val="center"/>
              <w:rPr>
                <w:sz w:val="21"/>
                <w:szCs w:val="21"/>
              </w:rPr>
            </w:pPr>
            <w:r w:rsidRPr="00056696">
              <w:rPr>
                <w:rFonts w:hint="eastAsia"/>
                <w:sz w:val="21"/>
                <w:szCs w:val="21"/>
              </w:rPr>
              <w:t>采纳</w:t>
            </w:r>
          </w:p>
        </w:tc>
        <w:tc>
          <w:tcPr>
            <w:tcW w:w="3451" w:type="dxa"/>
            <w:vAlign w:val="center"/>
          </w:tcPr>
          <w:p w:rsidR="004E6C86" w:rsidRPr="00056696" w:rsidRDefault="004E6C86" w:rsidP="006A3192">
            <w:pPr>
              <w:spacing w:line="240" w:lineRule="auto"/>
              <w:jc w:val="center"/>
              <w:rPr>
                <w:sz w:val="21"/>
                <w:szCs w:val="21"/>
              </w:rPr>
            </w:pPr>
            <w:r w:rsidRPr="00056696">
              <w:rPr>
                <w:rFonts w:hint="eastAsia"/>
                <w:sz w:val="21"/>
                <w:szCs w:val="21"/>
              </w:rPr>
              <w:t>建立标示牌，指示撤离路线</w:t>
            </w:r>
          </w:p>
        </w:tc>
      </w:tr>
      <w:tr w:rsidR="004E6C86" w:rsidRPr="00056696">
        <w:tc>
          <w:tcPr>
            <w:tcW w:w="784" w:type="dxa"/>
            <w:vAlign w:val="center"/>
          </w:tcPr>
          <w:p w:rsidR="004E6C86" w:rsidRPr="00056696" w:rsidRDefault="004E6C86">
            <w:pPr>
              <w:spacing w:line="240" w:lineRule="auto"/>
              <w:jc w:val="center"/>
              <w:rPr>
                <w:sz w:val="21"/>
                <w:szCs w:val="21"/>
              </w:rPr>
            </w:pPr>
            <w:r w:rsidRPr="00056696">
              <w:rPr>
                <w:sz w:val="21"/>
                <w:szCs w:val="21"/>
              </w:rPr>
              <w:t>3</w:t>
            </w:r>
          </w:p>
        </w:tc>
        <w:tc>
          <w:tcPr>
            <w:tcW w:w="2964" w:type="dxa"/>
            <w:vAlign w:val="center"/>
          </w:tcPr>
          <w:p w:rsidR="004E6C86" w:rsidRPr="00056696" w:rsidRDefault="004E6C86" w:rsidP="006A3192">
            <w:pPr>
              <w:spacing w:line="240" w:lineRule="auto"/>
              <w:jc w:val="center"/>
              <w:rPr>
                <w:sz w:val="21"/>
                <w:szCs w:val="21"/>
              </w:rPr>
            </w:pPr>
            <w:r w:rsidRPr="00056696">
              <w:rPr>
                <w:rFonts w:hint="eastAsia"/>
                <w:sz w:val="21"/>
                <w:szCs w:val="21"/>
              </w:rPr>
              <w:t>定期开展应急演练工作、桌面演练等方式开展应急演练工作</w:t>
            </w:r>
          </w:p>
        </w:tc>
        <w:tc>
          <w:tcPr>
            <w:tcW w:w="1323" w:type="dxa"/>
            <w:vAlign w:val="center"/>
          </w:tcPr>
          <w:p w:rsidR="004E6C86" w:rsidRPr="00056696" w:rsidRDefault="004E6C86" w:rsidP="006A3192">
            <w:pPr>
              <w:spacing w:line="240" w:lineRule="auto"/>
              <w:jc w:val="center"/>
              <w:rPr>
                <w:sz w:val="21"/>
                <w:szCs w:val="21"/>
              </w:rPr>
            </w:pPr>
            <w:r w:rsidRPr="00056696">
              <w:rPr>
                <w:rFonts w:hint="eastAsia"/>
                <w:sz w:val="21"/>
                <w:szCs w:val="21"/>
              </w:rPr>
              <w:t>采纳</w:t>
            </w:r>
          </w:p>
        </w:tc>
        <w:tc>
          <w:tcPr>
            <w:tcW w:w="3451" w:type="dxa"/>
            <w:vAlign w:val="center"/>
          </w:tcPr>
          <w:p w:rsidR="004E6C86" w:rsidRPr="00056696" w:rsidRDefault="004E6C86" w:rsidP="006A3192">
            <w:pPr>
              <w:spacing w:line="240" w:lineRule="auto"/>
              <w:jc w:val="center"/>
              <w:rPr>
                <w:sz w:val="21"/>
                <w:szCs w:val="21"/>
              </w:rPr>
            </w:pPr>
            <w:r w:rsidRPr="00056696">
              <w:rPr>
                <w:rFonts w:hint="eastAsia"/>
                <w:sz w:val="21"/>
                <w:szCs w:val="21"/>
              </w:rPr>
              <w:t>采用多种方式定期开展应急演练</w:t>
            </w:r>
          </w:p>
        </w:tc>
      </w:tr>
      <w:tr w:rsidR="004E6C86" w:rsidRPr="00056696">
        <w:tc>
          <w:tcPr>
            <w:tcW w:w="784" w:type="dxa"/>
            <w:vAlign w:val="center"/>
          </w:tcPr>
          <w:p w:rsidR="004E6C86" w:rsidRPr="00056696" w:rsidRDefault="004E6C86">
            <w:pPr>
              <w:spacing w:line="240" w:lineRule="auto"/>
              <w:jc w:val="center"/>
              <w:rPr>
                <w:sz w:val="21"/>
                <w:szCs w:val="21"/>
              </w:rPr>
            </w:pPr>
            <w:r w:rsidRPr="00056696">
              <w:rPr>
                <w:rFonts w:hint="eastAsia"/>
                <w:sz w:val="21"/>
                <w:szCs w:val="21"/>
              </w:rPr>
              <w:t>4</w:t>
            </w:r>
          </w:p>
        </w:tc>
        <w:tc>
          <w:tcPr>
            <w:tcW w:w="2964" w:type="dxa"/>
            <w:vAlign w:val="center"/>
          </w:tcPr>
          <w:p w:rsidR="004E6C86" w:rsidRPr="00056696" w:rsidRDefault="004E6C86" w:rsidP="006A3192">
            <w:pPr>
              <w:spacing w:line="240" w:lineRule="auto"/>
              <w:jc w:val="center"/>
              <w:rPr>
                <w:sz w:val="21"/>
                <w:szCs w:val="21"/>
              </w:rPr>
            </w:pPr>
            <w:r w:rsidRPr="00056696">
              <w:rPr>
                <w:rFonts w:hint="eastAsia"/>
                <w:sz w:val="21"/>
                <w:szCs w:val="21"/>
              </w:rPr>
              <w:t>建立及时有效信息通报制度与</w:t>
            </w:r>
            <w:r w:rsidRPr="00056696">
              <w:rPr>
                <w:rFonts w:hint="eastAsia"/>
                <w:sz w:val="21"/>
                <w:szCs w:val="21"/>
              </w:rPr>
              <w:lastRenderedPageBreak/>
              <w:t>方式，事故状态下能有效通报至周边群众</w:t>
            </w:r>
          </w:p>
        </w:tc>
        <w:tc>
          <w:tcPr>
            <w:tcW w:w="1323" w:type="dxa"/>
            <w:vAlign w:val="center"/>
          </w:tcPr>
          <w:p w:rsidR="004E6C86" w:rsidRPr="00056696" w:rsidRDefault="004E6C86" w:rsidP="006A3192">
            <w:pPr>
              <w:spacing w:line="240" w:lineRule="auto"/>
              <w:jc w:val="center"/>
              <w:rPr>
                <w:sz w:val="21"/>
                <w:szCs w:val="21"/>
              </w:rPr>
            </w:pPr>
            <w:r w:rsidRPr="00056696">
              <w:rPr>
                <w:rFonts w:hint="eastAsia"/>
                <w:sz w:val="21"/>
                <w:szCs w:val="21"/>
              </w:rPr>
              <w:lastRenderedPageBreak/>
              <w:t>采纳</w:t>
            </w:r>
          </w:p>
        </w:tc>
        <w:tc>
          <w:tcPr>
            <w:tcW w:w="3451" w:type="dxa"/>
            <w:vAlign w:val="center"/>
          </w:tcPr>
          <w:p w:rsidR="004E6C86" w:rsidRPr="00056696" w:rsidRDefault="004E6C86" w:rsidP="006A3192">
            <w:pPr>
              <w:spacing w:line="240" w:lineRule="auto"/>
              <w:jc w:val="center"/>
              <w:rPr>
                <w:sz w:val="21"/>
                <w:szCs w:val="21"/>
              </w:rPr>
            </w:pPr>
            <w:r w:rsidRPr="00056696">
              <w:rPr>
                <w:rFonts w:hint="eastAsia"/>
                <w:sz w:val="21"/>
                <w:szCs w:val="21"/>
              </w:rPr>
              <w:t>建立及时有效信息通报制度与方式</w:t>
            </w:r>
          </w:p>
        </w:tc>
      </w:tr>
      <w:tr w:rsidR="004E6C86" w:rsidRPr="00056696">
        <w:tc>
          <w:tcPr>
            <w:tcW w:w="784" w:type="dxa"/>
            <w:vAlign w:val="center"/>
          </w:tcPr>
          <w:p w:rsidR="004E6C86" w:rsidRPr="00056696" w:rsidRDefault="004E6C86">
            <w:pPr>
              <w:spacing w:line="240" w:lineRule="auto"/>
              <w:jc w:val="center"/>
              <w:rPr>
                <w:sz w:val="21"/>
                <w:szCs w:val="21"/>
              </w:rPr>
            </w:pPr>
            <w:r w:rsidRPr="00056696">
              <w:rPr>
                <w:rFonts w:hint="eastAsia"/>
                <w:sz w:val="21"/>
                <w:szCs w:val="21"/>
              </w:rPr>
              <w:lastRenderedPageBreak/>
              <w:t>5</w:t>
            </w:r>
          </w:p>
        </w:tc>
        <w:tc>
          <w:tcPr>
            <w:tcW w:w="2964" w:type="dxa"/>
            <w:vAlign w:val="center"/>
          </w:tcPr>
          <w:p w:rsidR="004E6C86" w:rsidRPr="00056696" w:rsidRDefault="004E6C86" w:rsidP="006A3192">
            <w:pPr>
              <w:spacing w:line="240" w:lineRule="auto"/>
              <w:jc w:val="center"/>
              <w:rPr>
                <w:sz w:val="21"/>
                <w:szCs w:val="21"/>
              </w:rPr>
            </w:pPr>
            <w:r w:rsidRPr="00056696">
              <w:rPr>
                <w:rFonts w:hint="eastAsia"/>
                <w:sz w:val="21"/>
                <w:szCs w:val="21"/>
              </w:rPr>
              <w:t>建议与专业检测机构签订突发环境事件应急检测协议</w:t>
            </w:r>
          </w:p>
        </w:tc>
        <w:tc>
          <w:tcPr>
            <w:tcW w:w="1323" w:type="dxa"/>
            <w:vAlign w:val="center"/>
          </w:tcPr>
          <w:p w:rsidR="004E6C86" w:rsidRPr="00056696" w:rsidRDefault="004E6C86" w:rsidP="006A3192">
            <w:pPr>
              <w:spacing w:line="240" w:lineRule="auto"/>
              <w:jc w:val="center"/>
              <w:rPr>
                <w:sz w:val="21"/>
                <w:szCs w:val="21"/>
              </w:rPr>
            </w:pPr>
            <w:r w:rsidRPr="00056696">
              <w:rPr>
                <w:rFonts w:hint="eastAsia"/>
                <w:sz w:val="21"/>
                <w:szCs w:val="21"/>
              </w:rPr>
              <w:t>采纳</w:t>
            </w:r>
          </w:p>
        </w:tc>
        <w:tc>
          <w:tcPr>
            <w:tcW w:w="3451" w:type="dxa"/>
            <w:vAlign w:val="center"/>
          </w:tcPr>
          <w:p w:rsidR="004E6C86" w:rsidRPr="00056696" w:rsidRDefault="004E6C86" w:rsidP="006A3192">
            <w:pPr>
              <w:spacing w:line="240" w:lineRule="auto"/>
              <w:jc w:val="center"/>
              <w:rPr>
                <w:sz w:val="21"/>
                <w:szCs w:val="21"/>
              </w:rPr>
            </w:pPr>
            <w:r w:rsidRPr="00056696">
              <w:rPr>
                <w:rFonts w:hint="eastAsia"/>
                <w:sz w:val="21"/>
                <w:szCs w:val="21"/>
              </w:rPr>
              <w:t>与专业检测机构签订突发环境事件应急检测协议</w:t>
            </w:r>
          </w:p>
        </w:tc>
      </w:tr>
    </w:tbl>
    <w:p w:rsidR="00284401" w:rsidRPr="00056696" w:rsidRDefault="00177EED" w:rsidP="005F0580">
      <w:pPr>
        <w:snapToGrid w:val="0"/>
        <w:spacing w:beforeLines="50" w:afterLines="50" w:line="360" w:lineRule="auto"/>
        <w:ind w:firstLineChars="200" w:firstLine="562"/>
        <w:jc w:val="left"/>
        <w:outlineLvl w:val="0"/>
        <w:rPr>
          <w:b/>
          <w:sz w:val="28"/>
          <w:szCs w:val="28"/>
        </w:rPr>
      </w:pPr>
      <w:bookmarkStart w:id="19" w:name="_Toc40199555"/>
      <w:r w:rsidRPr="00056696">
        <w:rPr>
          <w:rFonts w:hint="eastAsia"/>
          <w:b/>
          <w:sz w:val="28"/>
          <w:szCs w:val="28"/>
        </w:rPr>
        <w:t>四、评审情况说明</w:t>
      </w:r>
      <w:bookmarkEnd w:id="19"/>
    </w:p>
    <w:p w:rsidR="00284401" w:rsidRPr="00056696" w:rsidRDefault="00177EED">
      <w:pPr>
        <w:widowControl/>
        <w:spacing w:line="360" w:lineRule="auto"/>
        <w:ind w:firstLineChars="200" w:firstLine="480"/>
        <w:rPr>
          <w:szCs w:val="24"/>
        </w:rPr>
      </w:pPr>
      <w:r w:rsidRPr="00056696">
        <w:rPr>
          <w:rFonts w:hint="eastAsia"/>
          <w:szCs w:val="24"/>
        </w:rPr>
        <w:t>环境应急预案编制完成后，</w:t>
      </w:r>
      <w:r w:rsidR="00366489" w:rsidRPr="00056696">
        <w:rPr>
          <w:rFonts w:hint="eastAsia"/>
          <w:szCs w:val="24"/>
        </w:rPr>
        <w:t>南昌硬质合金有限责任公司</w:t>
      </w:r>
      <w:r w:rsidRPr="00056696">
        <w:rPr>
          <w:rFonts w:hint="eastAsia"/>
          <w:szCs w:val="24"/>
        </w:rPr>
        <w:t>组织了专家组对应急预案进行了评审，形成了评审意见。</w:t>
      </w:r>
      <w:r w:rsidRPr="00056696">
        <w:rPr>
          <w:szCs w:val="24"/>
        </w:rPr>
        <w:t>经过评审，专家</w:t>
      </w:r>
      <w:r w:rsidRPr="00056696">
        <w:rPr>
          <w:rFonts w:hint="eastAsia"/>
          <w:szCs w:val="24"/>
        </w:rPr>
        <w:t>组</w:t>
      </w:r>
      <w:r w:rsidRPr="00056696">
        <w:rPr>
          <w:szCs w:val="24"/>
        </w:rPr>
        <w:t>一致认为本预案编制内容全面，评审文件组成符合要求，综合应急预案设置合理、环境应急资源调查内容齐全、风险评估结果准确。编制符合国家《突发环境事件应急预案管理暂行办法》的有关要求；评估小组同意预案经修改完善后</w:t>
      </w:r>
      <w:r w:rsidRPr="00056696">
        <w:rPr>
          <w:rFonts w:hint="eastAsia"/>
          <w:szCs w:val="24"/>
        </w:rPr>
        <w:t>可</w:t>
      </w:r>
      <w:r w:rsidRPr="00056696">
        <w:rPr>
          <w:szCs w:val="24"/>
        </w:rPr>
        <w:t>依程序上报</w:t>
      </w:r>
      <w:r w:rsidRPr="00056696">
        <w:rPr>
          <w:rFonts w:hint="eastAsia"/>
          <w:szCs w:val="24"/>
        </w:rPr>
        <w:t>生态环境部门</w:t>
      </w:r>
      <w:r w:rsidRPr="00056696">
        <w:rPr>
          <w:szCs w:val="24"/>
        </w:rPr>
        <w:t>备案</w:t>
      </w:r>
      <w:r w:rsidRPr="00056696">
        <w:rPr>
          <w:rFonts w:hint="eastAsia"/>
          <w:szCs w:val="24"/>
        </w:rPr>
        <w:t>，用于指导企业处理突发环境污染事件</w:t>
      </w:r>
      <w:r w:rsidRPr="00056696">
        <w:rPr>
          <w:szCs w:val="24"/>
        </w:rPr>
        <w:t>。</w:t>
      </w:r>
    </w:p>
    <w:p w:rsidR="00284401" w:rsidRPr="00056696" w:rsidRDefault="00177EED">
      <w:pPr>
        <w:widowControl/>
        <w:spacing w:line="360" w:lineRule="auto"/>
        <w:ind w:firstLineChars="200" w:firstLine="720"/>
        <w:rPr>
          <w:kern w:val="0"/>
          <w:sz w:val="36"/>
          <w:szCs w:val="36"/>
        </w:rPr>
      </w:pPr>
      <w:r w:rsidRPr="00056696">
        <w:rPr>
          <w:kern w:val="0"/>
          <w:sz w:val="36"/>
          <w:szCs w:val="36"/>
        </w:rPr>
        <w:br w:type="page"/>
      </w:r>
    </w:p>
    <w:sdt>
      <w:sdtPr>
        <w:rPr>
          <w:rFonts w:ascii="Times New Roman" w:hAnsi="Times New Roman" w:cs="宋体"/>
          <w:b w:val="0"/>
          <w:bCs w:val="0"/>
          <w:color w:val="auto"/>
          <w:kern w:val="2"/>
          <w:sz w:val="24"/>
          <w:szCs w:val="22"/>
          <w:lang w:val="zh-CN"/>
        </w:rPr>
        <w:id w:val="10186023"/>
        <w:docPartObj>
          <w:docPartGallery w:val="Table of Contents"/>
          <w:docPartUnique/>
        </w:docPartObj>
      </w:sdtPr>
      <w:sdtEndPr>
        <w:rPr>
          <w:rFonts w:cs="Times New Roman"/>
          <w:lang w:val="en-US"/>
        </w:rPr>
      </w:sdtEndPr>
      <w:sdtContent>
        <w:p w:rsidR="00284401" w:rsidRPr="00056696" w:rsidRDefault="00177EED">
          <w:pPr>
            <w:pStyle w:val="TOC1"/>
            <w:spacing w:before="156" w:after="156"/>
            <w:jc w:val="center"/>
            <w:rPr>
              <w:color w:val="auto"/>
              <w:sz w:val="48"/>
              <w:szCs w:val="48"/>
            </w:rPr>
          </w:pPr>
          <w:r w:rsidRPr="00056696">
            <w:rPr>
              <w:color w:val="auto"/>
              <w:sz w:val="48"/>
              <w:szCs w:val="48"/>
              <w:lang w:val="zh-CN"/>
            </w:rPr>
            <w:t>目</w:t>
          </w:r>
          <w:r w:rsidRPr="00056696">
            <w:rPr>
              <w:rFonts w:hint="eastAsia"/>
              <w:color w:val="auto"/>
              <w:sz w:val="48"/>
              <w:szCs w:val="48"/>
              <w:lang w:val="zh-CN"/>
            </w:rPr>
            <w:t xml:space="preserve">  </w:t>
          </w:r>
          <w:r w:rsidRPr="00056696">
            <w:rPr>
              <w:color w:val="auto"/>
              <w:sz w:val="48"/>
              <w:szCs w:val="48"/>
              <w:lang w:val="zh-CN"/>
            </w:rPr>
            <w:t>录</w:t>
          </w:r>
        </w:p>
        <w:p w:rsidR="00953326" w:rsidRDefault="00973050">
          <w:pPr>
            <w:pStyle w:val="10"/>
            <w:rPr>
              <w:rFonts w:asciiTheme="minorHAnsi" w:eastAsiaTheme="minorEastAsia" w:hAnsiTheme="minorHAnsi" w:cstheme="minorBidi"/>
              <w:b w:val="0"/>
              <w:noProof/>
              <w:sz w:val="21"/>
            </w:rPr>
          </w:pPr>
          <w:r w:rsidRPr="00973050">
            <w:fldChar w:fldCharType="begin"/>
          </w:r>
          <w:r w:rsidR="00177EED" w:rsidRPr="00056696">
            <w:instrText xml:space="preserve"> TOC \o "1-3" \h \z \u </w:instrText>
          </w:r>
          <w:r w:rsidRPr="00973050">
            <w:fldChar w:fldCharType="separate"/>
          </w:r>
          <w:hyperlink w:anchor="_Toc40199552" w:history="1">
            <w:r w:rsidR="00953326" w:rsidRPr="006771B1">
              <w:rPr>
                <w:rStyle w:val="af5"/>
                <w:rFonts w:hint="eastAsia"/>
                <w:noProof/>
              </w:rPr>
              <w:t>一、编制过程概述</w:t>
            </w:r>
            <w:r w:rsidR="00953326">
              <w:rPr>
                <w:noProof/>
                <w:webHidden/>
              </w:rPr>
              <w:tab/>
            </w:r>
            <w:r>
              <w:rPr>
                <w:noProof/>
                <w:webHidden/>
              </w:rPr>
              <w:fldChar w:fldCharType="begin"/>
            </w:r>
            <w:r w:rsidR="00953326">
              <w:rPr>
                <w:noProof/>
                <w:webHidden/>
              </w:rPr>
              <w:instrText xml:space="preserve"> PAGEREF _Toc40199552 \h </w:instrText>
            </w:r>
            <w:r>
              <w:rPr>
                <w:noProof/>
                <w:webHidden/>
              </w:rPr>
            </w:r>
            <w:r>
              <w:rPr>
                <w:noProof/>
                <w:webHidden/>
              </w:rPr>
              <w:fldChar w:fldCharType="separate"/>
            </w:r>
            <w:r w:rsidR="00953326">
              <w:rPr>
                <w:noProof/>
                <w:webHidden/>
              </w:rPr>
              <w:t>I</w:t>
            </w:r>
            <w:r>
              <w:rPr>
                <w:noProof/>
                <w:webHidden/>
              </w:rPr>
              <w:fldChar w:fldCharType="end"/>
            </w:r>
          </w:hyperlink>
        </w:p>
        <w:p w:rsidR="00953326" w:rsidRDefault="00973050">
          <w:pPr>
            <w:pStyle w:val="10"/>
            <w:rPr>
              <w:rFonts w:asciiTheme="minorHAnsi" w:eastAsiaTheme="minorEastAsia" w:hAnsiTheme="minorHAnsi" w:cstheme="minorBidi"/>
              <w:b w:val="0"/>
              <w:noProof/>
              <w:sz w:val="21"/>
            </w:rPr>
          </w:pPr>
          <w:hyperlink w:anchor="_Toc40199553" w:history="1">
            <w:r w:rsidR="00953326" w:rsidRPr="006771B1">
              <w:rPr>
                <w:rStyle w:val="af5"/>
                <w:rFonts w:hint="eastAsia"/>
                <w:noProof/>
              </w:rPr>
              <w:t>二、编制重点内容说明</w:t>
            </w:r>
            <w:r w:rsidR="00953326">
              <w:rPr>
                <w:noProof/>
                <w:webHidden/>
              </w:rPr>
              <w:tab/>
            </w:r>
            <w:r>
              <w:rPr>
                <w:noProof/>
                <w:webHidden/>
              </w:rPr>
              <w:fldChar w:fldCharType="begin"/>
            </w:r>
            <w:r w:rsidR="00953326">
              <w:rPr>
                <w:noProof/>
                <w:webHidden/>
              </w:rPr>
              <w:instrText xml:space="preserve"> PAGEREF _Toc40199553 \h </w:instrText>
            </w:r>
            <w:r>
              <w:rPr>
                <w:noProof/>
                <w:webHidden/>
              </w:rPr>
            </w:r>
            <w:r>
              <w:rPr>
                <w:noProof/>
                <w:webHidden/>
              </w:rPr>
              <w:fldChar w:fldCharType="separate"/>
            </w:r>
            <w:r w:rsidR="00953326">
              <w:rPr>
                <w:noProof/>
                <w:webHidden/>
              </w:rPr>
              <w:t>II</w:t>
            </w:r>
            <w:r>
              <w:rPr>
                <w:noProof/>
                <w:webHidden/>
              </w:rPr>
              <w:fldChar w:fldCharType="end"/>
            </w:r>
          </w:hyperlink>
        </w:p>
        <w:p w:rsidR="00953326" w:rsidRDefault="00973050">
          <w:pPr>
            <w:pStyle w:val="10"/>
            <w:rPr>
              <w:rFonts w:asciiTheme="minorHAnsi" w:eastAsiaTheme="minorEastAsia" w:hAnsiTheme="minorHAnsi" w:cstheme="minorBidi"/>
              <w:b w:val="0"/>
              <w:noProof/>
              <w:sz w:val="21"/>
            </w:rPr>
          </w:pPr>
          <w:hyperlink w:anchor="_Toc40199554" w:history="1">
            <w:r w:rsidR="00953326" w:rsidRPr="006771B1">
              <w:rPr>
                <w:rStyle w:val="af5"/>
                <w:rFonts w:hint="eastAsia"/>
                <w:noProof/>
              </w:rPr>
              <w:t>三、编制过程中意见采纳情况说明</w:t>
            </w:r>
            <w:r w:rsidR="00953326">
              <w:rPr>
                <w:noProof/>
                <w:webHidden/>
              </w:rPr>
              <w:tab/>
            </w:r>
            <w:r>
              <w:rPr>
                <w:noProof/>
                <w:webHidden/>
              </w:rPr>
              <w:fldChar w:fldCharType="begin"/>
            </w:r>
            <w:r w:rsidR="00953326">
              <w:rPr>
                <w:noProof/>
                <w:webHidden/>
              </w:rPr>
              <w:instrText xml:space="preserve"> PAGEREF _Toc40199554 \h </w:instrText>
            </w:r>
            <w:r>
              <w:rPr>
                <w:noProof/>
                <w:webHidden/>
              </w:rPr>
            </w:r>
            <w:r>
              <w:rPr>
                <w:noProof/>
                <w:webHidden/>
              </w:rPr>
              <w:fldChar w:fldCharType="separate"/>
            </w:r>
            <w:r w:rsidR="00953326">
              <w:rPr>
                <w:noProof/>
                <w:webHidden/>
              </w:rPr>
              <w:t>II</w:t>
            </w:r>
            <w:r>
              <w:rPr>
                <w:noProof/>
                <w:webHidden/>
              </w:rPr>
              <w:fldChar w:fldCharType="end"/>
            </w:r>
          </w:hyperlink>
        </w:p>
        <w:p w:rsidR="00953326" w:rsidRDefault="00973050">
          <w:pPr>
            <w:pStyle w:val="10"/>
            <w:rPr>
              <w:rFonts w:asciiTheme="minorHAnsi" w:eastAsiaTheme="minorEastAsia" w:hAnsiTheme="minorHAnsi" w:cstheme="minorBidi"/>
              <w:b w:val="0"/>
              <w:noProof/>
              <w:sz w:val="21"/>
            </w:rPr>
          </w:pPr>
          <w:hyperlink w:anchor="_Toc40199555" w:history="1">
            <w:r w:rsidR="00953326" w:rsidRPr="006771B1">
              <w:rPr>
                <w:rStyle w:val="af5"/>
                <w:rFonts w:hint="eastAsia"/>
                <w:noProof/>
              </w:rPr>
              <w:t>四、评审情况说明</w:t>
            </w:r>
            <w:r w:rsidR="00953326">
              <w:rPr>
                <w:noProof/>
                <w:webHidden/>
              </w:rPr>
              <w:tab/>
            </w:r>
            <w:r>
              <w:rPr>
                <w:noProof/>
                <w:webHidden/>
              </w:rPr>
              <w:fldChar w:fldCharType="begin"/>
            </w:r>
            <w:r w:rsidR="00953326">
              <w:rPr>
                <w:noProof/>
                <w:webHidden/>
              </w:rPr>
              <w:instrText xml:space="preserve"> PAGEREF _Toc40199555 \h </w:instrText>
            </w:r>
            <w:r>
              <w:rPr>
                <w:noProof/>
                <w:webHidden/>
              </w:rPr>
            </w:r>
            <w:r>
              <w:rPr>
                <w:noProof/>
                <w:webHidden/>
              </w:rPr>
              <w:fldChar w:fldCharType="separate"/>
            </w:r>
            <w:r w:rsidR="00953326">
              <w:rPr>
                <w:noProof/>
                <w:webHidden/>
              </w:rPr>
              <w:t>III</w:t>
            </w:r>
            <w:r>
              <w:rPr>
                <w:noProof/>
                <w:webHidden/>
              </w:rPr>
              <w:fldChar w:fldCharType="end"/>
            </w:r>
          </w:hyperlink>
        </w:p>
        <w:p w:rsidR="00953326" w:rsidRDefault="00973050">
          <w:pPr>
            <w:pStyle w:val="10"/>
            <w:rPr>
              <w:rFonts w:asciiTheme="minorHAnsi" w:eastAsiaTheme="minorEastAsia" w:hAnsiTheme="minorHAnsi" w:cstheme="minorBidi"/>
              <w:b w:val="0"/>
              <w:noProof/>
              <w:sz w:val="21"/>
            </w:rPr>
          </w:pPr>
          <w:hyperlink w:anchor="_Toc40199556" w:history="1">
            <w:r w:rsidR="00953326" w:rsidRPr="006771B1">
              <w:rPr>
                <w:rStyle w:val="af5"/>
                <w:rFonts w:hint="eastAsia"/>
                <w:noProof/>
              </w:rPr>
              <w:t>第一部分</w:t>
            </w:r>
            <w:r w:rsidR="00953326" w:rsidRPr="006771B1">
              <w:rPr>
                <w:rStyle w:val="af5"/>
                <w:noProof/>
              </w:rPr>
              <w:t xml:space="preserve">  </w:t>
            </w:r>
            <w:r w:rsidR="00953326" w:rsidRPr="006771B1">
              <w:rPr>
                <w:rStyle w:val="af5"/>
                <w:rFonts w:hint="eastAsia"/>
                <w:noProof/>
              </w:rPr>
              <w:t>南昌硬质合金有限责任公司突发环境事件应急预案</w:t>
            </w:r>
            <w:r w:rsidR="00953326">
              <w:rPr>
                <w:noProof/>
                <w:webHidden/>
              </w:rPr>
              <w:tab/>
            </w:r>
            <w:r>
              <w:rPr>
                <w:noProof/>
                <w:webHidden/>
              </w:rPr>
              <w:fldChar w:fldCharType="begin"/>
            </w:r>
            <w:r w:rsidR="00953326">
              <w:rPr>
                <w:noProof/>
                <w:webHidden/>
              </w:rPr>
              <w:instrText xml:space="preserve"> PAGEREF _Toc40199556 \h </w:instrText>
            </w:r>
            <w:r>
              <w:rPr>
                <w:noProof/>
                <w:webHidden/>
              </w:rPr>
            </w:r>
            <w:r>
              <w:rPr>
                <w:noProof/>
                <w:webHidden/>
              </w:rPr>
              <w:fldChar w:fldCharType="separate"/>
            </w:r>
            <w:r w:rsidR="00953326">
              <w:rPr>
                <w:noProof/>
                <w:webHidden/>
              </w:rPr>
              <w:t>IX</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557" w:history="1">
            <w:r w:rsidR="00953326" w:rsidRPr="006771B1">
              <w:rPr>
                <w:rStyle w:val="af5"/>
                <w:noProof/>
              </w:rPr>
              <w:t xml:space="preserve">1 </w:t>
            </w:r>
            <w:r w:rsidR="00953326" w:rsidRPr="006771B1">
              <w:rPr>
                <w:rStyle w:val="af5"/>
                <w:rFonts w:hint="eastAsia"/>
                <w:noProof/>
              </w:rPr>
              <w:t>总则</w:t>
            </w:r>
            <w:r w:rsidR="00953326">
              <w:rPr>
                <w:noProof/>
                <w:webHidden/>
              </w:rPr>
              <w:tab/>
            </w:r>
            <w:r>
              <w:rPr>
                <w:noProof/>
                <w:webHidden/>
              </w:rPr>
              <w:fldChar w:fldCharType="begin"/>
            </w:r>
            <w:r w:rsidR="00953326">
              <w:rPr>
                <w:noProof/>
                <w:webHidden/>
              </w:rPr>
              <w:instrText xml:space="preserve"> PAGEREF _Toc40199557 \h </w:instrText>
            </w:r>
            <w:r>
              <w:rPr>
                <w:noProof/>
                <w:webHidden/>
              </w:rPr>
            </w:r>
            <w:r>
              <w:rPr>
                <w:noProof/>
                <w:webHidden/>
              </w:rPr>
              <w:fldChar w:fldCharType="separate"/>
            </w:r>
            <w:r w:rsidR="00953326">
              <w:rPr>
                <w:noProof/>
                <w:webHidden/>
              </w:rPr>
              <w:t>1</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58" w:history="1">
            <w:r w:rsidR="00953326" w:rsidRPr="006771B1">
              <w:rPr>
                <w:rStyle w:val="af5"/>
                <w:noProof/>
              </w:rPr>
              <w:t xml:space="preserve">1.1 </w:t>
            </w:r>
            <w:r w:rsidR="00953326" w:rsidRPr="006771B1">
              <w:rPr>
                <w:rStyle w:val="af5"/>
                <w:rFonts w:hint="eastAsia"/>
                <w:noProof/>
              </w:rPr>
              <w:t>编制目的</w:t>
            </w:r>
            <w:r w:rsidR="00953326">
              <w:rPr>
                <w:noProof/>
                <w:webHidden/>
              </w:rPr>
              <w:tab/>
            </w:r>
            <w:r>
              <w:rPr>
                <w:noProof/>
                <w:webHidden/>
              </w:rPr>
              <w:fldChar w:fldCharType="begin"/>
            </w:r>
            <w:r w:rsidR="00953326">
              <w:rPr>
                <w:noProof/>
                <w:webHidden/>
              </w:rPr>
              <w:instrText xml:space="preserve"> PAGEREF _Toc40199558 \h </w:instrText>
            </w:r>
            <w:r>
              <w:rPr>
                <w:noProof/>
                <w:webHidden/>
              </w:rPr>
            </w:r>
            <w:r>
              <w:rPr>
                <w:noProof/>
                <w:webHidden/>
              </w:rPr>
              <w:fldChar w:fldCharType="separate"/>
            </w:r>
            <w:r w:rsidR="00953326">
              <w:rPr>
                <w:noProof/>
                <w:webHidden/>
              </w:rPr>
              <w:t>1</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59" w:history="1">
            <w:r w:rsidR="00953326" w:rsidRPr="006771B1">
              <w:rPr>
                <w:rStyle w:val="af5"/>
                <w:noProof/>
              </w:rPr>
              <w:t xml:space="preserve">1.2 </w:t>
            </w:r>
            <w:r w:rsidR="00953326" w:rsidRPr="006771B1">
              <w:rPr>
                <w:rStyle w:val="af5"/>
                <w:rFonts w:hint="eastAsia"/>
                <w:noProof/>
              </w:rPr>
              <w:t>编制依据</w:t>
            </w:r>
            <w:r w:rsidR="00953326">
              <w:rPr>
                <w:noProof/>
                <w:webHidden/>
              </w:rPr>
              <w:tab/>
            </w:r>
            <w:r>
              <w:rPr>
                <w:noProof/>
                <w:webHidden/>
              </w:rPr>
              <w:fldChar w:fldCharType="begin"/>
            </w:r>
            <w:r w:rsidR="00953326">
              <w:rPr>
                <w:noProof/>
                <w:webHidden/>
              </w:rPr>
              <w:instrText xml:space="preserve"> PAGEREF _Toc40199559 \h </w:instrText>
            </w:r>
            <w:r>
              <w:rPr>
                <w:noProof/>
                <w:webHidden/>
              </w:rPr>
            </w:r>
            <w:r>
              <w:rPr>
                <w:noProof/>
                <w:webHidden/>
              </w:rPr>
              <w:fldChar w:fldCharType="separate"/>
            </w:r>
            <w:r w:rsidR="00953326">
              <w:rPr>
                <w:noProof/>
                <w:webHidden/>
              </w:rPr>
              <w:t>1</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60" w:history="1">
            <w:r w:rsidR="00953326" w:rsidRPr="006771B1">
              <w:rPr>
                <w:rStyle w:val="af5"/>
                <w:noProof/>
              </w:rPr>
              <w:t xml:space="preserve">1.3 </w:t>
            </w:r>
            <w:r w:rsidR="00953326" w:rsidRPr="006771B1">
              <w:rPr>
                <w:rStyle w:val="af5"/>
                <w:rFonts w:hint="eastAsia"/>
                <w:noProof/>
              </w:rPr>
              <w:t>适用范围</w:t>
            </w:r>
            <w:r w:rsidR="00953326">
              <w:rPr>
                <w:noProof/>
                <w:webHidden/>
              </w:rPr>
              <w:tab/>
            </w:r>
            <w:r>
              <w:rPr>
                <w:noProof/>
                <w:webHidden/>
              </w:rPr>
              <w:fldChar w:fldCharType="begin"/>
            </w:r>
            <w:r w:rsidR="00953326">
              <w:rPr>
                <w:noProof/>
                <w:webHidden/>
              </w:rPr>
              <w:instrText xml:space="preserve"> PAGEREF _Toc40199560 \h </w:instrText>
            </w:r>
            <w:r>
              <w:rPr>
                <w:noProof/>
                <w:webHidden/>
              </w:rPr>
            </w:r>
            <w:r>
              <w:rPr>
                <w:noProof/>
                <w:webHidden/>
              </w:rPr>
              <w:fldChar w:fldCharType="separate"/>
            </w:r>
            <w:r w:rsidR="00953326">
              <w:rPr>
                <w:noProof/>
                <w:webHidden/>
              </w:rPr>
              <w:t>3</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61" w:history="1">
            <w:r w:rsidR="00953326" w:rsidRPr="006771B1">
              <w:rPr>
                <w:rStyle w:val="af5"/>
                <w:noProof/>
              </w:rPr>
              <w:t xml:space="preserve">1.4 </w:t>
            </w:r>
            <w:r w:rsidR="00953326" w:rsidRPr="006771B1">
              <w:rPr>
                <w:rStyle w:val="af5"/>
                <w:rFonts w:hint="eastAsia"/>
                <w:noProof/>
              </w:rPr>
              <w:t>工作原则</w:t>
            </w:r>
            <w:r w:rsidR="00953326">
              <w:rPr>
                <w:noProof/>
                <w:webHidden/>
              </w:rPr>
              <w:tab/>
            </w:r>
            <w:r>
              <w:rPr>
                <w:noProof/>
                <w:webHidden/>
              </w:rPr>
              <w:fldChar w:fldCharType="begin"/>
            </w:r>
            <w:r w:rsidR="00953326">
              <w:rPr>
                <w:noProof/>
                <w:webHidden/>
              </w:rPr>
              <w:instrText xml:space="preserve"> PAGEREF _Toc40199561 \h </w:instrText>
            </w:r>
            <w:r>
              <w:rPr>
                <w:noProof/>
                <w:webHidden/>
              </w:rPr>
            </w:r>
            <w:r>
              <w:rPr>
                <w:noProof/>
                <w:webHidden/>
              </w:rPr>
              <w:fldChar w:fldCharType="separate"/>
            </w:r>
            <w:r w:rsidR="00953326">
              <w:rPr>
                <w:noProof/>
                <w:webHidden/>
              </w:rPr>
              <w:t>3</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62" w:history="1">
            <w:r w:rsidR="00953326" w:rsidRPr="006771B1">
              <w:rPr>
                <w:rStyle w:val="af5"/>
                <w:noProof/>
              </w:rPr>
              <w:t>1.5</w:t>
            </w:r>
            <w:r w:rsidR="00953326" w:rsidRPr="006771B1">
              <w:rPr>
                <w:rStyle w:val="af5"/>
                <w:rFonts w:hint="eastAsia"/>
                <w:noProof/>
              </w:rPr>
              <w:t>应急预案体系</w:t>
            </w:r>
            <w:r w:rsidR="00953326">
              <w:rPr>
                <w:noProof/>
                <w:webHidden/>
              </w:rPr>
              <w:tab/>
            </w:r>
            <w:r>
              <w:rPr>
                <w:noProof/>
                <w:webHidden/>
              </w:rPr>
              <w:fldChar w:fldCharType="begin"/>
            </w:r>
            <w:r w:rsidR="00953326">
              <w:rPr>
                <w:noProof/>
                <w:webHidden/>
              </w:rPr>
              <w:instrText xml:space="preserve"> PAGEREF _Toc40199562 \h </w:instrText>
            </w:r>
            <w:r>
              <w:rPr>
                <w:noProof/>
                <w:webHidden/>
              </w:rPr>
            </w:r>
            <w:r>
              <w:rPr>
                <w:noProof/>
                <w:webHidden/>
              </w:rPr>
              <w:fldChar w:fldCharType="separate"/>
            </w:r>
            <w:r w:rsidR="00953326">
              <w:rPr>
                <w:noProof/>
                <w:webHidden/>
              </w:rPr>
              <w:t>4</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63" w:history="1">
            <w:r w:rsidR="00953326" w:rsidRPr="006771B1">
              <w:rPr>
                <w:rStyle w:val="af5"/>
                <w:noProof/>
              </w:rPr>
              <w:t xml:space="preserve">1.6 </w:t>
            </w:r>
            <w:r w:rsidR="00953326" w:rsidRPr="006771B1">
              <w:rPr>
                <w:rStyle w:val="af5"/>
                <w:rFonts w:hint="eastAsia"/>
                <w:noProof/>
              </w:rPr>
              <w:t>事件分级</w:t>
            </w:r>
            <w:r w:rsidR="00953326">
              <w:rPr>
                <w:noProof/>
                <w:webHidden/>
              </w:rPr>
              <w:tab/>
            </w:r>
            <w:r>
              <w:rPr>
                <w:noProof/>
                <w:webHidden/>
              </w:rPr>
              <w:fldChar w:fldCharType="begin"/>
            </w:r>
            <w:r w:rsidR="00953326">
              <w:rPr>
                <w:noProof/>
                <w:webHidden/>
              </w:rPr>
              <w:instrText xml:space="preserve"> PAGEREF _Toc40199563 \h </w:instrText>
            </w:r>
            <w:r>
              <w:rPr>
                <w:noProof/>
                <w:webHidden/>
              </w:rPr>
            </w:r>
            <w:r>
              <w:rPr>
                <w:noProof/>
                <w:webHidden/>
              </w:rPr>
              <w:fldChar w:fldCharType="separate"/>
            </w:r>
            <w:r w:rsidR="00953326">
              <w:rPr>
                <w:noProof/>
                <w:webHidden/>
              </w:rPr>
              <w:t>7</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564" w:history="1">
            <w:r w:rsidR="00953326" w:rsidRPr="006771B1">
              <w:rPr>
                <w:rStyle w:val="af5"/>
                <w:noProof/>
              </w:rPr>
              <w:t>2</w:t>
            </w:r>
            <w:r w:rsidR="00953326" w:rsidRPr="006771B1">
              <w:rPr>
                <w:rStyle w:val="af5"/>
                <w:rFonts w:hint="eastAsia"/>
                <w:noProof/>
              </w:rPr>
              <w:t>企业概况</w:t>
            </w:r>
            <w:r w:rsidR="00953326">
              <w:rPr>
                <w:noProof/>
                <w:webHidden/>
              </w:rPr>
              <w:tab/>
            </w:r>
            <w:r>
              <w:rPr>
                <w:noProof/>
                <w:webHidden/>
              </w:rPr>
              <w:fldChar w:fldCharType="begin"/>
            </w:r>
            <w:r w:rsidR="00953326">
              <w:rPr>
                <w:noProof/>
                <w:webHidden/>
              </w:rPr>
              <w:instrText xml:space="preserve"> PAGEREF _Toc40199564 \h </w:instrText>
            </w:r>
            <w:r>
              <w:rPr>
                <w:noProof/>
                <w:webHidden/>
              </w:rPr>
            </w:r>
            <w:r>
              <w:rPr>
                <w:noProof/>
                <w:webHidden/>
              </w:rPr>
              <w:fldChar w:fldCharType="separate"/>
            </w:r>
            <w:r w:rsidR="00953326">
              <w:rPr>
                <w:noProof/>
                <w:webHidden/>
              </w:rPr>
              <w:t>10</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65" w:history="1">
            <w:r w:rsidR="00953326" w:rsidRPr="006771B1">
              <w:rPr>
                <w:rStyle w:val="af5"/>
                <w:noProof/>
              </w:rPr>
              <w:t>2.1</w:t>
            </w:r>
            <w:r w:rsidR="00953326" w:rsidRPr="006771B1">
              <w:rPr>
                <w:rStyle w:val="af5"/>
                <w:rFonts w:hint="eastAsia"/>
                <w:noProof/>
              </w:rPr>
              <w:t>企业基本情况</w:t>
            </w:r>
            <w:r w:rsidR="00953326">
              <w:rPr>
                <w:noProof/>
                <w:webHidden/>
              </w:rPr>
              <w:tab/>
            </w:r>
            <w:r>
              <w:rPr>
                <w:noProof/>
                <w:webHidden/>
              </w:rPr>
              <w:fldChar w:fldCharType="begin"/>
            </w:r>
            <w:r w:rsidR="00953326">
              <w:rPr>
                <w:noProof/>
                <w:webHidden/>
              </w:rPr>
              <w:instrText xml:space="preserve"> PAGEREF _Toc40199565 \h </w:instrText>
            </w:r>
            <w:r>
              <w:rPr>
                <w:noProof/>
                <w:webHidden/>
              </w:rPr>
            </w:r>
            <w:r>
              <w:rPr>
                <w:noProof/>
                <w:webHidden/>
              </w:rPr>
              <w:fldChar w:fldCharType="separate"/>
            </w:r>
            <w:r w:rsidR="00953326">
              <w:rPr>
                <w:noProof/>
                <w:webHidden/>
              </w:rPr>
              <w:t>10</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66" w:history="1">
            <w:r w:rsidR="00953326" w:rsidRPr="006771B1">
              <w:rPr>
                <w:rStyle w:val="af5"/>
                <w:noProof/>
              </w:rPr>
              <w:t>2.2</w:t>
            </w:r>
            <w:r w:rsidR="00953326" w:rsidRPr="006771B1">
              <w:rPr>
                <w:rStyle w:val="af5"/>
                <w:rFonts w:hint="eastAsia"/>
                <w:noProof/>
              </w:rPr>
              <w:t>主要生产设备</w:t>
            </w:r>
            <w:r w:rsidR="00953326">
              <w:rPr>
                <w:noProof/>
                <w:webHidden/>
              </w:rPr>
              <w:tab/>
            </w:r>
            <w:r>
              <w:rPr>
                <w:noProof/>
                <w:webHidden/>
              </w:rPr>
              <w:fldChar w:fldCharType="begin"/>
            </w:r>
            <w:r w:rsidR="00953326">
              <w:rPr>
                <w:noProof/>
                <w:webHidden/>
              </w:rPr>
              <w:instrText xml:space="preserve"> PAGEREF _Toc40199566 \h </w:instrText>
            </w:r>
            <w:r>
              <w:rPr>
                <w:noProof/>
                <w:webHidden/>
              </w:rPr>
            </w:r>
            <w:r>
              <w:rPr>
                <w:noProof/>
                <w:webHidden/>
              </w:rPr>
              <w:fldChar w:fldCharType="separate"/>
            </w:r>
            <w:r w:rsidR="00953326">
              <w:rPr>
                <w:noProof/>
                <w:webHidden/>
              </w:rPr>
              <w:t>11</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67" w:history="1">
            <w:r w:rsidR="00953326" w:rsidRPr="006771B1">
              <w:rPr>
                <w:rStyle w:val="af5"/>
                <w:noProof/>
              </w:rPr>
              <w:t>2.3</w:t>
            </w:r>
            <w:r w:rsidR="00953326" w:rsidRPr="006771B1">
              <w:rPr>
                <w:rStyle w:val="af5"/>
                <w:rFonts w:hint="eastAsia"/>
                <w:noProof/>
              </w:rPr>
              <w:t>生产工艺简述</w:t>
            </w:r>
            <w:r w:rsidR="00953326">
              <w:rPr>
                <w:noProof/>
                <w:webHidden/>
              </w:rPr>
              <w:tab/>
            </w:r>
            <w:r>
              <w:rPr>
                <w:noProof/>
                <w:webHidden/>
              </w:rPr>
              <w:fldChar w:fldCharType="begin"/>
            </w:r>
            <w:r w:rsidR="00953326">
              <w:rPr>
                <w:noProof/>
                <w:webHidden/>
              </w:rPr>
              <w:instrText xml:space="preserve"> PAGEREF _Toc40199567 \h </w:instrText>
            </w:r>
            <w:r>
              <w:rPr>
                <w:noProof/>
                <w:webHidden/>
              </w:rPr>
            </w:r>
            <w:r>
              <w:rPr>
                <w:noProof/>
                <w:webHidden/>
              </w:rPr>
              <w:fldChar w:fldCharType="separate"/>
            </w:r>
            <w:r w:rsidR="00953326">
              <w:rPr>
                <w:noProof/>
                <w:webHidden/>
              </w:rPr>
              <w:t>15</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68" w:history="1">
            <w:r w:rsidR="00953326" w:rsidRPr="006771B1">
              <w:rPr>
                <w:rStyle w:val="af5"/>
                <w:noProof/>
              </w:rPr>
              <w:t>2.4</w:t>
            </w:r>
            <w:r w:rsidR="00953326" w:rsidRPr="006771B1">
              <w:rPr>
                <w:rStyle w:val="af5"/>
                <w:rFonts w:hint="eastAsia"/>
                <w:noProof/>
              </w:rPr>
              <w:t>企业环境事故危险源调查</w:t>
            </w:r>
            <w:r w:rsidR="00953326">
              <w:rPr>
                <w:noProof/>
                <w:webHidden/>
              </w:rPr>
              <w:tab/>
            </w:r>
            <w:r>
              <w:rPr>
                <w:noProof/>
                <w:webHidden/>
              </w:rPr>
              <w:fldChar w:fldCharType="begin"/>
            </w:r>
            <w:r w:rsidR="00953326">
              <w:rPr>
                <w:noProof/>
                <w:webHidden/>
              </w:rPr>
              <w:instrText xml:space="preserve"> PAGEREF _Toc40199568 \h </w:instrText>
            </w:r>
            <w:r>
              <w:rPr>
                <w:noProof/>
                <w:webHidden/>
              </w:rPr>
            </w:r>
            <w:r>
              <w:rPr>
                <w:noProof/>
                <w:webHidden/>
              </w:rPr>
              <w:fldChar w:fldCharType="separate"/>
            </w:r>
            <w:r w:rsidR="00953326">
              <w:rPr>
                <w:noProof/>
                <w:webHidden/>
              </w:rPr>
              <w:t>15</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69" w:history="1">
            <w:r w:rsidR="00953326" w:rsidRPr="006771B1">
              <w:rPr>
                <w:rStyle w:val="af5"/>
                <w:noProof/>
              </w:rPr>
              <w:t>2.5</w:t>
            </w:r>
            <w:r w:rsidR="00953326" w:rsidRPr="006771B1">
              <w:rPr>
                <w:rStyle w:val="af5"/>
                <w:rFonts w:hint="eastAsia"/>
                <w:noProof/>
              </w:rPr>
              <w:t>环保措施建设情况</w:t>
            </w:r>
            <w:r w:rsidR="00953326">
              <w:rPr>
                <w:noProof/>
                <w:webHidden/>
              </w:rPr>
              <w:tab/>
            </w:r>
            <w:r>
              <w:rPr>
                <w:noProof/>
                <w:webHidden/>
              </w:rPr>
              <w:fldChar w:fldCharType="begin"/>
            </w:r>
            <w:r w:rsidR="00953326">
              <w:rPr>
                <w:noProof/>
                <w:webHidden/>
              </w:rPr>
              <w:instrText xml:space="preserve"> PAGEREF _Toc40199569 \h </w:instrText>
            </w:r>
            <w:r>
              <w:rPr>
                <w:noProof/>
                <w:webHidden/>
              </w:rPr>
            </w:r>
            <w:r>
              <w:rPr>
                <w:noProof/>
                <w:webHidden/>
              </w:rPr>
              <w:fldChar w:fldCharType="separate"/>
            </w:r>
            <w:r w:rsidR="00953326">
              <w:rPr>
                <w:noProof/>
                <w:webHidden/>
              </w:rPr>
              <w:t>17</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570" w:history="1">
            <w:r w:rsidR="00953326" w:rsidRPr="006771B1">
              <w:rPr>
                <w:rStyle w:val="af5"/>
                <w:noProof/>
              </w:rPr>
              <w:t xml:space="preserve">3 </w:t>
            </w:r>
            <w:r w:rsidR="00953326" w:rsidRPr="006771B1">
              <w:rPr>
                <w:rStyle w:val="af5"/>
                <w:rFonts w:hint="eastAsia"/>
                <w:noProof/>
              </w:rPr>
              <w:t>应急指挥机构及职责</w:t>
            </w:r>
            <w:r w:rsidR="00953326">
              <w:rPr>
                <w:noProof/>
                <w:webHidden/>
              </w:rPr>
              <w:tab/>
            </w:r>
            <w:r>
              <w:rPr>
                <w:noProof/>
                <w:webHidden/>
              </w:rPr>
              <w:fldChar w:fldCharType="begin"/>
            </w:r>
            <w:r w:rsidR="00953326">
              <w:rPr>
                <w:noProof/>
                <w:webHidden/>
              </w:rPr>
              <w:instrText xml:space="preserve"> PAGEREF _Toc40199570 \h </w:instrText>
            </w:r>
            <w:r>
              <w:rPr>
                <w:noProof/>
                <w:webHidden/>
              </w:rPr>
            </w:r>
            <w:r>
              <w:rPr>
                <w:noProof/>
                <w:webHidden/>
              </w:rPr>
              <w:fldChar w:fldCharType="separate"/>
            </w:r>
            <w:r w:rsidR="00953326">
              <w:rPr>
                <w:noProof/>
                <w:webHidden/>
              </w:rPr>
              <w:t>18</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71" w:history="1">
            <w:r w:rsidR="00953326" w:rsidRPr="006771B1">
              <w:rPr>
                <w:rStyle w:val="af5"/>
                <w:noProof/>
              </w:rPr>
              <w:t xml:space="preserve">3.1 </w:t>
            </w:r>
            <w:r w:rsidR="00953326" w:rsidRPr="006771B1">
              <w:rPr>
                <w:rStyle w:val="af5"/>
                <w:rFonts w:hint="eastAsia"/>
                <w:noProof/>
              </w:rPr>
              <w:t>组织体系</w:t>
            </w:r>
            <w:r w:rsidR="00953326">
              <w:rPr>
                <w:noProof/>
                <w:webHidden/>
              </w:rPr>
              <w:tab/>
            </w:r>
            <w:r>
              <w:rPr>
                <w:noProof/>
                <w:webHidden/>
              </w:rPr>
              <w:fldChar w:fldCharType="begin"/>
            </w:r>
            <w:r w:rsidR="00953326">
              <w:rPr>
                <w:noProof/>
                <w:webHidden/>
              </w:rPr>
              <w:instrText xml:space="preserve"> PAGEREF _Toc40199571 \h </w:instrText>
            </w:r>
            <w:r>
              <w:rPr>
                <w:noProof/>
                <w:webHidden/>
              </w:rPr>
            </w:r>
            <w:r>
              <w:rPr>
                <w:noProof/>
                <w:webHidden/>
              </w:rPr>
              <w:fldChar w:fldCharType="separate"/>
            </w:r>
            <w:r w:rsidR="00953326">
              <w:rPr>
                <w:noProof/>
                <w:webHidden/>
              </w:rPr>
              <w:t>18</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72" w:history="1">
            <w:r w:rsidR="00953326" w:rsidRPr="006771B1">
              <w:rPr>
                <w:rStyle w:val="af5"/>
                <w:noProof/>
              </w:rPr>
              <w:t xml:space="preserve">3.2 </w:t>
            </w:r>
            <w:r w:rsidR="00953326" w:rsidRPr="006771B1">
              <w:rPr>
                <w:rStyle w:val="af5"/>
                <w:rFonts w:hint="eastAsia"/>
                <w:noProof/>
              </w:rPr>
              <w:t>指挥机构组成及职责</w:t>
            </w:r>
            <w:r w:rsidR="00953326">
              <w:rPr>
                <w:noProof/>
                <w:webHidden/>
              </w:rPr>
              <w:tab/>
            </w:r>
            <w:r>
              <w:rPr>
                <w:noProof/>
                <w:webHidden/>
              </w:rPr>
              <w:fldChar w:fldCharType="begin"/>
            </w:r>
            <w:r w:rsidR="00953326">
              <w:rPr>
                <w:noProof/>
                <w:webHidden/>
              </w:rPr>
              <w:instrText xml:space="preserve"> PAGEREF _Toc40199572 \h </w:instrText>
            </w:r>
            <w:r>
              <w:rPr>
                <w:noProof/>
                <w:webHidden/>
              </w:rPr>
            </w:r>
            <w:r>
              <w:rPr>
                <w:noProof/>
                <w:webHidden/>
              </w:rPr>
              <w:fldChar w:fldCharType="separate"/>
            </w:r>
            <w:r w:rsidR="00953326">
              <w:rPr>
                <w:noProof/>
                <w:webHidden/>
              </w:rPr>
              <w:t>19</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73" w:history="1">
            <w:r w:rsidR="00953326" w:rsidRPr="006771B1">
              <w:rPr>
                <w:rStyle w:val="af5"/>
                <w:noProof/>
              </w:rPr>
              <w:t xml:space="preserve">3.3 </w:t>
            </w:r>
            <w:r w:rsidR="00953326" w:rsidRPr="006771B1">
              <w:rPr>
                <w:rStyle w:val="af5"/>
                <w:rFonts w:hint="eastAsia"/>
                <w:noProof/>
              </w:rPr>
              <w:t>事故应急救援管理常设机构</w:t>
            </w:r>
            <w:r w:rsidR="00953326">
              <w:rPr>
                <w:noProof/>
                <w:webHidden/>
              </w:rPr>
              <w:tab/>
            </w:r>
            <w:r>
              <w:rPr>
                <w:noProof/>
                <w:webHidden/>
              </w:rPr>
              <w:fldChar w:fldCharType="begin"/>
            </w:r>
            <w:r w:rsidR="00953326">
              <w:rPr>
                <w:noProof/>
                <w:webHidden/>
              </w:rPr>
              <w:instrText xml:space="preserve"> PAGEREF _Toc40199573 \h </w:instrText>
            </w:r>
            <w:r>
              <w:rPr>
                <w:noProof/>
                <w:webHidden/>
              </w:rPr>
            </w:r>
            <w:r>
              <w:rPr>
                <w:noProof/>
                <w:webHidden/>
              </w:rPr>
              <w:fldChar w:fldCharType="separate"/>
            </w:r>
            <w:r w:rsidR="00953326">
              <w:rPr>
                <w:noProof/>
                <w:webHidden/>
              </w:rPr>
              <w:t>21</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74" w:history="1">
            <w:r w:rsidR="00953326" w:rsidRPr="006771B1">
              <w:rPr>
                <w:rStyle w:val="af5"/>
                <w:noProof/>
              </w:rPr>
              <w:t xml:space="preserve">3.4 </w:t>
            </w:r>
            <w:r w:rsidR="00953326" w:rsidRPr="006771B1">
              <w:rPr>
                <w:rStyle w:val="af5"/>
                <w:rFonts w:hint="eastAsia"/>
                <w:noProof/>
              </w:rPr>
              <w:t>各生产部门职责</w:t>
            </w:r>
            <w:r w:rsidR="00953326">
              <w:rPr>
                <w:noProof/>
                <w:webHidden/>
              </w:rPr>
              <w:tab/>
            </w:r>
            <w:r>
              <w:rPr>
                <w:noProof/>
                <w:webHidden/>
              </w:rPr>
              <w:fldChar w:fldCharType="begin"/>
            </w:r>
            <w:r w:rsidR="00953326">
              <w:rPr>
                <w:noProof/>
                <w:webHidden/>
              </w:rPr>
              <w:instrText xml:space="preserve"> PAGEREF _Toc40199574 \h </w:instrText>
            </w:r>
            <w:r>
              <w:rPr>
                <w:noProof/>
                <w:webHidden/>
              </w:rPr>
            </w:r>
            <w:r>
              <w:rPr>
                <w:noProof/>
                <w:webHidden/>
              </w:rPr>
              <w:fldChar w:fldCharType="separate"/>
            </w:r>
            <w:r w:rsidR="00953326">
              <w:rPr>
                <w:noProof/>
                <w:webHidden/>
              </w:rPr>
              <w:t>22</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75" w:history="1">
            <w:r w:rsidR="00953326" w:rsidRPr="006771B1">
              <w:rPr>
                <w:rStyle w:val="af5"/>
                <w:noProof/>
              </w:rPr>
              <w:t>3.5</w:t>
            </w:r>
            <w:r w:rsidR="00953326" w:rsidRPr="006771B1">
              <w:rPr>
                <w:rStyle w:val="af5"/>
                <w:rFonts w:hint="eastAsia"/>
                <w:noProof/>
              </w:rPr>
              <w:t>外部救援力量</w:t>
            </w:r>
            <w:r w:rsidR="00953326">
              <w:rPr>
                <w:noProof/>
                <w:webHidden/>
              </w:rPr>
              <w:tab/>
            </w:r>
            <w:r>
              <w:rPr>
                <w:noProof/>
                <w:webHidden/>
              </w:rPr>
              <w:fldChar w:fldCharType="begin"/>
            </w:r>
            <w:r w:rsidR="00953326">
              <w:rPr>
                <w:noProof/>
                <w:webHidden/>
              </w:rPr>
              <w:instrText xml:space="preserve"> PAGEREF _Toc40199575 \h </w:instrText>
            </w:r>
            <w:r>
              <w:rPr>
                <w:noProof/>
                <w:webHidden/>
              </w:rPr>
            </w:r>
            <w:r>
              <w:rPr>
                <w:noProof/>
                <w:webHidden/>
              </w:rPr>
              <w:fldChar w:fldCharType="separate"/>
            </w:r>
            <w:r w:rsidR="00953326">
              <w:rPr>
                <w:noProof/>
                <w:webHidden/>
              </w:rPr>
              <w:t>22</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76" w:history="1">
            <w:r w:rsidR="00953326" w:rsidRPr="006771B1">
              <w:rPr>
                <w:rStyle w:val="af5"/>
                <w:noProof/>
              </w:rPr>
              <w:t>3.6</w:t>
            </w:r>
            <w:r w:rsidR="00953326" w:rsidRPr="006771B1">
              <w:rPr>
                <w:rStyle w:val="af5"/>
                <w:rFonts w:hint="eastAsia"/>
                <w:noProof/>
              </w:rPr>
              <w:t>应急指挥权限的界定</w:t>
            </w:r>
            <w:r w:rsidR="00953326">
              <w:rPr>
                <w:noProof/>
                <w:webHidden/>
              </w:rPr>
              <w:tab/>
            </w:r>
            <w:r>
              <w:rPr>
                <w:noProof/>
                <w:webHidden/>
              </w:rPr>
              <w:fldChar w:fldCharType="begin"/>
            </w:r>
            <w:r w:rsidR="00953326">
              <w:rPr>
                <w:noProof/>
                <w:webHidden/>
              </w:rPr>
              <w:instrText xml:space="preserve"> PAGEREF _Toc40199576 \h </w:instrText>
            </w:r>
            <w:r>
              <w:rPr>
                <w:noProof/>
                <w:webHidden/>
              </w:rPr>
            </w:r>
            <w:r>
              <w:rPr>
                <w:noProof/>
                <w:webHidden/>
              </w:rPr>
              <w:fldChar w:fldCharType="separate"/>
            </w:r>
            <w:r w:rsidR="00953326">
              <w:rPr>
                <w:noProof/>
                <w:webHidden/>
              </w:rPr>
              <w:t>23</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580" w:history="1">
            <w:r w:rsidR="00953326" w:rsidRPr="006771B1">
              <w:rPr>
                <w:rStyle w:val="af5"/>
                <w:noProof/>
              </w:rPr>
              <w:t xml:space="preserve">4 </w:t>
            </w:r>
            <w:r w:rsidR="00953326" w:rsidRPr="006771B1">
              <w:rPr>
                <w:rStyle w:val="af5"/>
                <w:rFonts w:hint="eastAsia"/>
                <w:noProof/>
              </w:rPr>
              <w:t>预防与预警</w:t>
            </w:r>
            <w:r w:rsidR="00953326">
              <w:rPr>
                <w:noProof/>
                <w:webHidden/>
              </w:rPr>
              <w:tab/>
            </w:r>
            <w:r>
              <w:rPr>
                <w:noProof/>
                <w:webHidden/>
              </w:rPr>
              <w:fldChar w:fldCharType="begin"/>
            </w:r>
            <w:r w:rsidR="00953326">
              <w:rPr>
                <w:noProof/>
                <w:webHidden/>
              </w:rPr>
              <w:instrText xml:space="preserve"> PAGEREF _Toc40199580 \h </w:instrText>
            </w:r>
            <w:r>
              <w:rPr>
                <w:noProof/>
                <w:webHidden/>
              </w:rPr>
            </w:r>
            <w:r>
              <w:rPr>
                <w:noProof/>
                <w:webHidden/>
              </w:rPr>
              <w:fldChar w:fldCharType="separate"/>
            </w:r>
            <w:r w:rsidR="00953326">
              <w:rPr>
                <w:noProof/>
                <w:webHidden/>
              </w:rPr>
              <w:t>24</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81" w:history="1">
            <w:r w:rsidR="00953326" w:rsidRPr="006771B1">
              <w:rPr>
                <w:rStyle w:val="af5"/>
                <w:noProof/>
              </w:rPr>
              <w:t>4.1</w:t>
            </w:r>
            <w:r w:rsidR="00953326" w:rsidRPr="006771B1">
              <w:rPr>
                <w:rStyle w:val="af5"/>
                <w:rFonts w:hint="eastAsia"/>
                <w:noProof/>
              </w:rPr>
              <w:t>环境风险源预防</w:t>
            </w:r>
            <w:r w:rsidR="00953326">
              <w:rPr>
                <w:noProof/>
                <w:webHidden/>
              </w:rPr>
              <w:tab/>
            </w:r>
            <w:r>
              <w:rPr>
                <w:noProof/>
                <w:webHidden/>
              </w:rPr>
              <w:fldChar w:fldCharType="begin"/>
            </w:r>
            <w:r w:rsidR="00953326">
              <w:rPr>
                <w:noProof/>
                <w:webHidden/>
              </w:rPr>
              <w:instrText xml:space="preserve"> PAGEREF _Toc40199581 \h </w:instrText>
            </w:r>
            <w:r>
              <w:rPr>
                <w:noProof/>
                <w:webHidden/>
              </w:rPr>
            </w:r>
            <w:r>
              <w:rPr>
                <w:noProof/>
                <w:webHidden/>
              </w:rPr>
              <w:fldChar w:fldCharType="separate"/>
            </w:r>
            <w:r w:rsidR="00953326">
              <w:rPr>
                <w:noProof/>
                <w:webHidden/>
              </w:rPr>
              <w:t>24</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82" w:history="1">
            <w:r w:rsidR="00953326" w:rsidRPr="006771B1">
              <w:rPr>
                <w:rStyle w:val="af5"/>
                <w:noProof/>
              </w:rPr>
              <w:t>4.2</w:t>
            </w:r>
            <w:r w:rsidR="00953326" w:rsidRPr="006771B1">
              <w:rPr>
                <w:rStyle w:val="af5"/>
                <w:rFonts w:hint="eastAsia"/>
                <w:noProof/>
              </w:rPr>
              <w:t>预警行动</w:t>
            </w:r>
            <w:r w:rsidR="00953326">
              <w:rPr>
                <w:noProof/>
                <w:webHidden/>
              </w:rPr>
              <w:tab/>
            </w:r>
            <w:r>
              <w:rPr>
                <w:noProof/>
                <w:webHidden/>
              </w:rPr>
              <w:fldChar w:fldCharType="begin"/>
            </w:r>
            <w:r w:rsidR="00953326">
              <w:rPr>
                <w:noProof/>
                <w:webHidden/>
              </w:rPr>
              <w:instrText xml:space="preserve"> PAGEREF _Toc40199582 \h </w:instrText>
            </w:r>
            <w:r>
              <w:rPr>
                <w:noProof/>
                <w:webHidden/>
              </w:rPr>
            </w:r>
            <w:r>
              <w:rPr>
                <w:noProof/>
                <w:webHidden/>
              </w:rPr>
              <w:fldChar w:fldCharType="separate"/>
            </w:r>
            <w:r w:rsidR="00953326">
              <w:rPr>
                <w:noProof/>
                <w:webHidden/>
              </w:rPr>
              <w:t>26</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584" w:history="1">
            <w:r w:rsidR="00953326" w:rsidRPr="006771B1">
              <w:rPr>
                <w:rStyle w:val="af5"/>
                <w:noProof/>
              </w:rPr>
              <w:t>5</w:t>
            </w:r>
            <w:r w:rsidR="00953326" w:rsidRPr="006771B1">
              <w:rPr>
                <w:rStyle w:val="af5"/>
                <w:rFonts w:hint="eastAsia"/>
                <w:noProof/>
              </w:rPr>
              <w:t>信息报告与通报</w:t>
            </w:r>
            <w:r w:rsidR="00953326">
              <w:rPr>
                <w:noProof/>
                <w:webHidden/>
              </w:rPr>
              <w:tab/>
            </w:r>
            <w:r>
              <w:rPr>
                <w:noProof/>
                <w:webHidden/>
              </w:rPr>
              <w:fldChar w:fldCharType="begin"/>
            </w:r>
            <w:r w:rsidR="00953326">
              <w:rPr>
                <w:noProof/>
                <w:webHidden/>
              </w:rPr>
              <w:instrText xml:space="preserve"> PAGEREF _Toc40199584 \h </w:instrText>
            </w:r>
            <w:r>
              <w:rPr>
                <w:noProof/>
                <w:webHidden/>
              </w:rPr>
            </w:r>
            <w:r>
              <w:rPr>
                <w:noProof/>
                <w:webHidden/>
              </w:rPr>
              <w:fldChar w:fldCharType="separate"/>
            </w:r>
            <w:r w:rsidR="00953326">
              <w:rPr>
                <w:noProof/>
                <w:webHidden/>
              </w:rPr>
              <w:t>30</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85" w:history="1">
            <w:r w:rsidR="00953326" w:rsidRPr="006771B1">
              <w:rPr>
                <w:rStyle w:val="af5"/>
                <w:noProof/>
              </w:rPr>
              <w:t>5.1</w:t>
            </w:r>
            <w:r w:rsidR="00953326" w:rsidRPr="006771B1">
              <w:rPr>
                <w:rStyle w:val="af5"/>
                <w:rFonts w:hint="eastAsia"/>
                <w:noProof/>
              </w:rPr>
              <w:t>内部报告</w:t>
            </w:r>
            <w:r w:rsidR="00953326">
              <w:rPr>
                <w:noProof/>
                <w:webHidden/>
              </w:rPr>
              <w:tab/>
            </w:r>
            <w:r>
              <w:rPr>
                <w:noProof/>
                <w:webHidden/>
              </w:rPr>
              <w:fldChar w:fldCharType="begin"/>
            </w:r>
            <w:r w:rsidR="00953326">
              <w:rPr>
                <w:noProof/>
                <w:webHidden/>
              </w:rPr>
              <w:instrText xml:space="preserve"> PAGEREF _Toc40199585 \h </w:instrText>
            </w:r>
            <w:r>
              <w:rPr>
                <w:noProof/>
                <w:webHidden/>
              </w:rPr>
            </w:r>
            <w:r>
              <w:rPr>
                <w:noProof/>
                <w:webHidden/>
              </w:rPr>
              <w:fldChar w:fldCharType="separate"/>
            </w:r>
            <w:r w:rsidR="00953326">
              <w:rPr>
                <w:noProof/>
                <w:webHidden/>
              </w:rPr>
              <w:t>30</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86" w:history="1">
            <w:r w:rsidR="00953326" w:rsidRPr="006771B1">
              <w:rPr>
                <w:rStyle w:val="af5"/>
                <w:noProof/>
              </w:rPr>
              <w:t>5.2</w:t>
            </w:r>
            <w:r w:rsidR="00953326" w:rsidRPr="006771B1">
              <w:rPr>
                <w:rStyle w:val="af5"/>
                <w:rFonts w:hint="eastAsia"/>
                <w:noProof/>
              </w:rPr>
              <w:t>信息上报</w:t>
            </w:r>
            <w:r w:rsidR="00953326">
              <w:rPr>
                <w:noProof/>
                <w:webHidden/>
              </w:rPr>
              <w:tab/>
            </w:r>
            <w:r>
              <w:rPr>
                <w:noProof/>
                <w:webHidden/>
              </w:rPr>
              <w:fldChar w:fldCharType="begin"/>
            </w:r>
            <w:r w:rsidR="00953326">
              <w:rPr>
                <w:noProof/>
                <w:webHidden/>
              </w:rPr>
              <w:instrText xml:space="preserve"> PAGEREF _Toc40199586 \h </w:instrText>
            </w:r>
            <w:r>
              <w:rPr>
                <w:noProof/>
                <w:webHidden/>
              </w:rPr>
            </w:r>
            <w:r>
              <w:rPr>
                <w:noProof/>
                <w:webHidden/>
              </w:rPr>
              <w:fldChar w:fldCharType="separate"/>
            </w:r>
            <w:r w:rsidR="00953326">
              <w:rPr>
                <w:noProof/>
                <w:webHidden/>
              </w:rPr>
              <w:t>30</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88" w:history="1">
            <w:r w:rsidR="00953326" w:rsidRPr="006771B1">
              <w:rPr>
                <w:rStyle w:val="af5"/>
                <w:noProof/>
              </w:rPr>
              <w:t>5.3</w:t>
            </w:r>
            <w:r w:rsidR="00953326" w:rsidRPr="006771B1">
              <w:rPr>
                <w:rStyle w:val="af5"/>
                <w:rFonts w:hint="eastAsia"/>
                <w:noProof/>
              </w:rPr>
              <w:t>信息通报</w:t>
            </w:r>
            <w:r w:rsidR="00953326">
              <w:rPr>
                <w:noProof/>
                <w:webHidden/>
              </w:rPr>
              <w:tab/>
            </w:r>
            <w:r>
              <w:rPr>
                <w:noProof/>
                <w:webHidden/>
              </w:rPr>
              <w:fldChar w:fldCharType="begin"/>
            </w:r>
            <w:r w:rsidR="00953326">
              <w:rPr>
                <w:noProof/>
                <w:webHidden/>
              </w:rPr>
              <w:instrText xml:space="preserve"> PAGEREF _Toc40199588 \h </w:instrText>
            </w:r>
            <w:r>
              <w:rPr>
                <w:noProof/>
                <w:webHidden/>
              </w:rPr>
            </w:r>
            <w:r>
              <w:rPr>
                <w:noProof/>
                <w:webHidden/>
              </w:rPr>
              <w:fldChar w:fldCharType="separate"/>
            </w:r>
            <w:r w:rsidR="00953326">
              <w:rPr>
                <w:noProof/>
                <w:webHidden/>
              </w:rPr>
              <w:t>33</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89" w:history="1">
            <w:r w:rsidR="00953326" w:rsidRPr="006771B1">
              <w:rPr>
                <w:rStyle w:val="af5"/>
                <w:noProof/>
              </w:rPr>
              <w:t>5.4</w:t>
            </w:r>
            <w:r w:rsidR="00953326" w:rsidRPr="006771B1">
              <w:rPr>
                <w:rStyle w:val="af5"/>
                <w:rFonts w:hint="eastAsia"/>
                <w:noProof/>
              </w:rPr>
              <w:t>事件报告内容</w:t>
            </w:r>
            <w:r w:rsidR="00953326">
              <w:rPr>
                <w:noProof/>
                <w:webHidden/>
              </w:rPr>
              <w:tab/>
            </w:r>
            <w:r>
              <w:rPr>
                <w:noProof/>
                <w:webHidden/>
              </w:rPr>
              <w:fldChar w:fldCharType="begin"/>
            </w:r>
            <w:r w:rsidR="00953326">
              <w:rPr>
                <w:noProof/>
                <w:webHidden/>
              </w:rPr>
              <w:instrText xml:space="preserve"> PAGEREF _Toc40199589 \h </w:instrText>
            </w:r>
            <w:r>
              <w:rPr>
                <w:noProof/>
                <w:webHidden/>
              </w:rPr>
            </w:r>
            <w:r>
              <w:rPr>
                <w:noProof/>
                <w:webHidden/>
              </w:rPr>
              <w:fldChar w:fldCharType="separate"/>
            </w:r>
            <w:r w:rsidR="00953326">
              <w:rPr>
                <w:noProof/>
                <w:webHidden/>
              </w:rPr>
              <w:t>33</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592" w:history="1">
            <w:r w:rsidR="00953326" w:rsidRPr="006771B1">
              <w:rPr>
                <w:rStyle w:val="af5"/>
                <w:noProof/>
              </w:rPr>
              <w:t>6</w:t>
            </w:r>
            <w:r w:rsidR="00953326" w:rsidRPr="006771B1">
              <w:rPr>
                <w:rStyle w:val="af5"/>
                <w:rFonts w:hint="eastAsia"/>
                <w:noProof/>
              </w:rPr>
              <w:t>应急响应与措施</w:t>
            </w:r>
            <w:r w:rsidR="00953326">
              <w:rPr>
                <w:noProof/>
                <w:webHidden/>
              </w:rPr>
              <w:tab/>
            </w:r>
            <w:r>
              <w:rPr>
                <w:noProof/>
                <w:webHidden/>
              </w:rPr>
              <w:fldChar w:fldCharType="begin"/>
            </w:r>
            <w:r w:rsidR="00953326">
              <w:rPr>
                <w:noProof/>
                <w:webHidden/>
              </w:rPr>
              <w:instrText xml:space="preserve"> PAGEREF _Toc40199592 \h </w:instrText>
            </w:r>
            <w:r>
              <w:rPr>
                <w:noProof/>
                <w:webHidden/>
              </w:rPr>
            </w:r>
            <w:r>
              <w:rPr>
                <w:noProof/>
                <w:webHidden/>
              </w:rPr>
              <w:fldChar w:fldCharType="separate"/>
            </w:r>
            <w:r w:rsidR="00953326">
              <w:rPr>
                <w:noProof/>
                <w:webHidden/>
              </w:rPr>
              <w:t>35</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93" w:history="1">
            <w:r w:rsidR="00953326" w:rsidRPr="006771B1">
              <w:rPr>
                <w:rStyle w:val="af5"/>
                <w:noProof/>
              </w:rPr>
              <w:t>6.1</w:t>
            </w:r>
            <w:r w:rsidR="00953326" w:rsidRPr="006771B1">
              <w:rPr>
                <w:rStyle w:val="af5"/>
                <w:rFonts w:hint="eastAsia"/>
                <w:noProof/>
              </w:rPr>
              <w:t>应急响应</w:t>
            </w:r>
            <w:r w:rsidR="00953326">
              <w:rPr>
                <w:noProof/>
                <w:webHidden/>
              </w:rPr>
              <w:tab/>
            </w:r>
            <w:r>
              <w:rPr>
                <w:noProof/>
                <w:webHidden/>
              </w:rPr>
              <w:fldChar w:fldCharType="begin"/>
            </w:r>
            <w:r w:rsidR="00953326">
              <w:rPr>
                <w:noProof/>
                <w:webHidden/>
              </w:rPr>
              <w:instrText xml:space="preserve"> PAGEREF _Toc40199593 \h </w:instrText>
            </w:r>
            <w:r>
              <w:rPr>
                <w:noProof/>
                <w:webHidden/>
              </w:rPr>
            </w:r>
            <w:r>
              <w:rPr>
                <w:noProof/>
                <w:webHidden/>
              </w:rPr>
              <w:fldChar w:fldCharType="separate"/>
            </w:r>
            <w:r w:rsidR="00953326">
              <w:rPr>
                <w:noProof/>
                <w:webHidden/>
              </w:rPr>
              <w:t>35</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95" w:history="1">
            <w:r w:rsidR="00953326" w:rsidRPr="006771B1">
              <w:rPr>
                <w:rStyle w:val="af5"/>
                <w:noProof/>
              </w:rPr>
              <w:t>6.2</w:t>
            </w:r>
            <w:r w:rsidR="00953326" w:rsidRPr="006771B1">
              <w:rPr>
                <w:rStyle w:val="af5"/>
                <w:rFonts w:hint="eastAsia"/>
                <w:noProof/>
              </w:rPr>
              <w:t>应急处置措施</w:t>
            </w:r>
            <w:r w:rsidR="00953326">
              <w:rPr>
                <w:noProof/>
                <w:webHidden/>
              </w:rPr>
              <w:tab/>
            </w:r>
            <w:r>
              <w:rPr>
                <w:noProof/>
                <w:webHidden/>
              </w:rPr>
              <w:fldChar w:fldCharType="begin"/>
            </w:r>
            <w:r w:rsidR="00953326">
              <w:rPr>
                <w:noProof/>
                <w:webHidden/>
              </w:rPr>
              <w:instrText xml:space="preserve"> PAGEREF _Toc40199595 \h </w:instrText>
            </w:r>
            <w:r>
              <w:rPr>
                <w:noProof/>
                <w:webHidden/>
              </w:rPr>
            </w:r>
            <w:r>
              <w:rPr>
                <w:noProof/>
                <w:webHidden/>
              </w:rPr>
              <w:fldChar w:fldCharType="separate"/>
            </w:r>
            <w:r w:rsidR="00953326">
              <w:rPr>
                <w:noProof/>
                <w:webHidden/>
              </w:rPr>
              <w:t>40</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596" w:history="1">
            <w:r w:rsidR="00953326" w:rsidRPr="006771B1">
              <w:rPr>
                <w:rStyle w:val="af5"/>
                <w:noProof/>
              </w:rPr>
              <w:t>6.3</w:t>
            </w:r>
            <w:r w:rsidR="00953326" w:rsidRPr="006771B1">
              <w:rPr>
                <w:rStyle w:val="af5"/>
                <w:rFonts w:hint="eastAsia"/>
                <w:noProof/>
              </w:rPr>
              <w:t>应急监测</w:t>
            </w:r>
            <w:r w:rsidR="00953326">
              <w:rPr>
                <w:noProof/>
                <w:webHidden/>
              </w:rPr>
              <w:tab/>
            </w:r>
            <w:r>
              <w:rPr>
                <w:noProof/>
                <w:webHidden/>
              </w:rPr>
              <w:fldChar w:fldCharType="begin"/>
            </w:r>
            <w:r w:rsidR="00953326">
              <w:rPr>
                <w:noProof/>
                <w:webHidden/>
              </w:rPr>
              <w:instrText xml:space="preserve"> PAGEREF _Toc40199596 \h </w:instrText>
            </w:r>
            <w:r>
              <w:rPr>
                <w:noProof/>
                <w:webHidden/>
              </w:rPr>
            </w:r>
            <w:r>
              <w:rPr>
                <w:noProof/>
                <w:webHidden/>
              </w:rPr>
              <w:fldChar w:fldCharType="separate"/>
            </w:r>
            <w:r w:rsidR="00953326">
              <w:rPr>
                <w:noProof/>
                <w:webHidden/>
              </w:rPr>
              <w:t>45</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00" w:history="1">
            <w:r w:rsidR="00953326" w:rsidRPr="006771B1">
              <w:rPr>
                <w:rStyle w:val="af5"/>
                <w:noProof/>
              </w:rPr>
              <w:t>6.4</w:t>
            </w:r>
            <w:r w:rsidR="00953326" w:rsidRPr="006771B1">
              <w:rPr>
                <w:rStyle w:val="af5"/>
                <w:rFonts w:hint="eastAsia"/>
                <w:noProof/>
              </w:rPr>
              <w:t>应急终止</w:t>
            </w:r>
            <w:r w:rsidR="00953326">
              <w:rPr>
                <w:noProof/>
                <w:webHidden/>
              </w:rPr>
              <w:tab/>
            </w:r>
            <w:r>
              <w:rPr>
                <w:noProof/>
                <w:webHidden/>
              </w:rPr>
              <w:fldChar w:fldCharType="begin"/>
            </w:r>
            <w:r w:rsidR="00953326">
              <w:rPr>
                <w:noProof/>
                <w:webHidden/>
              </w:rPr>
              <w:instrText xml:space="preserve"> PAGEREF _Toc40199600 \h </w:instrText>
            </w:r>
            <w:r>
              <w:rPr>
                <w:noProof/>
                <w:webHidden/>
              </w:rPr>
            </w:r>
            <w:r>
              <w:rPr>
                <w:noProof/>
                <w:webHidden/>
              </w:rPr>
              <w:fldChar w:fldCharType="separate"/>
            </w:r>
            <w:r w:rsidR="00953326">
              <w:rPr>
                <w:noProof/>
                <w:webHidden/>
              </w:rPr>
              <w:t>49</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01" w:history="1">
            <w:r w:rsidR="00953326" w:rsidRPr="006771B1">
              <w:rPr>
                <w:rStyle w:val="af5"/>
                <w:noProof/>
              </w:rPr>
              <w:t>7</w:t>
            </w:r>
            <w:r w:rsidR="00953326" w:rsidRPr="006771B1">
              <w:rPr>
                <w:rStyle w:val="af5"/>
                <w:rFonts w:hint="eastAsia"/>
                <w:noProof/>
              </w:rPr>
              <w:t>后期处置</w:t>
            </w:r>
            <w:r w:rsidR="00953326">
              <w:rPr>
                <w:noProof/>
                <w:webHidden/>
              </w:rPr>
              <w:tab/>
            </w:r>
            <w:r>
              <w:rPr>
                <w:noProof/>
                <w:webHidden/>
              </w:rPr>
              <w:fldChar w:fldCharType="begin"/>
            </w:r>
            <w:r w:rsidR="00953326">
              <w:rPr>
                <w:noProof/>
                <w:webHidden/>
              </w:rPr>
              <w:instrText xml:space="preserve"> PAGEREF _Toc40199601 \h </w:instrText>
            </w:r>
            <w:r>
              <w:rPr>
                <w:noProof/>
                <w:webHidden/>
              </w:rPr>
            </w:r>
            <w:r>
              <w:rPr>
                <w:noProof/>
                <w:webHidden/>
              </w:rPr>
              <w:fldChar w:fldCharType="separate"/>
            </w:r>
            <w:r w:rsidR="00953326">
              <w:rPr>
                <w:noProof/>
                <w:webHidden/>
              </w:rPr>
              <w:t>51</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02" w:history="1">
            <w:r w:rsidR="00953326" w:rsidRPr="006771B1">
              <w:rPr>
                <w:rStyle w:val="af5"/>
                <w:noProof/>
              </w:rPr>
              <w:t>7.1</w:t>
            </w:r>
            <w:r w:rsidR="00953326" w:rsidRPr="006771B1">
              <w:rPr>
                <w:rStyle w:val="af5"/>
                <w:rFonts w:hint="eastAsia"/>
                <w:noProof/>
              </w:rPr>
              <w:t>善后处置</w:t>
            </w:r>
            <w:r w:rsidR="00953326">
              <w:rPr>
                <w:noProof/>
                <w:webHidden/>
              </w:rPr>
              <w:tab/>
            </w:r>
            <w:r>
              <w:rPr>
                <w:noProof/>
                <w:webHidden/>
              </w:rPr>
              <w:fldChar w:fldCharType="begin"/>
            </w:r>
            <w:r w:rsidR="00953326">
              <w:rPr>
                <w:noProof/>
                <w:webHidden/>
              </w:rPr>
              <w:instrText xml:space="preserve"> PAGEREF _Toc40199602 \h </w:instrText>
            </w:r>
            <w:r>
              <w:rPr>
                <w:noProof/>
                <w:webHidden/>
              </w:rPr>
            </w:r>
            <w:r>
              <w:rPr>
                <w:noProof/>
                <w:webHidden/>
              </w:rPr>
              <w:fldChar w:fldCharType="separate"/>
            </w:r>
            <w:r w:rsidR="00953326">
              <w:rPr>
                <w:noProof/>
                <w:webHidden/>
              </w:rPr>
              <w:t>51</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03" w:history="1">
            <w:r w:rsidR="00953326" w:rsidRPr="006771B1">
              <w:rPr>
                <w:rStyle w:val="af5"/>
                <w:noProof/>
              </w:rPr>
              <w:t>7.2</w:t>
            </w:r>
            <w:r w:rsidR="00953326" w:rsidRPr="006771B1">
              <w:rPr>
                <w:rStyle w:val="af5"/>
                <w:rFonts w:hint="eastAsia"/>
                <w:noProof/>
              </w:rPr>
              <w:t>调查与评估</w:t>
            </w:r>
            <w:r w:rsidR="00953326">
              <w:rPr>
                <w:noProof/>
                <w:webHidden/>
              </w:rPr>
              <w:tab/>
            </w:r>
            <w:r>
              <w:rPr>
                <w:noProof/>
                <w:webHidden/>
              </w:rPr>
              <w:fldChar w:fldCharType="begin"/>
            </w:r>
            <w:r w:rsidR="00953326">
              <w:rPr>
                <w:noProof/>
                <w:webHidden/>
              </w:rPr>
              <w:instrText xml:space="preserve"> PAGEREF _Toc40199603 \h </w:instrText>
            </w:r>
            <w:r>
              <w:rPr>
                <w:noProof/>
                <w:webHidden/>
              </w:rPr>
            </w:r>
            <w:r>
              <w:rPr>
                <w:noProof/>
                <w:webHidden/>
              </w:rPr>
              <w:fldChar w:fldCharType="separate"/>
            </w:r>
            <w:r w:rsidR="00953326">
              <w:rPr>
                <w:noProof/>
                <w:webHidden/>
              </w:rPr>
              <w:t>52</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04" w:history="1">
            <w:r w:rsidR="00953326" w:rsidRPr="006771B1">
              <w:rPr>
                <w:rStyle w:val="af5"/>
                <w:noProof/>
              </w:rPr>
              <w:t xml:space="preserve">7.3 </w:t>
            </w:r>
            <w:r w:rsidR="00953326" w:rsidRPr="006771B1">
              <w:rPr>
                <w:rStyle w:val="af5"/>
                <w:rFonts w:hint="eastAsia"/>
                <w:noProof/>
                <w:lang w:val="zh-CN"/>
              </w:rPr>
              <w:t>现场恢复</w:t>
            </w:r>
            <w:r w:rsidR="00953326">
              <w:rPr>
                <w:noProof/>
                <w:webHidden/>
              </w:rPr>
              <w:tab/>
            </w:r>
            <w:r>
              <w:rPr>
                <w:noProof/>
                <w:webHidden/>
              </w:rPr>
              <w:fldChar w:fldCharType="begin"/>
            </w:r>
            <w:r w:rsidR="00953326">
              <w:rPr>
                <w:noProof/>
                <w:webHidden/>
              </w:rPr>
              <w:instrText xml:space="preserve"> PAGEREF _Toc40199604 \h </w:instrText>
            </w:r>
            <w:r>
              <w:rPr>
                <w:noProof/>
                <w:webHidden/>
              </w:rPr>
            </w:r>
            <w:r>
              <w:rPr>
                <w:noProof/>
                <w:webHidden/>
              </w:rPr>
              <w:fldChar w:fldCharType="separate"/>
            </w:r>
            <w:r w:rsidR="00953326">
              <w:rPr>
                <w:noProof/>
                <w:webHidden/>
              </w:rPr>
              <w:t>53</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05" w:history="1">
            <w:r w:rsidR="00953326" w:rsidRPr="006771B1">
              <w:rPr>
                <w:rStyle w:val="af5"/>
                <w:noProof/>
              </w:rPr>
              <w:t>8</w:t>
            </w:r>
            <w:r w:rsidR="00953326" w:rsidRPr="006771B1">
              <w:rPr>
                <w:rStyle w:val="af5"/>
                <w:rFonts w:hAnsi="宋体" w:hint="eastAsia"/>
                <w:noProof/>
              </w:rPr>
              <w:t>应急培训和演练</w:t>
            </w:r>
            <w:r w:rsidR="00953326">
              <w:rPr>
                <w:noProof/>
                <w:webHidden/>
              </w:rPr>
              <w:tab/>
            </w:r>
            <w:r>
              <w:rPr>
                <w:noProof/>
                <w:webHidden/>
              </w:rPr>
              <w:fldChar w:fldCharType="begin"/>
            </w:r>
            <w:r w:rsidR="00953326">
              <w:rPr>
                <w:noProof/>
                <w:webHidden/>
              </w:rPr>
              <w:instrText xml:space="preserve"> PAGEREF _Toc40199605 \h </w:instrText>
            </w:r>
            <w:r>
              <w:rPr>
                <w:noProof/>
                <w:webHidden/>
              </w:rPr>
            </w:r>
            <w:r>
              <w:rPr>
                <w:noProof/>
                <w:webHidden/>
              </w:rPr>
              <w:fldChar w:fldCharType="separate"/>
            </w:r>
            <w:r w:rsidR="00953326">
              <w:rPr>
                <w:noProof/>
                <w:webHidden/>
              </w:rPr>
              <w:t>55</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06" w:history="1">
            <w:r w:rsidR="00953326" w:rsidRPr="006771B1">
              <w:rPr>
                <w:rStyle w:val="af5"/>
                <w:noProof/>
              </w:rPr>
              <w:t>8.1</w:t>
            </w:r>
            <w:r w:rsidR="00953326" w:rsidRPr="006771B1">
              <w:rPr>
                <w:rStyle w:val="af5"/>
                <w:rFonts w:hAnsi="宋体" w:hint="eastAsia"/>
                <w:noProof/>
              </w:rPr>
              <w:t>培训</w:t>
            </w:r>
            <w:r w:rsidR="00953326">
              <w:rPr>
                <w:noProof/>
                <w:webHidden/>
              </w:rPr>
              <w:tab/>
            </w:r>
            <w:r>
              <w:rPr>
                <w:noProof/>
                <w:webHidden/>
              </w:rPr>
              <w:fldChar w:fldCharType="begin"/>
            </w:r>
            <w:r w:rsidR="00953326">
              <w:rPr>
                <w:noProof/>
                <w:webHidden/>
              </w:rPr>
              <w:instrText xml:space="preserve"> PAGEREF _Toc40199606 \h </w:instrText>
            </w:r>
            <w:r>
              <w:rPr>
                <w:noProof/>
                <w:webHidden/>
              </w:rPr>
            </w:r>
            <w:r>
              <w:rPr>
                <w:noProof/>
                <w:webHidden/>
              </w:rPr>
              <w:fldChar w:fldCharType="separate"/>
            </w:r>
            <w:r w:rsidR="00953326">
              <w:rPr>
                <w:noProof/>
                <w:webHidden/>
              </w:rPr>
              <w:t>55</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07" w:history="1">
            <w:r w:rsidR="00953326" w:rsidRPr="006771B1">
              <w:rPr>
                <w:rStyle w:val="af5"/>
                <w:noProof/>
              </w:rPr>
              <w:t>8.2</w:t>
            </w:r>
            <w:r w:rsidR="00953326" w:rsidRPr="006771B1">
              <w:rPr>
                <w:rStyle w:val="af5"/>
                <w:rFonts w:hint="eastAsia"/>
                <w:noProof/>
              </w:rPr>
              <w:t>演练</w:t>
            </w:r>
            <w:r w:rsidR="00953326">
              <w:rPr>
                <w:noProof/>
                <w:webHidden/>
              </w:rPr>
              <w:tab/>
            </w:r>
            <w:r>
              <w:rPr>
                <w:noProof/>
                <w:webHidden/>
              </w:rPr>
              <w:fldChar w:fldCharType="begin"/>
            </w:r>
            <w:r w:rsidR="00953326">
              <w:rPr>
                <w:noProof/>
                <w:webHidden/>
              </w:rPr>
              <w:instrText xml:space="preserve"> PAGEREF _Toc40199607 \h </w:instrText>
            </w:r>
            <w:r>
              <w:rPr>
                <w:noProof/>
                <w:webHidden/>
              </w:rPr>
            </w:r>
            <w:r>
              <w:rPr>
                <w:noProof/>
                <w:webHidden/>
              </w:rPr>
              <w:fldChar w:fldCharType="separate"/>
            </w:r>
            <w:r w:rsidR="00953326">
              <w:rPr>
                <w:noProof/>
                <w:webHidden/>
              </w:rPr>
              <w:t>56</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08" w:history="1">
            <w:r w:rsidR="00953326" w:rsidRPr="006771B1">
              <w:rPr>
                <w:rStyle w:val="af5"/>
                <w:noProof/>
              </w:rPr>
              <w:t>9</w:t>
            </w:r>
            <w:r w:rsidR="00953326" w:rsidRPr="006771B1">
              <w:rPr>
                <w:rStyle w:val="af5"/>
                <w:rFonts w:hint="eastAsia"/>
                <w:noProof/>
              </w:rPr>
              <w:t>奖惩</w:t>
            </w:r>
            <w:r w:rsidR="00953326">
              <w:rPr>
                <w:noProof/>
                <w:webHidden/>
              </w:rPr>
              <w:tab/>
            </w:r>
            <w:r>
              <w:rPr>
                <w:noProof/>
                <w:webHidden/>
              </w:rPr>
              <w:fldChar w:fldCharType="begin"/>
            </w:r>
            <w:r w:rsidR="00953326">
              <w:rPr>
                <w:noProof/>
                <w:webHidden/>
              </w:rPr>
              <w:instrText xml:space="preserve"> PAGEREF _Toc40199608 \h </w:instrText>
            </w:r>
            <w:r>
              <w:rPr>
                <w:noProof/>
                <w:webHidden/>
              </w:rPr>
            </w:r>
            <w:r>
              <w:rPr>
                <w:noProof/>
                <w:webHidden/>
              </w:rPr>
              <w:fldChar w:fldCharType="separate"/>
            </w:r>
            <w:r w:rsidR="00953326">
              <w:rPr>
                <w:noProof/>
                <w:webHidden/>
              </w:rPr>
              <w:t>59</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09" w:history="1">
            <w:r w:rsidR="00953326" w:rsidRPr="006771B1">
              <w:rPr>
                <w:rStyle w:val="af5"/>
                <w:noProof/>
              </w:rPr>
              <w:t>9.1</w:t>
            </w:r>
            <w:r w:rsidR="00953326" w:rsidRPr="006771B1">
              <w:rPr>
                <w:rStyle w:val="af5"/>
                <w:rFonts w:hint="eastAsia"/>
                <w:noProof/>
              </w:rPr>
              <w:t>奖励</w:t>
            </w:r>
            <w:r w:rsidR="00953326">
              <w:rPr>
                <w:noProof/>
                <w:webHidden/>
              </w:rPr>
              <w:tab/>
            </w:r>
            <w:r>
              <w:rPr>
                <w:noProof/>
                <w:webHidden/>
              </w:rPr>
              <w:fldChar w:fldCharType="begin"/>
            </w:r>
            <w:r w:rsidR="00953326">
              <w:rPr>
                <w:noProof/>
                <w:webHidden/>
              </w:rPr>
              <w:instrText xml:space="preserve"> PAGEREF _Toc40199609 \h </w:instrText>
            </w:r>
            <w:r>
              <w:rPr>
                <w:noProof/>
                <w:webHidden/>
              </w:rPr>
            </w:r>
            <w:r>
              <w:rPr>
                <w:noProof/>
                <w:webHidden/>
              </w:rPr>
              <w:fldChar w:fldCharType="separate"/>
            </w:r>
            <w:r w:rsidR="00953326">
              <w:rPr>
                <w:noProof/>
                <w:webHidden/>
              </w:rPr>
              <w:t>59</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10" w:history="1">
            <w:r w:rsidR="00953326" w:rsidRPr="006771B1">
              <w:rPr>
                <w:rStyle w:val="af5"/>
                <w:noProof/>
              </w:rPr>
              <w:t>9.2</w:t>
            </w:r>
            <w:r w:rsidR="00953326" w:rsidRPr="006771B1">
              <w:rPr>
                <w:rStyle w:val="af5"/>
                <w:rFonts w:hint="eastAsia"/>
                <w:noProof/>
              </w:rPr>
              <w:t>惩罚</w:t>
            </w:r>
            <w:r w:rsidR="00953326">
              <w:rPr>
                <w:noProof/>
                <w:webHidden/>
              </w:rPr>
              <w:tab/>
            </w:r>
            <w:r>
              <w:rPr>
                <w:noProof/>
                <w:webHidden/>
              </w:rPr>
              <w:fldChar w:fldCharType="begin"/>
            </w:r>
            <w:r w:rsidR="00953326">
              <w:rPr>
                <w:noProof/>
                <w:webHidden/>
              </w:rPr>
              <w:instrText xml:space="preserve"> PAGEREF _Toc40199610 \h </w:instrText>
            </w:r>
            <w:r>
              <w:rPr>
                <w:noProof/>
                <w:webHidden/>
              </w:rPr>
            </w:r>
            <w:r>
              <w:rPr>
                <w:noProof/>
                <w:webHidden/>
              </w:rPr>
              <w:fldChar w:fldCharType="separate"/>
            </w:r>
            <w:r w:rsidR="00953326">
              <w:rPr>
                <w:noProof/>
                <w:webHidden/>
              </w:rPr>
              <w:t>59</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11" w:history="1">
            <w:r w:rsidR="00953326" w:rsidRPr="006771B1">
              <w:rPr>
                <w:rStyle w:val="af5"/>
                <w:noProof/>
              </w:rPr>
              <w:t>10</w:t>
            </w:r>
            <w:r w:rsidR="00953326" w:rsidRPr="006771B1">
              <w:rPr>
                <w:rStyle w:val="af5"/>
                <w:rFonts w:hint="eastAsia"/>
                <w:noProof/>
              </w:rPr>
              <w:t>保障措施</w:t>
            </w:r>
            <w:r w:rsidR="00953326">
              <w:rPr>
                <w:noProof/>
                <w:webHidden/>
              </w:rPr>
              <w:tab/>
            </w:r>
            <w:r>
              <w:rPr>
                <w:noProof/>
                <w:webHidden/>
              </w:rPr>
              <w:fldChar w:fldCharType="begin"/>
            </w:r>
            <w:r w:rsidR="00953326">
              <w:rPr>
                <w:noProof/>
                <w:webHidden/>
              </w:rPr>
              <w:instrText xml:space="preserve"> PAGEREF _Toc40199611 \h </w:instrText>
            </w:r>
            <w:r>
              <w:rPr>
                <w:noProof/>
                <w:webHidden/>
              </w:rPr>
            </w:r>
            <w:r>
              <w:rPr>
                <w:noProof/>
                <w:webHidden/>
              </w:rPr>
              <w:fldChar w:fldCharType="separate"/>
            </w:r>
            <w:r w:rsidR="00953326">
              <w:rPr>
                <w:noProof/>
                <w:webHidden/>
              </w:rPr>
              <w:t>61</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12" w:history="1">
            <w:r w:rsidR="00953326" w:rsidRPr="006771B1">
              <w:rPr>
                <w:rStyle w:val="af5"/>
                <w:noProof/>
              </w:rPr>
              <w:t>10.1</w:t>
            </w:r>
            <w:r w:rsidR="00953326" w:rsidRPr="006771B1">
              <w:rPr>
                <w:rStyle w:val="af5"/>
                <w:rFonts w:hint="eastAsia"/>
                <w:noProof/>
              </w:rPr>
              <w:t>通信与信息保障</w:t>
            </w:r>
            <w:r w:rsidR="00953326">
              <w:rPr>
                <w:noProof/>
                <w:webHidden/>
              </w:rPr>
              <w:tab/>
            </w:r>
            <w:r>
              <w:rPr>
                <w:noProof/>
                <w:webHidden/>
              </w:rPr>
              <w:fldChar w:fldCharType="begin"/>
            </w:r>
            <w:r w:rsidR="00953326">
              <w:rPr>
                <w:noProof/>
                <w:webHidden/>
              </w:rPr>
              <w:instrText xml:space="preserve"> PAGEREF _Toc40199612 \h </w:instrText>
            </w:r>
            <w:r>
              <w:rPr>
                <w:noProof/>
                <w:webHidden/>
              </w:rPr>
            </w:r>
            <w:r>
              <w:rPr>
                <w:noProof/>
                <w:webHidden/>
              </w:rPr>
              <w:fldChar w:fldCharType="separate"/>
            </w:r>
            <w:r w:rsidR="00953326">
              <w:rPr>
                <w:noProof/>
                <w:webHidden/>
              </w:rPr>
              <w:t>61</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13" w:history="1">
            <w:r w:rsidR="00953326" w:rsidRPr="006771B1">
              <w:rPr>
                <w:rStyle w:val="af5"/>
                <w:noProof/>
              </w:rPr>
              <w:t>10.2</w:t>
            </w:r>
            <w:r w:rsidR="00953326" w:rsidRPr="006771B1">
              <w:rPr>
                <w:rStyle w:val="af5"/>
                <w:rFonts w:hint="eastAsia"/>
                <w:noProof/>
              </w:rPr>
              <w:t>应急队伍保障</w:t>
            </w:r>
            <w:r w:rsidR="00953326">
              <w:rPr>
                <w:noProof/>
                <w:webHidden/>
              </w:rPr>
              <w:tab/>
            </w:r>
            <w:r>
              <w:rPr>
                <w:noProof/>
                <w:webHidden/>
              </w:rPr>
              <w:fldChar w:fldCharType="begin"/>
            </w:r>
            <w:r w:rsidR="00953326">
              <w:rPr>
                <w:noProof/>
                <w:webHidden/>
              </w:rPr>
              <w:instrText xml:space="preserve"> PAGEREF _Toc40199613 \h </w:instrText>
            </w:r>
            <w:r>
              <w:rPr>
                <w:noProof/>
                <w:webHidden/>
              </w:rPr>
            </w:r>
            <w:r>
              <w:rPr>
                <w:noProof/>
                <w:webHidden/>
              </w:rPr>
              <w:fldChar w:fldCharType="separate"/>
            </w:r>
            <w:r w:rsidR="00953326">
              <w:rPr>
                <w:noProof/>
                <w:webHidden/>
              </w:rPr>
              <w:t>61</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14" w:history="1">
            <w:r w:rsidR="00953326" w:rsidRPr="006771B1">
              <w:rPr>
                <w:rStyle w:val="af5"/>
                <w:noProof/>
              </w:rPr>
              <w:t>10.3</w:t>
            </w:r>
            <w:r w:rsidR="00953326" w:rsidRPr="006771B1">
              <w:rPr>
                <w:rStyle w:val="af5"/>
                <w:rFonts w:hint="eastAsia"/>
                <w:noProof/>
              </w:rPr>
              <w:t>应急装备保障</w:t>
            </w:r>
            <w:r w:rsidR="00953326">
              <w:rPr>
                <w:noProof/>
                <w:webHidden/>
              </w:rPr>
              <w:tab/>
            </w:r>
            <w:r>
              <w:rPr>
                <w:noProof/>
                <w:webHidden/>
              </w:rPr>
              <w:fldChar w:fldCharType="begin"/>
            </w:r>
            <w:r w:rsidR="00953326">
              <w:rPr>
                <w:noProof/>
                <w:webHidden/>
              </w:rPr>
              <w:instrText xml:space="preserve"> PAGEREF _Toc40199614 \h </w:instrText>
            </w:r>
            <w:r>
              <w:rPr>
                <w:noProof/>
                <w:webHidden/>
              </w:rPr>
            </w:r>
            <w:r>
              <w:rPr>
                <w:noProof/>
                <w:webHidden/>
              </w:rPr>
              <w:fldChar w:fldCharType="separate"/>
            </w:r>
            <w:r w:rsidR="00953326">
              <w:rPr>
                <w:noProof/>
                <w:webHidden/>
              </w:rPr>
              <w:t>61</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15" w:history="1">
            <w:r w:rsidR="00953326" w:rsidRPr="006771B1">
              <w:rPr>
                <w:rStyle w:val="af5"/>
                <w:noProof/>
              </w:rPr>
              <w:t>10.4</w:t>
            </w:r>
            <w:r w:rsidR="00953326" w:rsidRPr="006771B1">
              <w:rPr>
                <w:rStyle w:val="af5"/>
                <w:rFonts w:hint="eastAsia"/>
                <w:noProof/>
              </w:rPr>
              <w:t>经费保障</w:t>
            </w:r>
            <w:r w:rsidR="00953326">
              <w:rPr>
                <w:noProof/>
                <w:webHidden/>
              </w:rPr>
              <w:tab/>
            </w:r>
            <w:r>
              <w:rPr>
                <w:noProof/>
                <w:webHidden/>
              </w:rPr>
              <w:fldChar w:fldCharType="begin"/>
            </w:r>
            <w:r w:rsidR="00953326">
              <w:rPr>
                <w:noProof/>
                <w:webHidden/>
              </w:rPr>
              <w:instrText xml:space="preserve"> PAGEREF _Toc40199615 \h </w:instrText>
            </w:r>
            <w:r>
              <w:rPr>
                <w:noProof/>
                <w:webHidden/>
              </w:rPr>
            </w:r>
            <w:r>
              <w:rPr>
                <w:noProof/>
                <w:webHidden/>
              </w:rPr>
              <w:fldChar w:fldCharType="separate"/>
            </w:r>
            <w:r w:rsidR="00953326">
              <w:rPr>
                <w:noProof/>
                <w:webHidden/>
              </w:rPr>
              <w:t>62</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16" w:history="1">
            <w:r w:rsidR="00953326" w:rsidRPr="006771B1">
              <w:rPr>
                <w:rStyle w:val="af5"/>
                <w:noProof/>
              </w:rPr>
              <w:t>10.5</w:t>
            </w:r>
            <w:r w:rsidR="00953326" w:rsidRPr="006771B1">
              <w:rPr>
                <w:rStyle w:val="af5"/>
                <w:rFonts w:hint="eastAsia"/>
                <w:noProof/>
              </w:rPr>
              <w:t>其他保障</w:t>
            </w:r>
            <w:r w:rsidR="00953326">
              <w:rPr>
                <w:noProof/>
                <w:webHidden/>
              </w:rPr>
              <w:tab/>
            </w:r>
            <w:r>
              <w:rPr>
                <w:noProof/>
                <w:webHidden/>
              </w:rPr>
              <w:fldChar w:fldCharType="begin"/>
            </w:r>
            <w:r w:rsidR="00953326">
              <w:rPr>
                <w:noProof/>
                <w:webHidden/>
              </w:rPr>
              <w:instrText xml:space="preserve"> PAGEREF _Toc40199616 \h </w:instrText>
            </w:r>
            <w:r>
              <w:rPr>
                <w:noProof/>
                <w:webHidden/>
              </w:rPr>
            </w:r>
            <w:r>
              <w:rPr>
                <w:noProof/>
                <w:webHidden/>
              </w:rPr>
              <w:fldChar w:fldCharType="separate"/>
            </w:r>
            <w:r w:rsidR="00953326">
              <w:rPr>
                <w:noProof/>
                <w:webHidden/>
              </w:rPr>
              <w:t>62</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17" w:history="1">
            <w:r w:rsidR="00953326" w:rsidRPr="006771B1">
              <w:rPr>
                <w:rStyle w:val="af5"/>
                <w:noProof/>
              </w:rPr>
              <w:t>11</w:t>
            </w:r>
            <w:r w:rsidR="00953326" w:rsidRPr="006771B1">
              <w:rPr>
                <w:rStyle w:val="af5"/>
                <w:rFonts w:hint="eastAsia"/>
                <w:noProof/>
              </w:rPr>
              <w:t>预案的评审备案发布和更新</w:t>
            </w:r>
            <w:r w:rsidR="00953326">
              <w:rPr>
                <w:noProof/>
                <w:webHidden/>
              </w:rPr>
              <w:tab/>
            </w:r>
            <w:r>
              <w:rPr>
                <w:noProof/>
                <w:webHidden/>
              </w:rPr>
              <w:fldChar w:fldCharType="begin"/>
            </w:r>
            <w:r w:rsidR="00953326">
              <w:rPr>
                <w:noProof/>
                <w:webHidden/>
              </w:rPr>
              <w:instrText xml:space="preserve"> PAGEREF _Toc40199617 \h </w:instrText>
            </w:r>
            <w:r>
              <w:rPr>
                <w:noProof/>
                <w:webHidden/>
              </w:rPr>
            </w:r>
            <w:r>
              <w:rPr>
                <w:noProof/>
                <w:webHidden/>
              </w:rPr>
              <w:fldChar w:fldCharType="separate"/>
            </w:r>
            <w:r w:rsidR="00953326">
              <w:rPr>
                <w:noProof/>
                <w:webHidden/>
              </w:rPr>
              <w:t>64</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18" w:history="1">
            <w:r w:rsidR="00953326" w:rsidRPr="006771B1">
              <w:rPr>
                <w:rStyle w:val="af5"/>
                <w:noProof/>
              </w:rPr>
              <w:t>12</w:t>
            </w:r>
            <w:r w:rsidR="00953326" w:rsidRPr="006771B1">
              <w:rPr>
                <w:rStyle w:val="af5"/>
                <w:rFonts w:hint="eastAsia"/>
                <w:noProof/>
              </w:rPr>
              <w:t>预案的实施和生效时间</w:t>
            </w:r>
            <w:r w:rsidR="00953326">
              <w:rPr>
                <w:noProof/>
                <w:webHidden/>
              </w:rPr>
              <w:tab/>
            </w:r>
            <w:r>
              <w:rPr>
                <w:noProof/>
                <w:webHidden/>
              </w:rPr>
              <w:fldChar w:fldCharType="begin"/>
            </w:r>
            <w:r w:rsidR="00953326">
              <w:rPr>
                <w:noProof/>
                <w:webHidden/>
              </w:rPr>
              <w:instrText xml:space="preserve"> PAGEREF _Toc40199618 \h </w:instrText>
            </w:r>
            <w:r>
              <w:rPr>
                <w:noProof/>
                <w:webHidden/>
              </w:rPr>
            </w:r>
            <w:r>
              <w:rPr>
                <w:noProof/>
                <w:webHidden/>
              </w:rPr>
              <w:fldChar w:fldCharType="separate"/>
            </w:r>
            <w:r w:rsidR="00953326">
              <w:rPr>
                <w:noProof/>
                <w:webHidden/>
              </w:rPr>
              <w:t>65</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19" w:history="1">
            <w:r w:rsidR="00953326" w:rsidRPr="006771B1">
              <w:rPr>
                <w:rStyle w:val="af5"/>
                <w:rFonts w:hint="eastAsia"/>
                <w:noProof/>
              </w:rPr>
              <w:t>附件</w:t>
            </w:r>
            <w:r w:rsidR="00953326">
              <w:rPr>
                <w:noProof/>
                <w:webHidden/>
              </w:rPr>
              <w:tab/>
            </w:r>
            <w:r>
              <w:rPr>
                <w:noProof/>
                <w:webHidden/>
              </w:rPr>
              <w:fldChar w:fldCharType="begin"/>
            </w:r>
            <w:r w:rsidR="00953326">
              <w:rPr>
                <w:noProof/>
                <w:webHidden/>
              </w:rPr>
              <w:instrText xml:space="preserve"> PAGEREF _Toc40199619 \h </w:instrText>
            </w:r>
            <w:r>
              <w:rPr>
                <w:noProof/>
                <w:webHidden/>
              </w:rPr>
            </w:r>
            <w:r>
              <w:rPr>
                <w:noProof/>
                <w:webHidden/>
              </w:rPr>
              <w:fldChar w:fldCharType="separate"/>
            </w:r>
            <w:r w:rsidR="00953326">
              <w:rPr>
                <w:noProof/>
                <w:webHidden/>
              </w:rPr>
              <w:t>66</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20" w:history="1">
            <w:r w:rsidR="00953326" w:rsidRPr="006771B1">
              <w:rPr>
                <w:rStyle w:val="af5"/>
                <w:rFonts w:eastAsia="黑体" w:hint="eastAsia"/>
                <w:noProof/>
              </w:rPr>
              <w:t>附件</w:t>
            </w:r>
            <w:r w:rsidR="00953326" w:rsidRPr="006771B1">
              <w:rPr>
                <w:rStyle w:val="af5"/>
                <w:rFonts w:eastAsia="黑体"/>
                <w:noProof/>
              </w:rPr>
              <w:t xml:space="preserve">1 </w:t>
            </w:r>
            <w:r w:rsidR="00953326" w:rsidRPr="006771B1">
              <w:rPr>
                <w:rStyle w:val="af5"/>
                <w:rFonts w:eastAsia="黑体" w:hint="eastAsia"/>
                <w:noProof/>
              </w:rPr>
              <w:t>应急响应工作流程图</w:t>
            </w:r>
            <w:r w:rsidR="00953326">
              <w:rPr>
                <w:noProof/>
                <w:webHidden/>
              </w:rPr>
              <w:tab/>
            </w:r>
            <w:r>
              <w:rPr>
                <w:noProof/>
                <w:webHidden/>
              </w:rPr>
              <w:fldChar w:fldCharType="begin"/>
            </w:r>
            <w:r w:rsidR="00953326">
              <w:rPr>
                <w:noProof/>
                <w:webHidden/>
              </w:rPr>
              <w:instrText xml:space="preserve"> PAGEREF _Toc40199620 \h </w:instrText>
            </w:r>
            <w:r>
              <w:rPr>
                <w:noProof/>
                <w:webHidden/>
              </w:rPr>
            </w:r>
            <w:r>
              <w:rPr>
                <w:noProof/>
                <w:webHidden/>
              </w:rPr>
              <w:fldChar w:fldCharType="separate"/>
            </w:r>
            <w:r w:rsidR="00953326">
              <w:rPr>
                <w:noProof/>
                <w:webHidden/>
              </w:rPr>
              <w:t>66</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21" w:history="1">
            <w:r w:rsidR="00953326" w:rsidRPr="006771B1">
              <w:rPr>
                <w:rStyle w:val="af5"/>
                <w:rFonts w:eastAsia="黑体" w:hint="eastAsia"/>
                <w:noProof/>
              </w:rPr>
              <w:t>附件</w:t>
            </w:r>
            <w:r w:rsidR="00953326" w:rsidRPr="006771B1">
              <w:rPr>
                <w:rStyle w:val="af5"/>
                <w:rFonts w:eastAsia="黑体"/>
                <w:noProof/>
              </w:rPr>
              <w:t xml:space="preserve">2 </w:t>
            </w:r>
            <w:r w:rsidR="00953326" w:rsidRPr="006771B1">
              <w:rPr>
                <w:rStyle w:val="af5"/>
                <w:rFonts w:eastAsia="黑体" w:hint="eastAsia"/>
                <w:noProof/>
              </w:rPr>
              <w:t>应急物资储备情况</w:t>
            </w:r>
            <w:r w:rsidR="00953326">
              <w:rPr>
                <w:noProof/>
                <w:webHidden/>
              </w:rPr>
              <w:tab/>
            </w:r>
            <w:r>
              <w:rPr>
                <w:noProof/>
                <w:webHidden/>
              </w:rPr>
              <w:fldChar w:fldCharType="begin"/>
            </w:r>
            <w:r w:rsidR="00953326">
              <w:rPr>
                <w:noProof/>
                <w:webHidden/>
              </w:rPr>
              <w:instrText xml:space="preserve"> PAGEREF _Toc40199621 \h </w:instrText>
            </w:r>
            <w:r>
              <w:rPr>
                <w:noProof/>
                <w:webHidden/>
              </w:rPr>
            </w:r>
            <w:r>
              <w:rPr>
                <w:noProof/>
                <w:webHidden/>
              </w:rPr>
              <w:fldChar w:fldCharType="separate"/>
            </w:r>
            <w:r w:rsidR="00953326">
              <w:rPr>
                <w:noProof/>
                <w:webHidden/>
              </w:rPr>
              <w:t>69</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22" w:history="1">
            <w:r w:rsidR="00953326" w:rsidRPr="006771B1">
              <w:rPr>
                <w:rStyle w:val="af5"/>
                <w:rFonts w:eastAsia="黑体" w:hint="eastAsia"/>
                <w:noProof/>
              </w:rPr>
              <w:t>附件</w:t>
            </w:r>
            <w:r w:rsidR="00953326" w:rsidRPr="006771B1">
              <w:rPr>
                <w:rStyle w:val="af5"/>
                <w:rFonts w:eastAsia="黑体"/>
                <w:noProof/>
              </w:rPr>
              <w:t xml:space="preserve">3 </w:t>
            </w:r>
            <w:r w:rsidR="00953326" w:rsidRPr="006771B1">
              <w:rPr>
                <w:rStyle w:val="af5"/>
                <w:rFonts w:eastAsia="黑体" w:hint="eastAsia"/>
                <w:noProof/>
              </w:rPr>
              <w:t>应急联系方式</w:t>
            </w:r>
            <w:r w:rsidR="00953326">
              <w:rPr>
                <w:noProof/>
                <w:webHidden/>
              </w:rPr>
              <w:tab/>
            </w:r>
            <w:r>
              <w:rPr>
                <w:noProof/>
                <w:webHidden/>
              </w:rPr>
              <w:fldChar w:fldCharType="begin"/>
            </w:r>
            <w:r w:rsidR="00953326">
              <w:rPr>
                <w:noProof/>
                <w:webHidden/>
              </w:rPr>
              <w:instrText xml:space="preserve"> PAGEREF _Toc40199622 \h </w:instrText>
            </w:r>
            <w:r>
              <w:rPr>
                <w:noProof/>
                <w:webHidden/>
              </w:rPr>
            </w:r>
            <w:r>
              <w:rPr>
                <w:noProof/>
                <w:webHidden/>
              </w:rPr>
              <w:fldChar w:fldCharType="separate"/>
            </w:r>
            <w:r w:rsidR="00953326">
              <w:rPr>
                <w:noProof/>
                <w:webHidden/>
              </w:rPr>
              <w:t>70</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23" w:history="1">
            <w:r w:rsidR="00953326" w:rsidRPr="006771B1">
              <w:rPr>
                <w:rStyle w:val="af5"/>
                <w:rFonts w:eastAsia="黑体" w:hint="eastAsia"/>
                <w:noProof/>
              </w:rPr>
              <w:t>附件</w:t>
            </w:r>
            <w:r w:rsidR="00953326" w:rsidRPr="006771B1">
              <w:rPr>
                <w:rStyle w:val="af5"/>
                <w:rFonts w:eastAsia="黑体"/>
                <w:noProof/>
              </w:rPr>
              <w:t xml:space="preserve">4 </w:t>
            </w:r>
            <w:r w:rsidR="00953326" w:rsidRPr="006771B1">
              <w:rPr>
                <w:rStyle w:val="af5"/>
                <w:rFonts w:eastAsia="黑体" w:hint="eastAsia"/>
                <w:noProof/>
              </w:rPr>
              <w:t>环评批复</w:t>
            </w:r>
            <w:r w:rsidR="00953326">
              <w:rPr>
                <w:noProof/>
                <w:webHidden/>
              </w:rPr>
              <w:tab/>
            </w:r>
            <w:r>
              <w:rPr>
                <w:noProof/>
                <w:webHidden/>
              </w:rPr>
              <w:fldChar w:fldCharType="begin"/>
            </w:r>
            <w:r w:rsidR="00953326">
              <w:rPr>
                <w:noProof/>
                <w:webHidden/>
              </w:rPr>
              <w:instrText xml:space="preserve"> PAGEREF _Toc40199623 \h </w:instrText>
            </w:r>
            <w:r>
              <w:rPr>
                <w:noProof/>
                <w:webHidden/>
              </w:rPr>
            </w:r>
            <w:r>
              <w:rPr>
                <w:noProof/>
                <w:webHidden/>
              </w:rPr>
              <w:fldChar w:fldCharType="separate"/>
            </w:r>
            <w:r w:rsidR="00953326">
              <w:rPr>
                <w:noProof/>
                <w:webHidden/>
              </w:rPr>
              <w:t>72</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24" w:history="1">
            <w:r w:rsidR="00953326" w:rsidRPr="006771B1">
              <w:rPr>
                <w:rStyle w:val="af5"/>
                <w:rFonts w:eastAsia="黑体" w:hint="eastAsia"/>
                <w:noProof/>
              </w:rPr>
              <w:t>附件</w:t>
            </w:r>
            <w:r w:rsidR="00953326" w:rsidRPr="006771B1">
              <w:rPr>
                <w:rStyle w:val="af5"/>
                <w:rFonts w:eastAsia="黑体"/>
                <w:noProof/>
              </w:rPr>
              <w:t xml:space="preserve">5 </w:t>
            </w:r>
            <w:r w:rsidR="00953326" w:rsidRPr="006771B1">
              <w:rPr>
                <w:rStyle w:val="af5"/>
                <w:rFonts w:eastAsia="黑体" w:hint="eastAsia"/>
                <w:noProof/>
              </w:rPr>
              <w:t>应急处置卡</w:t>
            </w:r>
            <w:r w:rsidR="00953326">
              <w:rPr>
                <w:noProof/>
                <w:webHidden/>
              </w:rPr>
              <w:tab/>
            </w:r>
            <w:r>
              <w:rPr>
                <w:noProof/>
                <w:webHidden/>
              </w:rPr>
              <w:fldChar w:fldCharType="begin"/>
            </w:r>
            <w:r w:rsidR="00953326">
              <w:rPr>
                <w:noProof/>
                <w:webHidden/>
              </w:rPr>
              <w:instrText xml:space="preserve"> PAGEREF _Toc40199624 \h </w:instrText>
            </w:r>
            <w:r>
              <w:rPr>
                <w:noProof/>
                <w:webHidden/>
              </w:rPr>
            </w:r>
            <w:r>
              <w:rPr>
                <w:noProof/>
                <w:webHidden/>
              </w:rPr>
              <w:fldChar w:fldCharType="separate"/>
            </w:r>
            <w:r w:rsidR="00953326">
              <w:rPr>
                <w:noProof/>
                <w:webHidden/>
              </w:rPr>
              <w:t>77</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25" w:history="1">
            <w:r w:rsidR="00953326" w:rsidRPr="006771B1">
              <w:rPr>
                <w:rStyle w:val="af5"/>
                <w:rFonts w:eastAsia="黑体" w:hint="eastAsia"/>
                <w:noProof/>
              </w:rPr>
              <w:t>附件</w:t>
            </w:r>
            <w:r w:rsidR="00953326" w:rsidRPr="006771B1">
              <w:rPr>
                <w:rStyle w:val="af5"/>
                <w:rFonts w:eastAsia="黑体"/>
                <w:noProof/>
              </w:rPr>
              <w:t xml:space="preserve">6 </w:t>
            </w:r>
            <w:r w:rsidR="00953326" w:rsidRPr="006771B1">
              <w:rPr>
                <w:rStyle w:val="af5"/>
                <w:rFonts w:eastAsia="黑体" w:hint="eastAsia"/>
                <w:noProof/>
              </w:rPr>
              <w:t>培训记录表</w:t>
            </w:r>
            <w:r w:rsidR="00953326">
              <w:rPr>
                <w:noProof/>
                <w:webHidden/>
              </w:rPr>
              <w:tab/>
            </w:r>
            <w:r>
              <w:rPr>
                <w:noProof/>
                <w:webHidden/>
              </w:rPr>
              <w:fldChar w:fldCharType="begin"/>
            </w:r>
            <w:r w:rsidR="00953326">
              <w:rPr>
                <w:noProof/>
                <w:webHidden/>
              </w:rPr>
              <w:instrText xml:space="preserve"> PAGEREF _Toc40199625 \h </w:instrText>
            </w:r>
            <w:r>
              <w:rPr>
                <w:noProof/>
                <w:webHidden/>
              </w:rPr>
            </w:r>
            <w:r>
              <w:rPr>
                <w:noProof/>
                <w:webHidden/>
              </w:rPr>
              <w:fldChar w:fldCharType="separate"/>
            </w:r>
            <w:r w:rsidR="00953326">
              <w:rPr>
                <w:noProof/>
                <w:webHidden/>
              </w:rPr>
              <w:t>87</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26" w:history="1">
            <w:r w:rsidR="00953326" w:rsidRPr="006771B1">
              <w:rPr>
                <w:rStyle w:val="af5"/>
                <w:rFonts w:eastAsia="黑体" w:hint="eastAsia"/>
                <w:noProof/>
              </w:rPr>
              <w:t>附件</w:t>
            </w:r>
            <w:r w:rsidR="00953326" w:rsidRPr="006771B1">
              <w:rPr>
                <w:rStyle w:val="af5"/>
                <w:rFonts w:eastAsia="黑体"/>
                <w:noProof/>
              </w:rPr>
              <w:t xml:space="preserve">7 </w:t>
            </w:r>
            <w:r w:rsidR="00953326" w:rsidRPr="006771B1">
              <w:rPr>
                <w:rStyle w:val="af5"/>
                <w:rFonts w:eastAsia="黑体" w:hint="eastAsia"/>
                <w:noProof/>
              </w:rPr>
              <w:t>演练记录表</w:t>
            </w:r>
            <w:r w:rsidR="00953326">
              <w:rPr>
                <w:noProof/>
                <w:webHidden/>
              </w:rPr>
              <w:tab/>
            </w:r>
            <w:r>
              <w:rPr>
                <w:noProof/>
                <w:webHidden/>
              </w:rPr>
              <w:fldChar w:fldCharType="begin"/>
            </w:r>
            <w:r w:rsidR="00953326">
              <w:rPr>
                <w:noProof/>
                <w:webHidden/>
              </w:rPr>
              <w:instrText xml:space="preserve"> PAGEREF _Toc40199626 \h </w:instrText>
            </w:r>
            <w:r>
              <w:rPr>
                <w:noProof/>
                <w:webHidden/>
              </w:rPr>
            </w:r>
            <w:r>
              <w:rPr>
                <w:noProof/>
                <w:webHidden/>
              </w:rPr>
              <w:fldChar w:fldCharType="separate"/>
            </w:r>
            <w:r w:rsidR="00953326">
              <w:rPr>
                <w:noProof/>
                <w:webHidden/>
              </w:rPr>
              <w:t>88</w:t>
            </w:r>
            <w:r>
              <w:rPr>
                <w:noProof/>
                <w:webHidden/>
              </w:rPr>
              <w:fldChar w:fldCharType="end"/>
            </w:r>
          </w:hyperlink>
        </w:p>
        <w:p w:rsidR="00953326" w:rsidRDefault="00973050">
          <w:pPr>
            <w:pStyle w:val="10"/>
            <w:rPr>
              <w:rFonts w:asciiTheme="minorHAnsi" w:eastAsiaTheme="minorEastAsia" w:hAnsiTheme="minorHAnsi" w:cstheme="minorBidi"/>
              <w:b w:val="0"/>
              <w:noProof/>
              <w:sz w:val="21"/>
            </w:rPr>
          </w:pPr>
          <w:hyperlink w:anchor="_Toc40199627" w:history="1">
            <w:r w:rsidR="00953326" w:rsidRPr="006771B1">
              <w:rPr>
                <w:rStyle w:val="af5"/>
                <w:rFonts w:hint="eastAsia"/>
                <w:noProof/>
                <w:kern w:val="0"/>
              </w:rPr>
              <w:t>演练总结：</w:t>
            </w:r>
            <w:r w:rsidR="00953326">
              <w:rPr>
                <w:noProof/>
                <w:webHidden/>
              </w:rPr>
              <w:tab/>
            </w:r>
            <w:r>
              <w:rPr>
                <w:noProof/>
                <w:webHidden/>
              </w:rPr>
              <w:fldChar w:fldCharType="begin"/>
            </w:r>
            <w:r w:rsidR="00953326">
              <w:rPr>
                <w:noProof/>
                <w:webHidden/>
              </w:rPr>
              <w:instrText xml:space="preserve"> PAGEREF _Toc40199627 \h </w:instrText>
            </w:r>
            <w:r>
              <w:rPr>
                <w:noProof/>
                <w:webHidden/>
              </w:rPr>
            </w:r>
            <w:r>
              <w:rPr>
                <w:noProof/>
                <w:webHidden/>
              </w:rPr>
              <w:fldChar w:fldCharType="separate"/>
            </w:r>
            <w:r w:rsidR="00953326">
              <w:rPr>
                <w:noProof/>
                <w:webHidden/>
              </w:rPr>
              <w:t>88</w:t>
            </w:r>
            <w:r>
              <w:rPr>
                <w:noProof/>
                <w:webHidden/>
              </w:rPr>
              <w:fldChar w:fldCharType="end"/>
            </w:r>
          </w:hyperlink>
        </w:p>
        <w:p w:rsidR="00953326" w:rsidRDefault="00973050">
          <w:pPr>
            <w:pStyle w:val="10"/>
            <w:rPr>
              <w:rFonts w:asciiTheme="minorHAnsi" w:eastAsiaTheme="minorEastAsia" w:hAnsiTheme="minorHAnsi" w:cstheme="minorBidi"/>
              <w:b w:val="0"/>
              <w:noProof/>
              <w:sz w:val="21"/>
            </w:rPr>
          </w:pPr>
          <w:hyperlink w:anchor="_Toc40199628" w:history="1">
            <w:r w:rsidR="00953326" w:rsidRPr="006771B1">
              <w:rPr>
                <w:rStyle w:val="af5"/>
                <w:rFonts w:hint="eastAsia"/>
                <w:noProof/>
              </w:rPr>
              <w:t>第二部分</w:t>
            </w:r>
            <w:r w:rsidR="00953326" w:rsidRPr="006771B1">
              <w:rPr>
                <w:rStyle w:val="af5"/>
                <w:noProof/>
              </w:rPr>
              <w:t xml:space="preserve">  </w:t>
            </w:r>
            <w:r w:rsidR="00953326" w:rsidRPr="006771B1">
              <w:rPr>
                <w:rStyle w:val="af5"/>
                <w:rFonts w:hint="eastAsia"/>
                <w:noProof/>
              </w:rPr>
              <w:t>环境风险评估报告</w:t>
            </w:r>
            <w:r w:rsidR="00953326">
              <w:rPr>
                <w:noProof/>
                <w:webHidden/>
              </w:rPr>
              <w:tab/>
            </w:r>
            <w:r>
              <w:rPr>
                <w:noProof/>
                <w:webHidden/>
              </w:rPr>
              <w:fldChar w:fldCharType="begin"/>
            </w:r>
            <w:r w:rsidR="00953326">
              <w:rPr>
                <w:noProof/>
                <w:webHidden/>
              </w:rPr>
              <w:instrText xml:space="preserve"> PAGEREF _Toc40199628 \h </w:instrText>
            </w:r>
            <w:r>
              <w:rPr>
                <w:noProof/>
                <w:webHidden/>
              </w:rPr>
            </w:r>
            <w:r>
              <w:rPr>
                <w:noProof/>
                <w:webHidden/>
              </w:rPr>
              <w:fldChar w:fldCharType="separate"/>
            </w:r>
            <w:r w:rsidR="00953326">
              <w:rPr>
                <w:noProof/>
                <w:webHidden/>
              </w:rPr>
              <w:t>89</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29" w:history="1">
            <w:r w:rsidR="00953326" w:rsidRPr="006771B1">
              <w:rPr>
                <w:rStyle w:val="af5"/>
                <w:noProof/>
              </w:rPr>
              <w:t xml:space="preserve">1 </w:t>
            </w:r>
            <w:r w:rsidR="00953326" w:rsidRPr="006771B1">
              <w:rPr>
                <w:rStyle w:val="af5"/>
                <w:rFonts w:hint="eastAsia"/>
                <w:noProof/>
              </w:rPr>
              <w:t>前言</w:t>
            </w:r>
            <w:r w:rsidR="00953326">
              <w:rPr>
                <w:noProof/>
                <w:webHidden/>
              </w:rPr>
              <w:tab/>
            </w:r>
            <w:r>
              <w:rPr>
                <w:noProof/>
                <w:webHidden/>
              </w:rPr>
              <w:fldChar w:fldCharType="begin"/>
            </w:r>
            <w:r w:rsidR="00953326">
              <w:rPr>
                <w:noProof/>
                <w:webHidden/>
              </w:rPr>
              <w:instrText xml:space="preserve"> PAGEREF _Toc40199629 \h </w:instrText>
            </w:r>
            <w:r>
              <w:rPr>
                <w:noProof/>
                <w:webHidden/>
              </w:rPr>
            </w:r>
            <w:r>
              <w:rPr>
                <w:noProof/>
                <w:webHidden/>
              </w:rPr>
              <w:fldChar w:fldCharType="separate"/>
            </w:r>
            <w:r w:rsidR="00953326">
              <w:rPr>
                <w:noProof/>
                <w:webHidden/>
              </w:rPr>
              <w:t>90</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30" w:history="1">
            <w:r w:rsidR="00953326" w:rsidRPr="006771B1">
              <w:rPr>
                <w:rStyle w:val="af5"/>
                <w:noProof/>
              </w:rPr>
              <w:t xml:space="preserve">2 </w:t>
            </w:r>
            <w:r w:rsidR="00953326" w:rsidRPr="006771B1">
              <w:rPr>
                <w:rStyle w:val="af5"/>
                <w:rFonts w:hint="eastAsia"/>
                <w:noProof/>
              </w:rPr>
              <w:t>总则</w:t>
            </w:r>
            <w:r w:rsidR="00953326">
              <w:rPr>
                <w:noProof/>
                <w:webHidden/>
              </w:rPr>
              <w:tab/>
            </w:r>
            <w:r>
              <w:rPr>
                <w:noProof/>
                <w:webHidden/>
              </w:rPr>
              <w:fldChar w:fldCharType="begin"/>
            </w:r>
            <w:r w:rsidR="00953326">
              <w:rPr>
                <w:noProof/>
                <w:webHidden/>
              </w:rPr>
              <w:instrText xml:space="preserve"> PAGEREF _Toc40199630 \h </w:instrText>
            </w:r>
            <w:r>
              <w:rPr>
                <w:noProof/>
                <w:webHidden/>
              </w:rPr>
            </w:r>
            <w:r>
              <w:rPr>
                <w:noProof/>
                <w:webHidden/>
              </w:rPr>
              <w:fldChar w:fldCharType="separate"/>
            </w:r>
            <w:r w:rsidR="00953326">
              <w:rPr>
                <w:noProof/>
                <w:webHidden/>
              </w:rPr>
              <w:t>91</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31" w:history="1">
            <w:r w:rsidR="00953326" w:rsidRPr="006771B1">
              <w:rPr>
                <w:rStyle w:val="af5"/>
                <w:noProof/>
              </w:rPr>
              <w:t xml:space="preserve">2.1 </w:t>
            </w:r>
            <w:r w:rsidR="00953326" w:rsidRPr="006771B1">
              <w:rPr>
                <w:rStyle w:val="af5"/>
                <w:rFonts w:hint="eastAsia"/>
                <w:noProof/>
              </w:rPr>
              <w:t>编制原则</w:t>
            </w:r>
            <w:r w:rsidR="00953326">
              <w:rPr>
                <w:noProof/>
                <w:webHidden/>
              </w:rPr>
              <w:tab/>
            </w:r>
            <w:r>
              <w:rPr>
                <w:noProof/>
                <w:webHidden/>
              </w:rPr>
              <w:fldChar w:fldCharType="begin"/>
            </w:r>
            <w:r w:rsidR="00953326">
              <w:rPr>
                <w:noProof/>
                <w:webHidden/>
              </w:rPr>
              <w:instrText xml:space="preserve"> PAGEREF _Toc40199631 \h </w:instrText>
            </w:r>
            <w:r>
              <w:rPr>
                <w:noProof/>
                <w:webHidden/>
              </w:rPr>
            </w:r>
            <w:r>
              <w:rPr>
                <w:noProof/>
                <w:webHidden/>
              </w:rPr>
              <w:fldChar w:fldCharType="separate"/>
            </w:r>
            <w:r w:rsidR="00953326">
              <w:rPr>
                <w:noProof/>
                <w:webHidden/>
              </w:rPr>
              <w:t>91</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32" w:history="1">
            <w:r w:rsidR="00953326" w:rsidRPr="006771B1">
              <w:rPr>
                <w:rStyle w:val="af5"/>
                <w:noProof/>
              </w:rPr>
              <w:t xml:space="preserve">2.2 </w:t>
            </w:r>
            <w:r w:rsidR="00953326" w:rsidRPr="006771B1">
              <w:rPr>
                <w:rStyle w:val="af5"/>
                <w:rFonts w:hint="eastAsia"/>
                <w:noProof/>
              </w:rPr>
              <w:t>编制依据</w:t>
            </w:r>
            <w:r w:rsidR="00953326">
              <w:rPr>
                <w:noProof/>
                <w:webHidden/>
              </w:rPr>
              <w:tab/>
            </w:r>
            <w:r>
              <w:rPr>
                <w:noProof/>
                <w:webHidden/>
              </w:rPr>
              <w:fldChar w:fldCharType="begin"/>
            </w:r>
            <w:r w:rsidR="00953326">
              <w:rPr>
                <w:noProof/>
                <w:webHidden/>
              </w:rPr>
              <w:instrText xml:space="preserve"> PAGEREF _Toc40199632 \h </w:instrText>
            </w:r>
            <w:r>
              <w:rPr>
                <w:noProof/>
                <w:webHidden/>
              </w:rPr>
            </w:r>
            <w:r>
              <w:rPr>
                <w:noProof/>
                <w:webHidden/>
              </w:rPr>
              <w:fldChar w:fldCharType="separate"/>
            </w:r>
            <w:r w:rsidR="00953326">
              <w:rPr>
                <w:noProof/>
                <w:webHidden/>
              </w:rPr>
              <w:t>91</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33" w:history="1">
            <w:r w:rsidR="00953326" w:rsidRPr="006771B1">
              <w:rPr>
                <w:rStyle w:val="af5"/>
                <w:noProof/>
              </w:rPr>
              <w:t xml:space="preserve">3 </w:t>
            </w:r>
            <w:r w:rsidR="00953326" w:rsidRPr="006771B1">
              <w:rPr>
                <w:rStyle w:val="af5"/>
                <w:rFonts w:hint="eastAsia"/>
                <w:noProof/>
              </w:rPr>
              <w:t>资料准备与环境风险识别</w:t>
            </w:r>
            <w:r w:rsidR="00953326">
              <w:rPr>
                <w:noProof/>
                <w:webHidden/>
              </w:rPr>
              <w:tab/>
            </w:r>
            <w:r>
              <w:rPr>
                <w:noProof/>
                <w:webHidden/>
              </w:rPr>
              <w:fldChar w:fldCharType="begin"/>
            </w:r>
            <w:r w:rsidR="00953326">
              <w:rPr>
                <w:noProof/>
                <w:webHidden/>
              </w:rPr>
              <w:instrText xml:space="preserve"> PAGEREF _Toc40199633 \h </w:instrText>
            </w:r>
            <w:r>
              <w:rPr>
                <w:noProof/>
                <w:webHidden/>
              </w:rPr>
            </w:r>
            <w:r>
              <w:rPr>
                <w:noProof/>
                <w:webHidden/>
              </w:rPr>
              <w:fldChar w:fldCharType="separate"/>
            </w:r>
            <w:r w:rsidR="00953326">
              <w:rPr>
                <w:noProof/>
                <w:webHidden/>
              </w:rPr>
              <w:t>94</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34" w:history="1">
            <w:r w:rsidR="00953326" w:rsidRPr="006771B1">
              <w:rPr>
                <w:rStyle w:val="af5"/>
                <w:noProof/>
              </w:rPr>
              <w:t xml:space="preserve">3.1 </w:t>
            </w:r>
            <w:r w:rsidR="00953326" w:rsidRPr="006771B1">
              <w:rPr>
                <w:rStyle w:val="af5"/>
                <w:rFonts w:hint="eastAsia"/>
                <w:noProof/>
              </w:rPr>
              <w:t>企业基本信息</w:t>
            </w:r>
            <w:r w:rsidR="00953326">
              <w:rPr>
                <w:noProof/>
                <w:webHidden/>
              </w:rPr>
              <w:tab/>
            </w:r>
            <w:r>
              <w:rPr>
                <w:noProof/>
                <w:webHidden/>
              </w:rPr>
              <w:fldChar w:fldCharType="begin"/>
            </w:r>
            <w:r w:rsidR="00953326">
              <w:rPr>
                <w:noProof/>
                <w:webHidden/>
              </w:rPr>
              <w:instrText xml:space="preserve"> PAGEREF _Toc40199634 \h </w:instrText>
            </w:r>
            <w:r>
              <w:rPr>
                <w:noProof/>
                <w:webHidden/>
              </w:rPr>
            </w:r>
            <w:r>
              <w:rPr>
                <w:noProof/>
                <w:webHidden/>
              </w:rPr>
              <w:fldChar w:fldCharType="separate"/>
            </w:r>
            <w:r w:rsidR="00953326">
              <w:rPr>
                <w:noProof/>
                <w:webHidden/>
              </w:rPr>
              <w:t>94</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42" w:history="1">
            <w:r w:rsidR="00953326" w:rsidRPr="006771B1">
              <w:rPr>
                <w:rStyle w:val="af5"/>
                <w:noProof/>
              </w:rPr>
              <w:t xml:space="preserve">3.2 </w:t>
            </w:r>
            <w:r w:rsidR="00953326" w:rsidRPr="006771B1">
              <w:rPr>
                <w:rStyle w:val="af5"/>
                <w:rFonts w:hint="eastAsia"/>
                <w:noProof/>
              </w:rPr>
              <w:t>企业周边环境风险受体情况</w:t>
            </w:r>
            <w:r w:rsidR="00953326">
              <w:rPr>
                <w:noProof/>
                <w:webHidden/>
              </w:rPr>
              <w:tab/>
            </w:r>
            <w:r>
              <w:rPr>
                <w:noProof/>
                <w:webHidden/>
              </w:rPr>
              <w:fldChar w:fldCharType="begin"/>
            </w:r>
            <w:r w:rsidR="00953326">
              <w:rPr>
                <w:noProof/>
                <w:webHidden/>
              </w:rPr>
              <w:instrText xml:space="preserve"> PAGEREF _Toc40199642 \h </w:instrText>
            </w:r>
            <w:r>
              <w:rPr>
                <w:noProof/>
                <w:webHidden/>
              </w:rPr>
            </w:r>
            <w:r>
              <w:rPr>
                <w:noProof/>
                <w:webHidden/>
              </w:rPr>
              <w:fldChar w:fldCharType="separate"/>
            </w:r>
            <w:r w:rsidR="00953326">
              <w:rPr>
                <w:noProof/>
                <w:webHidden/>
              </w:rPr>
              <w:t>96</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43" w:history="1">
            <w:r w:rsidR="00953326" w:rsidRPr="006771B1">
              <w:rPr>
                <w:rStyle w:val="af5"/>
                <w:noProof/>
              </w:rPr>
              <w:t xml:space="preserve">3.3 </w:t>
            </w:r>
            <w:r w:rsidR="00953326" w:rsidRPr="006771B1">
              <w:rPr>
                <w:rStyle w:val="af5"/>
                <w:rFonts w:hint="eastAsia"/>
                <w:noProof/>
              </w:rPr>
              <w:t>涉及环境风险物质情况</w:t>
            </w:r>
            <w:r w:rsidR="00953326">
              <w:rPr>
                <w:noProof/>
                <w:webHidden/>
              </w:rPr>
              <w:tab/>
            </w:r>
            <w:r>
              <w:rPr>
                <w:noProof/>
                <w:webHidden/>
              </w:rPr>
              <w:fldChar w:fldCharType="begin"/>
            </w:r>
            <w:r w:rsidR="00953326">
              <w:rPr>
                <w:noProof/>
                <w:webHidden/>
              </w:rPr>
              <w:instrText xml:space="preserve"> PAGEREF _Toc40199643 \h </w:instrText>
            </w:r>
            <w:r>
              <w:rPr>
                <w:noProof/>
                <w:webHidden/>
              </w:rPr>
            </w:r>
            <w:r>
              <w:rPr>
                <w:noProof/>
                <w:webHidden/>
              </w:rPr>
              <w:fldChar w:fldCharType="separate"/>
            </w:r>
            <w:r w:rsidR="00953326">
              <w:rPr>
                <w:noProof/>
                <w:webHidden/>
              </w:rPr>
              <w:t>97</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44" w:history="1">
            <w:r w:rsidR="00953326" w:rsidRPr="006771B1">
              <w:rPr>
                <w:rStyle w:val="af5"/>
                <w:noProof/>
              </w:rPr>
              <w:t xml:space="preserve">3.4 </w:t>
            </w:r>
            <w:r w:rsidR="00953326" w:rsidRPr="006771B1">
              <w:rPr>
                <w:rStyle w:val="af5"/>
                <w:rFonts w:hint="eastAsia"/>
                <w:noProof/>
              </w:rPr>
              <w:t>生产工艺</w:t>
            </w:r>
            <w:r w:rsidR="00953326">
              <w:rPr>
                <w:noProof/>
                <w:webHidden/>
              </w:rPr>
              <w:tab/>
            </w:r>
            <w:r>
              <w:rPr>
                <w:noProof/>
                <w:webHidden/>
              </w:rPr>
              <w:fldChar w:fldCharType="begin"/>
            </w:r>
            <w:r w:rsidR="00953326">
              <w:rPr>
                <w:noProof/>
                <w:webHidden/>
              </w:rPr>
              <w:instrText xml:space="preserve"> PAGEREF _Toc40199644 \h </w:instrText>
            </w:r>
            <w:r>
              <w:rPr>
                <w:noProof/>
                <w:webHidden/>
              </w:rPr>
            </w:r>
            <w:r>
              <w:rPr>
                <w:noProof/>
                <w:webHidden/>
              </w:rPr>
              <w:fldChar w:fldCharType="separate"/>
            </w:r>
            <w:r w:rsidR="00953326">
              <w:rPr>
                <w:noProof/>
                <w:webHidden/>
              </w:rPr>
              <w:t>97</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45" w:history="1">
            <w:r w:rsidR="00953326" w:rsidRPr="006771B1">
              <w:rPr>
                <w:rStyle w:val="af5"/>
                <w:noProof/>
              </w:rPr>
              <w:t xml:space="preserve">3.5 </w:t>
            </w:r>
            <w:r w:rsidR="00953326" w:rsidRPr="006771B1">
              <w:rPr>
                <w:rStyle w:val="af5"/>
                <w:rFonts w:hint="eastAsia"/>
                <w:noProof/>
              </w:rPr>
              <w:t>安全生产管理</w:t>
            </w:r>
            <w:r w:rsidR="00953326">
              <w:rPr>
                <w:noProof/>
                <w:webHidden/>
              </w:rPr>
              <w:tab/>
            </w:r>
            <w:r>
              <w:rPr>
                <w:noProof/>
                <w:webHidden/>
              </w:rPr>
              <w:fldChar w:fldCharType="begin"/>
            </w:r>
            <w:r w:rsidR="00953326">
              <w:rPr>
                <w:noProof/>
                <w:webHidden/>
              </w:rPr>
              <w:instrText xml:space="preserve"> PAGEREF _Toc40199645 \h </w:instrText>
            </w:r>
            <w:r>
              <w:rPr>
                <w:noProof/>
                <w:webHidden/>
              </w:rPr>
            </w:r>
            <w:r>
              <w:rPr>
                <w:noProof/>
                <w:webHidden/>
              </w:rPr>
              <w:fldChar w:fldCharType="separate"/>
            </w:r>
            <w:r w:rsidR="00953326">
              <w:rPr>
                <w:noProof/>
                <w:webHidden/>
              </w:rPr>
              <w:t>100</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46" w:history="1">
            <w:r w:rsidR="00953326" w:rsidRPr="006771B1">
              <w:rPr>
                <w:rStyle w:val="af5"/>
                <w:noProof/>
              </w:rPr>
              <w:t xml:space="preserve">3.6 </w:t>
            </w:r>
            <w:r w:rsidR="00953326" w:rsidRPr="006771B1">
              <w:rPr>
                <w:rStyle w:val="af5"/>
                <w:rFonts w:hint="eastAsia"/>
                <w:noProof/>
              </w:rPr>
              <w:t>现有风险防控与应急措施情况</w:t>
            </w:r>
            <w:r w:rsidR="00953326">
              <w:rPr>
                <w:noProof/>
                <w:webHidden/>
              </w:rPr>
              <w:tab/>
            </w:r>
            <w:r>
              <w:rPr>
                <w:noProof/>
                <w:webHidden/>
              </w:rPr>
              <w:fldChar w:fldCharType="begin"/>
            </w:r>
            <w:r w:rsidR="00953326">
              <w:rPr>
                <w:noProof/>
                <w:webHidden/>
              </w:rPr>
              <w:instrText xml:space="preserve"> PAGEREF _Toc40199646 \h </w:instrText>
            </w:r>
            <w:r>
              <w:rPr>
                <w:noProof/>
                <w:webHidden/>
              </w:rPr>
            </w:r>
            <w:r>
              <w:rPr>
                <w:noProof/>
                <w:webHidden/>
              </w:rPr>
              <w:fldChar w:fldCharType="separate"/>
            </w:r>
            <w:r w:rsidR="00953326">
              <w:rPr>
                <w:noProof/>
                <w:webHidden/>
              </w:rPr>
              <w:t>101</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47" w:history="1">
            <w:r w:rsidR="00953326" w:rsidRPr="006771B1">
              <w:rPr>
                <w:rStyle w:val="af5"/>
                <w:noProof/>
              </w:rPr>
              <w:t xml:space="preserve">3.7 </w:t>
            </w:r>
            <w:r w:rsidR="00953326" w:rsidRPr="006771B1">
              <w:rPr>
                <w:rStyle w:val="af5"/>
                <w:rFonts w:hint="eastAsia"/>
                <w:noProof/>
              </w:rPr>
              <w:t>现有应急物资与装备、救援队伍情况</w:t>
            </w:r>
            <w:r w:rsidR="00953326">
              <w:rPr>
                <w:noProof/>
                <w:webHidden/>
              </w:rPr>
              <w:tab/>
            </w:r>
            <w:r>
              <w:rPr>
                <w:noProof/>
                <w:webHidden/>
              </w:rPr>
              <w:fldChar w:fldCharType="begin"/>
            </w:r>
            <w:r w:rsidR="00953326">
              <w:rPr>
                <w:noProof/>
                <w:webHidden/>
              </w:rPr>
              <w:instrText xml:space="preserve"> PAGEREF _Toc40199647 \h </w:instrText>
            </w:r>
            <w:r>
              <w:rPr>
                <w:noProof/>
                <w:webHidden/>
              </w:rPr>
            </w:r>
            <w:r>
              <w:rPr>
                <w:noProof/>
                <w:webHidden/>
              </w:rPr>
              <w:fldChar w:fldCharType="separate"/>
            </w:r>
            <w:r w:rsidR="00953326">
              <w:rPr>
                <w:noProof/>
                <w:webHidden/>
              </w:rPr>
              <w:t>102</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48" w:history="1">
            <w:r w:rsidR="00953326" w:rsidRPr="006771B1">
              <w:rPr>
                <w:rStyle w:val="af5"/>
                <w:noProof/>
              </w:rPr>
              <w:t xml:space="preserve">4 </w:t>
            </w:r>
            <w:r w:rsidR="00953326" w:rsidRPr="006771B1">
              <w:rPr>
                <w:rStyle w:val="af5"/>
                <w:rFonts w:hint="eastAsia"/>
                <w:noProof/>
              </w:rPr>
              <w:t>突发环境事件及其后果分析</w:t>
            </w:r>
            <w:r w:rsidR="00953326">
              <w:rPr>
                <w:noProof/>
                <w:webHidden/>
              </w:rPr>
              <w:tab/>
            </w:r>
            <w:r>
              <w:rPr>
                <w:noProof/>
                <w:webHidden/>
              </w:rPr>
              <w:fldChar w:fldCharType="begin"/>
            </w:r>
            <w:r w:rsidR="00953326">
              <w:rPr>
                <w:noProof/>
                <w:webHidden/>
              </w:rPr>
              <w:instrText xml:space="preserve"> PAGEREF _Toc40199648 \h </w:instrText>
            </w:r>
            <w:r>
              <w:rPr>
                <w:noProof/>
                <w:webHidden/>
              </w:rPr>
            </w:r>
            <w:r>
              <w:rPr>
                <w:noProof/>
                <w:webHidden/>
              </w:rPr>
              <w:fldChar w:fldCharType="separate"/>
            </w:r>
            <w:r w:rsidR="00953326">
              <w:rPr>
                <w:noProof/>
                <w:webHidden/>
              </w:rPr>
              <w:t>104</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49" w:history="1">
            <w:r w:rsidR="00953326" w:rsidRPr="006771B1">
              <w:rPr>
                <w:rStyle w:val="af5"/>
                <w:noProof/>
              </w:rPr>
              <w:t xml:space="preserve">4.1 </w:t>
            </w:r>
            <w:r w:rsidR="00953326" w:rsidRPr="006771B1">
              <w:rPr>
                <w:rStyle w:val="af5"/>
                <w:rFonts w:hint="eastAsia"/>
                <w:noProof/>
              </w:rPr>
              <w:t>突发环境事件情景分析</w:t>
            </w:r>
            <w:r w:rsidR="00953326">
              <w:rPr>
                <w:noProof/>
                <w:webHidden/>
              </w:rPr>
              <w:tab/>
            </w:r>
            <w:r>
              <w:rPr>
                <w:noProof/>
                <w:webHidden/>
              </w:rPr>
              <w:fldChar w:fldCharType="begin"/>
            </w:r>
            <w:r w:rsidR="00953326">
              <w:rPr>
                <w:noProof/>
                <w:webHidden/>
              </w:rPr>
              <w:instrText xml:space="preserve"> PAGEREF _Toc40199649 \h </w:instrText>
            </w:r>
            <w:r>
              <w:rPr>
                <w:noProof/>
                <w:webHidden/>
              </w:rPr>
            </w:r>
            <w:r>
              <w:rPr>
                <w:noProof/>
                <w:webHidden/>
              </w:rPr>
              <w:fldChar w:fldCharType="separate"/>
            </w:r>
            <w:r w:rsidR="00953326">
              <w:rPr>
                <w:noProof/>
                <w:webHidden/>
              </w:rPr>
              <w:t>104</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50" w:history="1">
            <w:r w:rsidR="00953326" w:rsidRPr="006771B1">
              <w:rPr>
                <w:rStyle w:val="af5"/>
                <w:noProof/>
              </w:rPr>
              <w:t xml:space="preserve">4.2 </w:t>
            </w:r>
            <w:r w:rsidR="00953326" w:rsidRPr="006771B1">
              <w:rPr>
                <w:rStyle w:val="af5"/>
                <w:rFonts w:hint="eastAsia"/>
                <w:noProof/>
              </w:rPr>
              <w:t>突发环境事件情景源强分析</w:t>
            </w:r>
            <w:r w:rsidR="00953326">
              <w:rPr>
                <w:noProof/>
                <w:webHidden/>
              </w:rPr>
              <w:tab/>
            </w:r>
            <w:r>
              <w:rPr>
                <w:noProof/>
                <w:webHidden/>
              </w:rPr>
              <w:fldChar w:fldCharType="begin"/>
            </w:r>
            <w:r w:rsidR="00953326">
              <w:rPr>
                <w:noProof/>
                <w:webHidden/>
              </w:rPr>
              <w:instrText xml:space="preserve"> PAGEREF _Toc40199650 \h </w:instrText>
            </w:r>
            <w:r>
              <w:rPr>
                <w:noProof/>
                <w:webHidden/>
              </w:rPr>
            </w:r>
            <w:r>
              <w:rPr>
                <w:noProof/>
                <w:webHidden/>
              </w:rPr>
              <w:fldChar w:fldCharType="separate"/>
            </w:r>
            <w:r w:rsidR="00953326">
              <w:rPr>
                <w:noProof/>
                <w:webHidden/>
              </w:rPr>
              <w:t>105</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51" w:history="1">
            <w:r w:rsidR="00953326" w:rsidRPr="006771B1">
              <w:rPr>
                <w:rStyle w:val="af5"/>
                <w:noProof/>
              </w:rPr>
              <w:t xml:space="preserve">4.3 </w:t>
            </w:r>
            <w:r w:rsidR="00953326" w:rsidRPr="006771B1">
              <w:rPr>
                <w:rStyle w:val="af5"/>
                <w:rFonts w:hint="eastAsia"/>
                <w:noProof/>
              </w:rPr>
              <w:t>释放环境风险物质的扩散途径、涉及环境风险防控与应急措施、应急资源情况分析</w:t>
            </w:r>
            <w:r w:rsidR="00953326">
              <w:rPr>
                <w:noProof/>
                <w:webHidden/>
              </w:rPr>
              <w:tab/>
            </w:r>
            <w:r>
              <w:rPr>
                <w:noProof/>
                <w:webHidden/>
              </w:rPr>
              <w:fldChar w:fldCharType="begin"/>
            </w:r>
            <w:r w:rsidR="00953326">
              <w:rPr>
                <w:noProof/>
                <w:webHidden/>
              </w:rPr>
              <w:instrText xml:space="preserve"> PAGEREF _Toc40199651 \h </w:instrText>
            </w:r>
            <w:r>
              <w:rPr>
                <w:noProof/>
                <w:webHidden/>
              </w:rPr>
            </w:r>
            <w:r>
              <w:rPr>
                <w:noProof/>
                <w:webHidden/>
              </w:rPr>
              <w:fldChar w:fldCharType="separate"/>
            </w:r>
            <w:r w:rsidR="00953326">
              <w:rPr>
                <w:noProof/>
                <w:webHidden/>
              </w:rPr>
              <w:t>111</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52" w:history="1">
            <w:r w:rsidR="00953326" w:rsidRPr="006771B1">
              <w:rPr>
                <w:rStyle w:val="af5"/>
                <w:noProof/>
              </w:rPr>
              <w:t xml:space="preserve">4.4 </w:t>
            </w:r>
            <w:r w:rsidR="00953326" w:rsidRPr="006771B1">
              <w:rPr>
                <w:rStyle w:val="af5"/>
                <w:rFonts w:hint="eastAsia"/>
                <w:noProof/>
              </w:rPr>
              <w:t>突发环境事件危害后果分析</w:t>
            </w:r>
            <w:r w:rsidR="00953326">
              <w:rPr>
                <w:noProof/>
                <w:webHidden/>
              </w:rPr>
              <w:tab/>
            </w:r>
            <w:r>
              <w:rPr>
                <w:noProof/>
                <w:webHidden/>
              </w:rPr>
              <w:fldChar w:fldCharType="begin"/>
            </w:r>
            <w:r w:rsidR="00953326">
              <w:rPr>
                <w:noProof/>
                <w:webHidden/>
              </w:rPr>
              <w:instrText xml:space="preserve"> PAGEREF _Toc40199652 \h </w:instrText>
            </w:r>
            <w:r>
              <w:rPr>
                <w:noProof/>
                <w:webHidden/>
              </w:rPr>
            </w:r>
            <w:r>
              <w:rPr>
                <w:noProof/>
                <w:webHidden/>
              </w:rPr>
              <w:fldChar w:fldCharType="separate"/>
            </w:r>
            <w:r w:rsidR="00953326">
              <w:rPr>
                <w:noProof/>
                <w:webHidden/>
              </w:rPr>
              <w:t>112</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53" w:history="1">
            <w:r w:rsidR="00953326" w:rsidRPr="006771B1">
              <w:rPr>
                <w:rStyle w:val="af5"/>
                <w:noProof/>
              </w:rPr>
              <w:t xml:space="preserve">5 </w:t>
            </w:r>
            <w:r w:rsidR="00953326" w:rsidRPr="006771B1">
              <w:rPr>
                <w:rStyle w:val="af5"/>
                <w:rFonts w:hint="eastAsia"/>
                <w:noProof/>
              </w:rPr>
              <w:t>现有环境风险防控和应急措施差距分析</w:t>
            </w:r>
            <w:r w:rsidR="00953326">
              <w:rPr>
                <w:noProof/>
                <w:webHidden/>
              </w:rPr>
              <w:tab/>
            </w:r>
            <w:r>
              <w:rPr>
                <w:noProof/>
                <w:webHidden/>
              </w:rPr>
              <w:fldChar w:fldCharType="begin"/>
            </w:r>
            <w:r w:rsidR="00953326">
              <w:rPr>
                <w:noProof/>
                <w:webHidden/>
              </w:rPr>
              <w:instrText xml:space="preserve"> PAGEREF _Toc40199653 \h </w:instrText>
            </w:r>
            <w:r>
              <w:rPr>
                <w:noProof/>
                <w:webHidden/>
              </w:rPr>
            </w:r>
            <w:r>
              <w:rPr>
                <w:noProof/>
                <w:webHidden/>
              </w:rPr>
              <w:fldChar w:fldCharType="separate"/>
            </w:r>
            <w:r w:rsidR="00953326">
              <w:rPr>
                <w:noProof/>
                <w:webHidden/>
              </w:rPr>
              <w:t>113</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54" w:history="1">
            <w:r w:rsidR="00953326" w:rsidRPr="006771B1">
              <w:rPr>
                <w:rStyle w:val="af5"/>
                <w:noProof/>
              </w:rPr>
              <w:t xml:space="preserve">5.1 </w:t>
            </w:r>
            <w:r w:rsidR="00953326" w:rsidRPr="006771B1">
              <w:rPr>
                <w:rStyle w:val="af5"/>
                <w:rFonts w:hint="eastAsia"/>
                <w:noProof/>
              </w:rPr>
              <w:t>环境风险管理制度</w:t>
            </w:r>
            <w:r w:rsidR="00953326">
              <w:rPr>
                <w:noProof/>
                <w:webHidden/>
              </w:rPr>
              <w:tab/>
            </w:r>
            <w:r>
              <w:rPr>
                <w:noProof/>
                <w:webHidden/>
              </w:rPr>
              <w:fldChar w:fldCharType="begin"/>
            </w:r>
            <w:r w:rsidR="00953326">
              <w:rPr>
                <w:noProof/>
                <w:webHidden/>
              </w:rPr>
              <w:instrText xml:space="preserve"> PAGEREF _Toc40199654 \h </w:instrText>
            </w:r>
            <w:r>
              <w:rPr>
                <w:noProof/>
                <w:webHidden/>
              </w:rPr>
            </w:r>
            <w:r>
              <w:rPr>
                <w:noProof/>
                <w:webHidden/>
              </w:rPr>
              <w:fldChar w:fldCharType="separate"/>
            </w:r>
            <w:r w:rsidR="00953326">
              <w:rPr>
                <w:noProof/>
                <w:webHidden/>
              </w:rPr>
              <w:t>113</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55" w:history="1">
            <w:r w:rsidR="00953326" w:rsidRPr="006771B1">
              <w:rPr>
                <w:rStyle w:val="af5"/>
                <w:noProof/>
              </w:rPr>
              <w:t xml:space="preserve">5.2 </w:t>
            </w:r>
            <w:r w:rsidR="00953326" w:rsidRPr="006771B1">
              <w:rPr>
                <w:rStyle w:val="af5"/>
                <w:rFonts w:hint="eastAsia"/>
                <w:noProof/>
              </w:rPr>
              <w:t>环境风险防控与应急措施</w:t>
            </w:r>
            <w:r w:rsidR="00953326">
              <w:rPr>
                <w:noProof/>
                <w:webHidden/>
              </w:rPr>
              <w:tab/>
            </w:r>
            <w:r>
              <w:rPr>
                <w:noProof/>
                <w:webHidden/>
              </w:rPr>
              <w:fldChar w:fldCharType="begin"/>
            </w:r>
            <w:r w:rsidR="00953326">
              <w:rPr>
                <w:noProof/>
                <w:webHidden/>
              </w:rPr>
              <w:instrText xml:space="preserve"> PAGEREF _Toc40199655 \h </w:instrText>
            </w:r>
            <w:r>
              <w:rPr>
                <w:noProof/>
                <w:webHidden/>
              </w:rPr>
            </w:r>
            <w:r>
              <w:rPr>
                <w:noProof/>
                <w:webHidden/>
              </w:rPr>
              <w:fldChar w:fldCharType="separate"/>
            </w:r>
            <w:r w:rsidR="00953326">
              <w:rPr>
                <w:noProof/>
                <w:webHidden/>
              </w:rPr>
              <w:t>115</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56" w:history="1">
            <w:r w:rsidR="00953326" w:rsidRPr="006771B1">
              <w:rPr>
                <w:rStyle w:val="af5"/>
                <w:noProof/>
              </w:rPr>
              <w:t xml:space="preserve">5.3 </w:t>
            </w:r>
            <w:r w:rsidR="00953326" w:rsidRPr="006771B1">
              <w:rPr>
                <w:rStyle w:val="af5"/>
                <w:rFonts w:hint="eastAsia"/>
                <w:noProof/>
              </w:rPr>
              <w:t>环境应急资源</w:t>
            </w:r>
            <w:r w:rsidR="00953326">
              <w:rPr>
                <w:noProof/>
                <w:webHidden/>
              </w:rPr>
              <w:tab/>
            </w:r>
            <w:r>
              <w:rPr>
                <w:noProof/>
                <w:webHidden/>
              </w:rPr>
              <w:fldChar w:fldCharType="begin"/>
            </w:r>
            <w:r w:rsidR="00953326">
              <w:rPr>
                <w:noProof/>
                <w:webHidden/>
              </w:rPr>
              <w:instrText xml:space="preserve"> PAGEREF _Toc40199656 \h </w:instrText>
            </w:r>
            <w:r>
              <w:rPr>
                <w:noProof/>
                <w:webHidden/>
              </w:rPr>
            </w:r>
            <w:r>
              <w:rPr>
                <w:noProof/>
                <w:webHidden/>
              </w:rPr>
              <w:fldChar w:fldCharType="separate"/>
            </w:r>
            <w:r w:rsidR="00953326">
              <w:rPr>
                <w:noProof/>
                <w:webHidden/>
              </w:rPr>
              <w:t>115</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57" w:history="1">
            <w:r w:rsidR="00953326" w:rsidRPr="006771B1">
              <w:rPr>
                <w:rStyle w:val="af5"/>
                <w:noProof/>
              </w:rPr>
              <w:t xml:space="preserve">5.4 </w:t>
            </w:r>
            <w:r w:rsidR="00953326" w:rsidRPr="006771B1">
              <w:rPr>
                <w:rStyle w:val="af5"/>
                <w:rFonts w:hint="eastAsia"/>
                <w:noProof/>
              </w:rPr>
              <w:t>历史经验教训总结</w:t>
            </w:r>
            <w:r w:rsidR="00953326">
              <w:rPr>
                <w:noProof/>
                <w:webHidden/>
              </w:rPr>
              <w:tab/>
            </w:r>
            <w:r>
              <w:rPr>
                <w:noProof/>
                <w:webHidden/>
              </w:rPr>
              <w:fldChar w:fldCharType="begin"/>
            </w:r>
            <w:r w:rsidR="00953326">
              <w:rPr>
                <w:noProof/>
                <w:webHidden/>
              </w:rPr>
              <w:instrText xml:space="preserve"> PAGEREF _Toc40199657 \h </w:instrText>
            </w:r>
            <w:r>
              <w:rPr>
                <w:noProof/>
                <w:webHidden/>
              </w:rPr>
            </w:r>
            <w:r>
              <w:rPr>
                <w:noProof/>
                <w:webHidden/>
              </w:rPr>
              <w:fldChar w:fldCharType="separate"/>
            </w:r>
            <w:r w:rsidR="00953326">
              <w:rPr>
                <w:noProof/>
                <w:webHidden/>
              </w:rPr>
              <w:t>115</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58" w:history="1">
            <w:r w:rsidR="00953326" w:rsidRPr="006771B1">
              <w:rPr>
                <w:rStyle w:val="af5"/>
                <w:noProof/>
              </w:rPr>
              <w:t xml:space="preserve">5.5 </w:t>
            </w:r>
            <w:r w:rsidR="00953326" w:rsidRPr="006771B1">
              <w:rPr>
                <w:rStyle w:val="af5"/>
                <w:rFonts w:hint="eastAsia"/>
                <w:noProof/>
              </w:rPr>
              <w:t>需要整改的短期、中期和长期项目内容</w:t>
            </w:r>
            <w:r w:rsidR="00953326">
              <w:rPr>
                <w:noProof/>
                <w:webHidden/>
              </w:rPr>
              <w:tab/>
            </w:r>
            <w:r>
              <w:rPr>
                <w:noProof/>
                <w:webHidden/>
              </w:rPr>
              <w:fldChar w:fldCharType="begin"/>
            </w:r>
            <w:r w:rsidR="00953326">
              <w:rPr>
                <w:noProof/>
                <w:webHidden/>
              </w:rPr>
              <w:instrText xml:space="preserve"> PAGEREF _Toc40199658 \h </w:instrText>
            </w:r>
            <w:r>
              <w:rPr>
                <w:noProof/>
                <w:webHidden/>
              </w:rPr>
            </w:r>
            <w:r>
              <w:rPr>
                <w:noProof/>
                <w:webHidden/>
              </w:rPr>
              <w:fldChar w:fldCharType="separate"/>
            </w:r>
            <w:r w:rsidR="00953326">
              <w:rPr>
                <w:noProof/>
                <w:webHidden/>
              </w:rPr>
              <w:t>116</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61" w:history="1">
            <w:r w:rsidR="00953326" w:rsidRPr="006771B1">
              <w:rPr>
                <w:rStyle w:val="af5"/>
                <w:noProof/>
              </w:rPr>
              <w:t xml:space="preserve">6 </w:t>
            </w:r>
            <w:r w:rsidR="00953326" w:rsidRPr="006771B1">
              <w:rPr>
                <w:rStyle w:val="af5"/>
                <w:rFonts w:hint="eastAsia"/>
                <w:noProof/>
              </w:rPr>
              <w:t>完善环境风险防控和应急措施的实施计划</w:t>
            </w:r>
            <w:r w:rsidR="00953326">
              <w:rPr>
                <w:noProof/>
                <w:webHidden/>
              </w:rPr>
              <w:tab/>
            </w:r>
            <w:r>
              <w:rPr>
                <w:noProof/>
                <w:webHidden/>
              </w:rPr>
              <w:fldChar w:fldCharType="begin"/>
            </w:r>
            <w:r w:rsidR="00953326">
              <w:rPr>
                <w:noProof/>
                <w:webHidden/>
              </w:rPr>
              <w:instrText xml:space="preserve"> PAGEREF _Toc40199661 \h </w:instrText>
            </w:r>
            <w:r>
              <w:rPr>
                <w:noProof/>
                <w:webHidden/>
              </w:rPr>
            </w:r>
            <w:r>
              <w:rPr>
                <w:noProof/>
                <w:webHidden/>
              </w:rPr>
              <w:fldChar w:fldCharType="separate"/>
            </w:r>
            <w:r w:rsidR="00953326">
              <w:rPr>
                <w:noProof/>
                <w:webHidden/>
              </w:rPr>
              <w:t>117</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66" w:history="1">
            <w:r w:rsidR="00953326" w:rsidRPr="006771B1">
              <w:rPr>
                <w:rStyle w:val="af5"/>
                <w:noProof/>
              </w:rPr>
              <w:t xml:space="preserve">7 </w:t>
            </w:r>
            <w:r w:rsidR="00953326" w:rsidRPr="006771B1">
              <w:rPr>
                <w:rStyle w:val="af5"/>
                <w:rFonts w:hint="eastAsia"/>
                <w:noProof/>
              </w:rPr>
              <w:t>企业突发环境事件风险等级判定</w:t>
            </w:r>
            <w:r w:rsidR="00953326">
              <w:rPr>
                <w:noProof/>
                <w:webHidden/>
              </w:rPr>
              <w:tab/>
            </w:r>
            <w:r>
              <w:rPr>
                <w:noProof/>
                <w:webHidden/>
              </w:rPr>
              <w:fldChar w:fldCharType="begin"/>
            </w:r>
            <w:r w:rsidR="00953326">
              <w:rPr>
                <w:noProof/>
                <w:webHidden/>
              </w:rPr>
              <w:instrText xml:space="preserve"> PAGEREF _Toc40199666 \h </w:instrText>
            </w:r>
            <w:r>
              <w:rPr>
                <w:noProof/>
                <w:webHidden/>
              </w:rPr>
            </w:r>
            <w:r>
              <w:rPr>
                <w:noProof/>
                <w:webHidden/>
              </w:rPr>
              <w:fldChar w:fldCharType="separate"/>
            </w:r>
            <w:r w:rsidR="00953326">
              <w:rPr>
                <w:noProof/>
                <w:webHidden/>
              </w:rPr>
              <w:t>118</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67" w:history="1">
            <w:r w:rsidR="00953326" w:rsidRPr="006771B1">
              <w:rPr>
                <w:rStyle w:val="af5"/>
                <w:noProof/>
              </w:rPr>
              <w:t>7.1</w:t>
            </w:r>
            <w:r w:rsidR="00953326" w:rsidRPr="006771B1">
              <w:rPr>
                <w:rStyle w:val="af5"/>
                <w:rFonts w:hint="eastAsia"/>
                <w:noProof/>
              </w:rPr>
              <w:t>企业突发环境事件风险等级划分</w:t>
            </w:r>
            <w:r w:rsidR="00953326">
              <w:rPr>
                <w:noProof/>
                <w:webHidden/>
              </w:rPr>
              <w:tab/>
            </w:r>
            <w:r>
              <w:rPr>
                <w:noProof/>
                <w:webHidden/>
              </w:rPr>
              <w:fldChar w:fldCharType="begin"/>
            </w:r>
            <w:r w:rsidR="00953326">
              <w:rPr>
                <w:noProof/>
                <w:webHidden/>
              </w:rPr>
              <w:instrText xml:space="preserve"> PAGEREF _Toc40199667 \h </w:instrText>
            </w:r>
            <w:r>
              <w:rPr>
                <w:noProof/>
                <w:webHidden/>
              </w:rPr>
            </w:r>
            <w:r>
              <w:rPr>
                <w:noProof/>
                <w:webHidden/>
              </w:rPr>
              <w:fldChar w:fldCharType="separate"/>
            </w:r>
            <w:r w:rsidR="00953326">
              <w:rPr>
                <w:noProof/>
                <w:webHidden/>
              </w:rPr>
              <w:t>118</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68" w:history="1">
            <w:r w:rsidR="00953326" w:rsidRPr="006771B1">
              <w:rPr>
                <w:rStyle w:val="af5"/>
                <w:noProof/>
              </w:rPr>
              <w:t>7.2</w:t>
            </w:r>
            <w:r w:rsidR="00953326" w:rsidRPr="006771B1">
              <w:rPr>
                <w:rStyle w:val="af5"/>
                <w:rFonts w:hint="eastAsia"/>
                <w:noProof/>
              </w:rPr>
              <w:t>突发大气环境事件风险分级</w:t>
            </w:r>
            <w:r w:rsidR="00953326">
              <w:rPr>
                <w:noProof/>
                <w:webHidden/>
              </w:rPr>
              <w:tab/>
            </w:r>
            <w:r>
              <w:rPr>
                <w:noProof/>
                <w:webHidden/>
              </w:rPr>
              <w:fldChar w:fldCharType="begin"/>
            </w:r>
            <w:r w:rsidR="00953326">
              <w:rPr>
                <w:noProof/>
                <w:webHidden/>
              </w:rPr>
              <w:instrText xml:space="preserve"> PAGEREF _Toc40199668 \h </w:instrText>
            </w:r>
            <w:r>
              <w:rPr>
                <w:noProof/>
                <w:webHidden/>
              </w:rPr>
            </w:r>
            <w:r>
              <w:rPr>
                <w:noProof/>
                <w:webHidden/>
              </w:rPr>
              <w:fldChar w:fldCharType="separate"/>
            </w:r>
            <w:r w:rsidR="00953326">
              <w:rPr>
                <w:noProof/>
                <w:webHidden/>
              </w:rPr>
              <w:t>119</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73" w:history="1">
            <w:r w:rsidR="00953326" w:rsidRPr="006771B1">
              <w:rPr>
                <w:rStyle w:val="af5"/>
                <w:noProof/>
              </w:rPr>
              <w:t>7.3</w:t>
            </w:r>
            <w:r w:rsidR="00953326" w:rsidRPr="006771B1">
              <w:rPr>
                <w:rStyle w:val="af5"/>
                <w:rFonts w:hint="eastAsia"/>
                <w:noProof/>
              </w:rPr>
              <w:t>突发水环境事件风险分级</w:t>
            </w:r>
            <w:r w:rsidR="00953326">
              <w:rPr>
                <w:noProof/>
                <w:webHidden/>
              </w:rPr>
              <w:tab/>
            </w:r>
            <w:r>
              <w:rPr>
                <w:noProof/>
                <w:webHidden/>
              </w:rPr>
              <w:fldChar w:fldCharType="begin"/>
            </w:r>
            <w:r w:rsidR="00953326">
              <w:rPr>
                <w:noProof/>
                <w:webHidden/>
              </w:rPr>
              <w:instrText xml:space="preserve"> PAGEREF _Toc40199673 \h </w:instrText>
            </w:r>
            <w:r>
              <w:rPr>
                <w:noProof/>
                <w:webHidden/>
              </w:rPr>
            </w:r>
            <w:r>
              <w:rPr>
                <w:noProof/>
                <w:webHidden/>
              </w:rPr>
              <w:fldChar w:fldCharType="separate"/>
            </w:r>
            <w:r w:rsidR="00953326">
              <w:rPr>
                <w:noProof/>
                <w:webHidden/>
              </w:rPr>
              <w:t>123</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76" w:history="1">
            <w:r w:rsidR="00953326" w:rsidRPr="006771B1">
              <w:rPr>
                <w:rStyle w:val="af5"/>
                <w:noProof/>
              </w:rPr>
              <w:t>7.4</w:t>
            </w:r>
            <w:r w:rsidR="00953326" w:rsidRPr="006771B1">
              <w:rPr>
                <w:rStyle w:val="af5"/>
                <w:rFonts w:hint="eastAsia"/>
                <w:noProof/>
              </w:rPr>
              <w:t>风险等级确认</w:t>
            </w:r>
            <w:r w:rsidR="00953326">
              <w:rPr>
                <w:noProof/>
                <w:webHidden/>
              </w:rPr>
              <w:tab/>
            </w:r>
            <w:r>
              <w:rPr>
                <w:noProof/>
                <w:webHidden/>
              </w:rPr>
              <w:fldChar w:fldCharType="begin"/>
            </w:r>
            <w:r w:rsidR="00953326">
              <w:rPr>
                <w:noProof/>
                <w:webHidden/>
              </w:rPr>
              <w:instrText xml:space="preserve"> PAGEREF _Toc40199676 \h </w:instrText>
            </w:r>
            <w:r>
              <w:rPr>
                <w:noProof/>
                <w:webHidden/>
              </w:rPr>
            </w:r>
            <w:r>
              <w:rPr>
                <w:noProof/>
                <w:webHidden/>
              </w:rPr>
              <w:fldChar w:fldCharType="separate"/>
            </w:r>
            <w:r w:rsidR="00953326">
              <w:rPr>
                <w:noProof/>
                <w:webHidden/>
              </w:rPr>
              <w:t>129</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77" w:history="1">
            <w:r w:rsidR="00953326" w:rsidRPr="006771B1">
              <w:rPr>
                <w:rStyle w:val="af5"/>
                <w:rFonts w:hint="eastAsia"/>
                <w:noProof/>
              </w:rPr>
              <w:t>附图</w:t>
            </w:r>
            <w:r w:rsidR="00953326">
              <w:rPr>
                <w:noProof/>
                <w:webHidden/>
              </w:rPr>
              <w:tab/>
            </w:r>
            <w:r>
              <w:rPr>
                <w:noProof/>
                <w:webHidden/>
              </w:rPr>
              <w:fldChar w:fldCharType="begin"/>
            </w:r>
            <w:r w:rsidR="00953326">
              <w:rPr>
                <w:noProof/>
                <w:webHidden/>
              </w:rPr>
              <w:instrText xml:space="preserve"> PAGEREF _Toc40199677 \h </w:instrText>
            </w:r>
            <w:r>
              <w:rPr>
                <w:noProof/>
                <w:webHidden/>
              </w:rPr>
            </w:r>
            <w:r>
              <w:rPr>
                <w:noProof/>
                <w:webHidden/>
              </w:rPr>
              <w:fldChar w:fldCharType="separate"/>
            </w:r>
            <w:r w:rsidR="00953326">
              <w:rPr>
                <w:noProof/>
                <w:webHidden/>
              </w:rPr>
              <w:t>130</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78" w:history="1">
            <w:r w:rsidR="00953326" w:rsidRPr="006771B1">
              <w:rPr>
                <w:rStyle w:val="af5"/>
                <w:rFonts w:hint="eastAsia"/>
                <w:noProof/>
              </w:rPr>
              <w:t>附图</w:t>
            </w:r>
            <w:r w:rsidR="00953326" w:rsidRPr="006771B1">
              <w:rPr>
                <w:rStyle w:val="af5"/>
                <w:noProof/>
              </w:rPr>
              <w:t xml:space="preserve">1 </w:t>
            </w:r>
            <w:r w:rsidR="00953326" w:rsidRPr="006771B1">
              <w:rPr>
                <w:rStyle w:val="af5"/>
                <w:rFonts w:hint="eastAsia"/>
                <w:noProof/>
              </w:rPr>
              <w:t>企业地理位置图</w:t>
            </w:r>
            <w:r w:rsidR="00953326">
              <w:rPr>
                <w:noProof/>
                <w:webHidden/>
              </w:rPr>
              <w:tab/>
            </w:r>
            <w:r>
              <w:rPr>
                <w:noProof/>
                <w:webHidden/>
              </w:rPr>
              <w:fldChar w:fldCharType="begin"/>
            </w:r>
            <w:r w:rsidR="00953326">
              <w:rPr>
                <w:noProof/>
                <w:webHidden/>
              </w:rPr>
              <w:instrText xml:space="preserve"> PAGEREF _Toc40199678 \h </w:instrText>
            </w:r>
            <w:r>
              <w:rPr>
                <w:noProof/>
                <w:webHidden/>
              </w:rPr>
            </w:r>
            <w:r>
              <w:rPr>
                <w:noProof/>
                <w:webHidden/>
              </w:rPr>
              <w:fldChar w:fldCharType="separate"/>
            </w:r>
            <w:r w:rsidR="00953326">
              <w:rPr>
                <w:noProof/>
                <w:webHidden/>
              </w:rPr>
              <w:t>130</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79" w:history="1">
            <w:r w:rsidR="00953326" w:rsidRPr="006771B1">
              <w:rPr>
                <w:rStyle w:val="af5"/>
                <w:rFonts w:hint="eastAsia"/>
                <w:noProof/>
              </w:rPr>
              <w:t>附图</w:t>
            </w:r>
            <w:r w:rsidR="00953326" w:rsidRPr="006771B1">
              <w:rPr>
                <w:rStyle w:val="af5"/>
                <w:noProof/>
              </w:rPr>
              <w:t xml:space="preserve">2 </w:t>
            </w:r>
            <w:r w:rsidR="00953326" w:rsidRPr="006771B1">
              <w:rPr>
                <w:rStyle w:val="af5"/>
                <w:rFonts w:hint="eastAsia"/>
                <w:noProof/>
              </w:rPr>
              <w:t>厂区平面布置图</w:t>
            </w:r>
            <w:r w:rsidR="00953326">
              <w:rPr>
                <w:noProof/>
                <w:webHidden/>
              </w:rPr>
              <w:tab/>
            </w:r>
            <w:r>
              <w:rPr>
                <w:noProof/>
                <w:webHidden/>
              </w:rPr>
              <w:fldChar w:fldCharType="begin"/>
            </w:r>
            <w:r w:rsidR="00953326">
              <w:rPr>
                <w:noProof/>
                <w:webHidden/>
              </w:rPr>
              <w:instrText xml:space="preserve"> PAGEREF _Toc40199679 \h </w:instrText>
            </w:r>
            <w:r>
              <w:rPr>
                <w:noProof/>
                <w:webHidden/>
              </w:rPr>
            </w:r>
            <w:r>
              <w:rPr>
                <w:noProof/>
                <w:webHidden/>
              </w:rPr>
              <w:fldChar w:fldCharType="separate"/>
            </w:r>
            <w:r w:rsidR="00953326">
              <w:rPr>
                <w:noProof/>
                <w:webHidden/>
              </w:rPr>
              <w:t>130</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80" w:history="1">
            <w:r w:rsidR="00953326" w:rsidRPr="006771B1">
              <w:rPr>
                <w:rStyle w:val="af5"/>
                <w:rFonts w:hint="eastAsia"/>
                <w:noProof/>
              </w:rPr>
              <w:t>附图</w:t>
            </w:r>
            <w:r w:rsidR="00953326" w:rsidRPr="006771B1">
              <w:rPr>
                <w:rStyle w:val="af5"/>
                <w:noProof/>
              </w:rPr>
              <w:t xml:space="preserve">3 </w:t>
            </w:r>
            <w:r w:rsidR="00953326" w:rsidRPr="006771B1">
              <w:rPr>
                <w:rStyle w:val="af5"/>
                <w:rFonts w:hint="eastAsia"/>
                <w:noProof/>
              </w:rPr>
              <w:t>周边环境风险受体分布图</w:t>
            </w:r>
            <w:r w:rsidR="00953326">
              <w:rPr>
                <w:noProof/>
                <w:webHidden/>
              </w:rPr>
              <w:tab/>
            </w:r>
            <w:r>
              <w:rPr>
                <w:noProof/>
                <w:webHidden/>
              </w:rPr>
              <w:fldChar w:fldCharType="begin"/>
            </w:r>
            <w:r w:rsidR="00953326">
              <w:rPr>
                <w:noProof/>
                <w:webHidden/>
              </w:rPr>
              <w:instrText xml:space="preserve"> PAGEREF _Toc40199680 \h </w:instrText>
            </w:r>
            <w:r>
              <w:rPr>
                <w:noProof/>
                <w:webHidden/>
              </w:rPr>
            </w:r>
            <w:r>
              <w:rPr>
                <w:noProof/>
                <w:webHidden/>
              </w:rPr>
              <w:fldChar w:fldCharType="separate"/>
            </w:r>
            <w:r w:rsidR="00953326">
              <w:rPr>
                <w:noProof/>
                <w:webHidden/>
              </w:rPr>
              <w:t>131</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81" w:history="1">
            <w:r w:rsidR="00953326" w:rsidRPr="006771B1">
              <w:rPr>
                <w:rStyle w:val="af5"/>
                <w:rFonts w:hint="eastAsia"/>
                <w:noProof/>
              </w:rPr>
              <w:t>附图</w:t>
            </w:r>
            <w:r w:rsidR="00953326" w:rsidRPr="006771B1">
              <w:rPr>
                <w:rStyle w:val="af5"/>
                <w:noProof/>
              </w:rPr>
              <w:t xml:space="preserve">4 </w:t>
            </w:r>
            <w:r w:rsidR="00953326" w:rsidRPr="006771B1">
              <w:rPr>
                <w:rStyle w:val="af5"/>
                <w:rFonts w:hint="eastAsia"/>
                <w:noProof/>
              </w:rPr>
              <w:t>企业应急撤离路线图</w:t>
            </w:r>
            <w:r w:rsidR="00953326">
              <w:rPr>
                <w:noProof/>
                <w:webHidden/>
              </w:rPr>
              <w:tab/>
            </w:r>
            <w:r>
              <w:rPr>
                <w:noProof/>
                <w:webHidden/>
              </w:rPr>
              <w:fldChar w:fldCharType="begin"/>
            </w:r>
            <w:r w:rsidR="00953326">
              <w:rPr>
                <w:noProof/>
                <w:webHidden/>
              </w:rPr>
              <w:instrText xml:space="preserve"> PAGEREF _Toc40199681 \h </w:instrText>
            </w:r>
            <w:r>
              <w:rPr>
                <w:noProof/>
                <w:webHidden/>
              </w:rPr>
            </w:r>
            <w:r>
              <w:rPr>
                <w:noProof/>
                <w:webHidden/>
              </w:rPr>
              <w:fldChar w:fldCharType="separate"/>
            </w:r>
            <w:r w:rsidR="00953326">
              <w:rPr>
                <w:noProof/>
                <w:webHidden/>
              </w:rPr>
              <w:t>131</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82" w:history="1">
            <w:r w:rsidR="00953326" w:rsidRPr="006771B1">
              <w:rPr>
                <w:rStyle w:val="af5"/>
                <w:rFonts w:hint="eastAsia"/>
                <w:noProof/>
              </w:rPr>
              <w:t>附图</w:t>
            </w:r>
            <w:r w:rsidR="00953326" w:rsidRPr="006771B1">
              <w:rPr>
                <w:rStyle w:val="af5"/>
                <w:noProof/>
              </w:rPr>
              <w:t xml:space="preserve">5 </w:t>
            </w:r>
            <w:r w:rsidR="00953326" w:rsidRPr="006771B1">
              <w:rPr>
                <w:rStyle w:val="af5"/>
                <w:rFonts w:hint="eastAsia"/>
                <w:noProof/>
              </w:rPr>
              <w:t>环保设施平面图</w:t>
            </w:r>
            <w:r w:rsidR="00953326">
              <w:rPr>
                <w:noProof/>
                <w:webHidden/>
              </w:rPr>
              <w:tab/>
            </w:r>
            <w:r>
              <w:rPr>
                <w:noProof/>
                <w:webHidden/>
              </w:rPr>
              <w:fldChar w:fldCharType="begin"/>
            </w:r>
            <w:r w:rsidR="00953326">
              <w:rPr>
                <w:noProof/>
                <w:webHidden/>
              </w:rPr>
              <w:instrText xml:space="preserve"> PAGEREF _Toc40199682 \h </w:instrText>
            </w:r>
            <w:r>
              <w:rPr>
                <w:noProof/>
                <w:webHidden/>
              </w:rPr>
            </w:r>
            <w:r>
              <w:rPr>
                <w:noProof/>
                <w:webHidden/>
              </w:rPr>
              <w:fldChar w:fldCharType="separate"/>
            </w:r>
            <w:r w:rsidR="00953326">
              <w:rPr>
                <w:noProof/>
                <w:webHidden/>
              </w:rPr>
              <w:t>132</w:t>
            </w:r>
            <w:r>
              <w:rPr>
                <w:noProof/>
                <w:webHidden/>
              </w:rPr>
              <w:fldChar w:fldCharType="end"/>
            </w:r>
          </w:hyperlink>
        </w:p>
        <w:p w:rsidR="00953326" w:rsidRDefault="00973050">
          <w:pPr>
            <w:pStyle w:val="10"/>
            <w:rPr>
              <w:rFonts w:asciiTheme="minorHAnsi" w:eastAsiaTheme="minorEastAsia" w:hAnsiTheme="minorHAnsi" w:cstheme="minorBidi"/>
              <w:b w:val="0"/>
              <w:noProof/>
              <w:sz w:val="21"/>
            </w:rPr>
          </w:pPr>
          <w:hyperlink w:anchor="_Toc40199683" w:history="1">
            <w:r w:rsidR="00953326" w:rsidRPr="006771B1">
              <w:rPr>
                <w:rStyle w:val="af5"/>
                <w:rFonts w:hint="eastAsia"/>
                <w:noProof/>
              </w:rPr>
              <w:t>第三部分</w:t>
            </w:r>
            <w:r w:rsidR="00953326" w:rsidRPr="006771B1">
              <w:rPr>
                <w:rStyle w:val="af5"/>
                <w:noProof/>
              </w:rPr>
              <w:t xml:space="preserve"> </w:t>
            </w:r>
            <w:r w:rsidR="00953326" w:rsidRPr="006771B1">
              <w:rPr>
                <w:rStyle w:val="af5"/>
                <w:rFonts w:hint="eastAsia"/>
                <w:noProof/>
              </w:rPr>
              <w:t>环境应急资源调查报告</w:t>
            </w:r>
            <w:r w:rsidR="00953326">
              <w:rPr>
                <w:noProof/>
                <w:webHidden/>
              </w:rPr>
              <w:tab/>
            </w:r>
            <w:r>
              <w:rPr>
                <w:noProof/>
                <w:webHidden/>
              </w:rPr>
              <w:fldChar w:fldCharType="begin"/>
            </w:r>
            <w:r w:rsidR="00953326">
              <w:rPr>
                <w:noProof/>
                <w:webHidden/>
              </w:rPr>
              <w:instrText xml:space="preserve"> PAGEREF _Toc40199683 \h </w:instrText>
            </w:r>
            <w:r>
              <w:rPr>
                <w:noProof/>
                <w:webHidden/>
              </w:rPr>
            </w:r>
            <w:r>
              <w:rPr>
                <w:noProof/>
                <w:webHidden/>
              </w:rPr>
              <w:fldChar w:fldCharType="separate"/>
            </w:r>
            <w:r w:rsidR="00953326">
              <w:rPr>
                <w:noProof/>
                <w:webHidden/>
              </w:rPr>
              <w:t>133</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84" w:history="1">
            <w:r w:rsidR="00953326" w:rsidRPr="006771B1">
              <w:rPr>
                <w:rStyle w:val="af5"/>
                <w:noProof/>
              </w:rPr>
              <w:t xml:space="preserve">1 </w:t>
            </w:r>
            <w:r w:rsidR="00953326" w:rsidRPr="006771B1">
              <w:rPr>
                <w:rStyle w:val="af5"/>
                <w:rFonts w:hint="eastAsia"/>
                <w:noProof/>
              </w:rPr>
              <w:t>应急资源调查目的</w:t>
            </w:r>
            <w:r w:rsidR="00953326">
              <w:rPr>
                <w:noProof/>
                <w:webHidden/>
              </w:rPr>
              <w:tab/>
            </w:r>
            <w:r>
              <w:rPr>
                <w:noProof/>
                <w:webHidden/>
              </w:rPr>
              <w:fldChar w:fldCharType="begin"/>
            </w:r>
            <w:r w:rsidR="00953326">
              <w:rPr>
                <w:noProof/>
                <w:webHidden/>
              </w:rPr>
              <w:instrText xml:space="preserve"> PAGEREF _Toc40199684 \h </w:instrText>
            </w:r>
            <w:r>
              <w:rPr>
                <w:noProof/>
                <w:webHidden/>
              </w:rPr>
            </w:r>
            <w:r>
              <w:rPr>
                <w:noProof/>
                <w:webHidden/>
              </w:rPr>
              <w:fldChar w:fldCharType="separate"/>
            </w:r>
            <w:r w:rsidR="00953326">
              <w:rPr>
                <w:noProof/>
                <w:webHidden/>
              </w:rPr>
              <w:t>134</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85" w:history="1">
            <w:r w:rsidR="00953326" w:rsidRPr="006771B1">
              <w:rPr>
                <w:rStyle w:val="af5"/>
                <w:noProof/>
              </w:rPr>
              <w:t xml:space="preserve">2 </w:t>
            </w:r>
            <w:r w:rsidR="00953326" w:rsidRPr="006771B1">
              <w:rPr>
                <w:rStyle w:val="af5"/>
                <w:rFonts w:hint="eastAsia"/>
                <w:noProof/>
              </w:rPr>
              <w:t>突发环境事件所需应急资源</w:t>
            </w:r>
            <w:r w:rsidR="00953326">
              <w:rPr>
                <w:noProof/>
                <w:webHidden/>
              </w:rPr>
              <w:tab/>
            </w:r>
            <w:r>
              <w:rPr>
                <w:noProof/>
                <w:webHidden/>
              </w:rPr>
              <w:fldChar w:fldCharType="begin"/>
            </w:r>
            <w:r w:rsidR="00953326">
              <w:rPr>
                <w:noProof/>
                <w:webHidden/>
              </w:rPr>
              <w:instrText xml:space="preserve"> PAGEREF _Toc40199685 \h </w:instrText>
            </w:r>
            <w:r>
              <w:rPr>
                <w:noProof/>
                <w:webHidden/>
              </w:rPr>
            </w:r>
            <w:r>
              <w:rPr>
                <w:noProof/>
                <w:webHidden/>
              </w:rPr>
              <w:fldChar w:fldCharType="separate"/>
            </w:r>
            <w:r w:rsidR="00953326">
              <w:rPr>
                <w:noProof/>
                <w:webHidden/>
              </w:rPr>
              <w:t>135</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86" w:history="1">
            <w:r w:rsidR="00953326" w:rsidRPr="006771B1">
              <w:rPr>
                <w:rStyle w:val="af5"/>
                <w:noProof/>
              </w:rPr>
              <w:t xml:space="preserve">3 </w:t>
            </w:r>
            <w:r w:rsidR="00953326" w:rsidRPr="006771B1">
              <w:rPr>
                <w:rStyle w:val="af5"/>
                <w:rFonts w:hint="eastAsia"/>
                <w:noProof/>
              </w:rPr>
              <w:t>环境应急人力资源调查</w:t>
            </w:r>
            <w:r w:rsidR="00953326">
              <w:rPr>
                <w:noProof/>
                <w:webHidden/>
              </w:rPr>
              <w:tab/>
            </w:r>
            <w:r>
              <w:rPr>
                <w:noProof/>
                <w:webHidden/>
              </w:rPr>
              <w:fldChar w:fldCharType="begin"/>
            </w:r>
            <w:r w:rsidR="00953326">
              <w:rPr>
                <w:noProof/>
                <w:webHidden/>
              </w:rPr>
              <w:instrText xml:space="preserve"> PAGEREF _Toc40199686 \h </w:instrText>
            </w:r>
            <w:r>
              <w:rPr>
                <w:noProof/>
                <w:webHidden/>
              </w:rPr>
            </w:r>
            <w:r>
              <w:rPr>
                <w:noProof/>
                <w:webHidden/>
              </w:rPr>
              <w:fldChar w:fldCharType="separate"/>
            </w:r>
            <w:r w:rsidR="00953326">
              <w:rPr>
                <w:noProof/>
                <w:webHidden/>
              </w:rPr>
              <w:t>136</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87" w:history="1">
            <w:r w:rsidR="00953326" w:rsidRPr="006771B1">
              <w:rPr>
                <w:rStyle w:val="af5"/>
                <w:noProof/>
              </w:rPr>
              <w:t xml:space="preserve">3.1 </w:t>
            </w:r>
            <w:r w:rsidR="00953326" w:rsidRPr="006771B1">
              <w:rPr>
                <w:rStyle w:val="af5"/>
                <w:rFonts w:hint="eastAsia"/>
                <w:noProof/>
              </w:rPr>
              <w:t>内部应急人力资源组成</w:t>
            </w:r>
            <w:r w:rsidR="00953326">
              <w:rPr>
                <w:noProof/>
                <w:webHidden/>
              </w:rPr>
              <w:tab/>
            </w:r>
            <w:r>
              <w:rPr>
                <w:noProof/>
                <w:webHidden/>
              </w:rPr>
              <w:fldChar w:fldCharType="begin"/>
            </w:r>
            <w:r w:rsidR="00953326">
              <w:rPr>
                <w:noProof/>
                <w:webHidden/>
              </w:rPr>
              <w:instrText xml:space="preserve"> PAGEREF _Toc40199687 \h </w:instrText>
            </w:r>
            <w:r>
              <w:rPr>
                <w:noProof/>
                <w:webHidden/>
              </w:rPr>
            </w:r>
            <w:r>
              <w:rPr>
                <w:noProof/>
                <w:webHidden/>
              </w:rPr>
              <w:fldChar w:fldCharType="separate"/>
            </w:r>
            <w:r w:rsidR="00953326">
              <w:rPr>
                <w:noProof/>
                <w:webHidden/>
              </w:rPr>
              <w:t>136</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88" w:history="1">
            <w:r w:rsidR="00953326" w:rsidRPr="006771B1">
              <w:rPr>
                <w:rStyle w:val="af5"/>
                <w:noProof/>
              </w:rPr>
              <w:t xml:space="preserve">3.2 </w:t>
            </w:r>
            <w:r w:rsidR="00953326" w:rsidRPr="006771B1">
              <w:rPr>
                <w:rStyle w:val="af5"/>
                <w:rFonts w:hint="eastAsia"/>
                <w:noProof/>
              </w:rPr>
              <w:t>应急小组机构职责</w:t>
            </w:r>
            <w:r w:rsidR="00953326">
              <w:rPr>
                <w:noProof/>
                <w:webHidden/>
              </w:rPr>
              <w:tab/>
            </w:r>
            <w:r>
              <w:rPr>
                <w:noProof/>
                <w:webHidden/>
              </w:rPr>
              <w:fldChar w:fldCharType="begin"/>
            </w:r>
            <w:r w:rsidR="00953326">
              <w:rPr>
                <w:noProof/>
                <w:webHidden/>
              </w:rPr>
              <w:instrText xml:space="preserve"> PAGEREF _Toc40199688 \h </w:instrText>
            </w:r>
            <w:r>
              <w:rPr>
                <w:noProof/>
                <w:webHidden/>
              </w:rPr>
            </w:r>
            <w:r>
              <w:rPr>
                <w:noProof/>
                <w:webHidden/>
              </w:rPr>
              <w:fldChar w:fldCharType="separate"/>
            </w:r>
            <w:r w:rsidR="00953326">
              <w:rPr>
                <w:noProof/>
                <w:webHidden/>
              </w:rPr>
              <w:t>137</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89" w:history="1">
            <w:r w:rsidR="00953326" w:rsidRPr="006771B1">
              <w:rPr>
                <w:rStyle w:val="af5"/>
                <w:noProof/>
              </w:rPr>
              <w:t xml:space="preserve">3.3 </w:t>
            </w:r>
            <w:r w:rsidR="00953326" w:rsidRPr="006771B1">
              <w:rPr>
                <w:rStyle w:val="af5"/>
                <w:rFonts w:hint="eastAsia"/>
                <w:noProof/>
              </w:rPr>
              <w:t>外部救援人力资源</w:t>
            </w:r>
            <w:r w:rsidR="00953326">
              <w:rPr>
                <w:noProof/>
                <w:webHidden/>
              </w:rPr>
              <w:tab/>
            </w:r>
            <w:r>
              <w:rPr>
                <w:noProof/>
                <w:webHidden/>
              </w:rPr>
              <w:fldChar w:fldCharType="begin"/>
            </w:r>
            <w:r w:rsidR="00953326">
              <w:rPr>
                <w:noProof/>
                <w:webHidden/>
              </w:rPr>
              <w:instrText xml:space="preserve"> PAGEREF _Toc40199689 \h </w:instrText>
            </w:r>
            <w:r>
              <w:rPr>
                <w:noProof/>
                <w:webHidden/>
              </w:rPr>
            </w:r>
            <w:r>
              <w:rPr>
                <w:noProof/>
                <w:webHidden/>
              </w:rPr>
              <w:fldChar w:fldCharType="separate"/>
            </w:r>
            <w:r w:rsidR="00953326">
              <w:rPr>
                <w:noProof/>
                <w:webHidden/>
              </w:rPr>
              <w:t>138</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90" w:history="1">
            <w:r w:rsidR="00953326" w:rsidRPr="006771B1">
              <w:rPr>
                <w:rStyle w:val="af5"/>
                <w:noProof/>
              </w:rPr>
              <w:t xml:space="preserve">4 </w:t>
            </w:r>
            <w:r w:rsidR="00953326" w:rsidRPr="006771B1">
              <w:rPr>
                <w:rStyle w:val="af5"/>
                <w:rFonts w:hint="eastAsia"/>
                <w:noProof/>
              </w:rPr>
              <w:t>环境应急设施装备调查</w:t>
            </w:r>
            <w:r w:rsidR="00953326">
              <w:rPr>
                <w:noProof/>
                <w:webHidden/>
              </w:rPr>
              <w:tab/>
            </w:r>
            <w:r>
              <w:rPr>
                <w:noProof/>
                <w:webHidden/>
              </w:rPr>
              <w:fldChar w:fldCharType="begin"/>
            </w:r>
            <w:r w:rsidR="00953326">
              <w:rPr>
                <w:noProof/>
                <w:webHidden/>
              </w:rPr>
              <w:instrText xml:space="preserve"> PAGEREF _Toc40199690 \h </w:instrText>
            </w:r>
            <w:r>
              <w:rPr>
                <w:noProof/>
                <w:webHidden/>
              </w:rPr>
            </w:r>
            <w:r>
              <w:rPr>
                <w:noProof/>
                <w:webHidden/>
              </w:rPr>
              <w:fldChar w:fldCharType="separate"/>
            </w:r>
            <w:r w:rsidR="00953326">
              <w:rPr>
                <w:noProof/>
                <w:webHidden/>
              </w:rPr>
              <w:t>140</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91" w:history="1">
            <w:r w:rsidR="00953326" w:rsidRPr="006771B1">
              <w:rPr>
                <w:rStyle w:val="af5"/>
                <w:noProof/>
              </w:rPr>
              <w:t xml:space="preserve">4.1 </w:t>
            </w:r>
            <w:r w:rsidR="00953326" w:rsidRPr="006771B1">
              <w:rPr>
                <w:rStyle w:val="af5"/>
                <w:rFonts w:hint="eastAsia"/>
                <w:noProof/>
              </w:rPr>
              <w:t>内部应急设施及装备</w:t>
            </w:r>
            <w:r w:rsidR="00953326">
              <w:rPr>
                <w:noProof/>
                <w:webHidden/>
              </w:rPr>
              <w:tab/>
            </w:r>
            <w:r>
              <w:rPr>
                <w:noProof/>
                <w:webHidden/>
              </w:rPr>
              <w:fldChar w:fldCharType="begin"/>
            </w:r>
            <w:r w:rsidR="00953326">
              <w:rPr>
                <w:noProof/>
                <w:webHidden/>
              </w:rPr>
              <w:instrText xml:space="preserve"> PAGEREF _Toc40199691 \h </w:instrText>
            </w:r>
            <w:r>
              <w:rPr>
                <w:noProof/>
                <w:webHidden/>
              </w:rPr>
            </w:r>
            <w:r>
              <w:rPr>
                <w:noProof/>
                <w:webHidden/>
              </w:rPr>
              <w:fldChar w:fldCharType="separate"/>
            </w:r>
            <w:r w:rsidR="00953326">
              <w:rPr>
                <w:noProof/>
                <w:webHidden/>
              </w:rPr>
              <w:t>140</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92" w:history="1">
            <w:r w:rsidR="00953326" w:rsidRPr="006771B1">
              <w:rPr>
                <w:rStyle w:val="af5"/>
                <w:noProof/>
              </w:rPr>
              <w:t xml:space="preserve">4.2 </w:t>
            </w:r>
            <w:r w:rsidR="00953326" w:rsidRPr="006771B1">
              <w:rPr>
                <w:rStyle w:val="af5"/>
                <w:rFonts w:hint="eastAsia"/>
                <w:noProof/>
              </w:rPr>
              <w:t>外部可依托应急设施及装备</w:t>
            </w:r>
            <w:r w:rsidR="00953326">
              <w:rPr>
                <w:noProof/>
                <w:webHidden/>
              </w:rPr>
              <w:tab/>
            </w:r>
            <w:r>
              <w:rPr>
                <w:noProof/>
                <w:webHidden/>
              </w:rPr>
              <w:fldChar w:fldCharType="begin"/>
            </w:r>
            <w:r w:rsidR="00953326">
              <w:rPr>
                <w:noProof/>
                <w:webHidden/>
              </w:rPr>
              <w:instrText xml:space="preserve"> PAGEREF _Toc40199692 \h </w:instrText>
            </w:r>
            <w:r>
              <w:rPr>
                <w:noProof/>
                <w:webHidden/>
              </w:rPr>
            </w:r>
            <w:r>
              <w:rPr>
                <w:noProof/>
                <w:webHidden/>
              </w:rPr>
              <w:fldChar w:fldCharType="separate"/>
            </w:r>
            <w:r w:rsidR="00953326">
              <w:rPr>
                <w:noProof/>
                <w:webHidden/>
              </w:rPr>
              <w:t>140</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93" w:history="1">
            <w:r w:rsidR="00953326" w:rsidRPr="006771B1">
              <w:rPr>
                <w:rStyle w:val="af5"/>
                <w:noProof/>
              </w:rPr>
              <w:t xml:space="preserve">5 </w:t>
            </w:r>
            <w:r w:rsidR="00953326" w:rsidRPr="006771B1">
              <w:rPr>
                <w:rStyle w:val="af5"/>
                <w:rFonts w:hint="eastAsia"/>
                <w:noProof/>
              </w:rPr>
              <w:t>环境应急专项经费调查</w:t>
            </w:r>
            <w:r w:rsidR="00953326">
              <w:rPr>
                <w:noProof/>
                <w:webHidden/>
              </w:rPr>
              <w:tab/>
            </w:r>
            <w:r>
              <w:rPr>
                <w:noProof/>
                <w:webHidden/>
              </w:rPr>
              <w:fldChar w:fldCharType="begin"/>
            </w:r>
            <w:r w:rsidR="00953326">
              <w:rPr>
                <w:noProof/>
                <w:webHidden/>
              </w:rPr>
              <w:instrText xml:space="preserve"> PAGEREF _Toc40199693 \h </w:instrText>
            </w:r>
            <w:r>
              <w:rPr>
                <w:noProof/>
                <w:webHidden/>
              </w:rPr>
            </w:r>
            <w:r>
              <w:rPr>
                <w:noProof/>
                <w:webHidden/>
              </w:rPr>
              <w:fldChar w:fldCharType="separate"/>
            </w:r>
            <w:r w:rsidR="00953326">
              <w:rPr>
                <w:noProof/>
                <w:webHidden/>
              </w:rPr>
              <w:t>141</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94" w:history="1">
            <w:r w:rsidR="00953326" w:rsidRPr="006771B1">
              <w:rPr>
                <w:rStyle w:val="af5"/>
                <w:noProof/>
              </w:rPr>
              <w:t xml:space="preserve">5.1 </w:t>
            </w:r>
            <w:r w:rsidR="00953326" w:rsidRPr="006771B1">
              <w:rPr>
                <w:rStyle w:val="af5"/>
                <w:rFonts w:hint="eastAsia"/>
                <w:noProof/>
              </w:rPr>
              <w:t>建立应急经费保障机制</w:t>
            </w:r>
            <w:r w:rsidR="00953326">
              <w:rPr>
                <w:noProof/>
                <w:webHidden/>
              </w:rPr>
              <w:tab/>
            </w:r>
            <w:r>
              <w:rPr>
                <w:noProof/>
                <w:webHidden/>
              </w:rPr>
              <w:fldChar w:fldCharType="begin"/>
            </w:r>
            <w:r w:rsidR="00953326">
              <w:rPr>
                <w:noProof/>
                <w:webHidden/>
              </w:rPr>
              <w:instrText xml:space="preserve"> PAGEREF _Toc40199694 \h </w:instrText>
            </w:r>
            <w:r>
              <w:rPr>
                <w:noProof/>
                <w:webHidden/>
              </w:rPr>
            </w:r>
            <w:r>
              <w:rPr>
                <w:noProof/>
                <w:webHidden/>
              </w:rPr>
              <w:fldChar w:fldCharType="separate"/>
            </w:r>
            <w:r w:rsidR="00953326">
              <w:rPr>
                <w:noProof/>
                <w:webHidden/>
              </w:rPr>
              <w:t>141</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95" w:history="1">
            <w:r w:rsidR="00953326" w:rsidRPr="006771B1">
              <w:rPr>
                <w:rStyle w:val="af5"/>
                <w:noProof/>
              </w:rPr>
              <w:t xml:space="preserve">5.2 </w:t>
            </w:r>
            <w:r w:rsidR="00953326" w:rsidRPr="006771B1">
              <w:rPr>
                <w:rStyle w:val="af5"/>
                <w:rFonts w:hint="eastAsia"/>
                <w:noProof/>
              </w:rPr>
              <w:t>建立有机统一的协调机制</w:t>
            </w:r>
            <w:r w:rsidR="00953326">
              <w:rPr>
                <w:noProof/>
                <w:webHidden/>
              </w:rPr>
              <w:tab/>
            </w:r>
            <w:r>
              <w:rPr>
                <w:noProof/>
                <w:webHidden/>
              </w:rPr>
              <w:fldChar w:fldCharType="begin"/>
            </w:r>
            <w:r w:rsidR="00953326">
              <w:rPr>
                <w:noProof/>
                <w:webHidden/>
              </w:rPr>
              <w:instrText xml:space="preserve"> PAGEREF _Toc40199695 \h </w:instrText>
            </w:r>
            <w:r>
              <w:rPr>
                <w:noProof/>
                <w:webHidden/>
              </w:rPr>
            </w:r>
            <w:r>
              <w:rPr>
                <w:noProof/>
                <w:webHidden/>
              </w:rPr>
              <w:fldChar w:fldCharType="separate"/>
            </w:r>
            <w:r w:rsidR="00953326">
              <w:rPr>
                <w:noProof/>
                <w:webHidden/>
              </w:rPr>
              <w:t>141</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96" w:history="1">
            <w:r w:rsidR="00953326" w:rsidRPr="006771B1">
              <w:rPr>
                <w:rStyle w:val="af5"/>
                <w:noProof/>
              </w:rPr>
              <w:t xml:space="preserve">5.3 </w:t>
            </w:r>
            <w:r w:rsidR="00953326" w:rsidRPr="006771B1">
              <w:rPr>
                <w:rStyle w:val="af5"/>
                <w:rFonts w:hint="eastAsia"/>
                <w:noProof/>
              </w:rPr>
              <w:t>建立可靠的资金保障体系</w:t>
            </w:r>
            <w:r w:rsidR="00953326">
              <w:rPr>
                <w:noProof/>
                <w:webHidden/>
              </w:rPr>
              <w:tab/>
            </w:r>
            <w:r>
              <w:rPr>
                <w:noProof/>
                <w:webHidden/>
              </w:rPr>
              <w:fldChar w:fldCharType="begin"/>
            </w:r>
            <w:r w:rsidR="00953326">
              <w:rPr>
                <w:noProof/>
                <w:webHidden/>
              </w:rPr>
              <w:instrText xml:space="preserve"> PAGEREF _Toc40199696 \h </w:instrText>
            </w:r>
            <w:r>
              <w:rPr>
                <w:noProof/>
                <w:webHidden/>
              </w:rPr>
            </w:r>
            <w:r>
              <w:rPr>
                <w:noProof/>
                <w:webHidden/>
              </w:rPr>
              <w:fldChar w:fldCharType="separate"/>
            </w:r>
            <w:r w:rsidR="00953326">
              <w:rPr>
                <w:noProof/>
                <w:webHidden/>
              </w:rPr>
              <w:t>142</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97" w:history="1">
            <w:r w:rsidR="00953326" w:rsidRPr="006771B1">
              <w:rPr>
                <w:rStyle w:val="af5"/>
                <w:noProof/>
              </w:rPr>
              <w:t xml:space="preserve">5.4 </w:t>
            </w:r>
            <w:r w:rsidR="00953326" w:rsidRPr="006771B1">
              <w:rPr>
                <w:rStyle w:val="af5"/>
                <w:rFonts w:hint="eastAsia"/>
                <w:noProof/>
              </w:rPr>
              <w:t>强化经费保障监管力度</w:t>
            </w:r>
            <w:r w:rsidR="00953326">
              <w:rPr>
                <w:noProof/>
                <w:webHidden/>
              </w:rPr>
              <w:tab/>
            </w:r>
            <w:r>
              <w:rPr>
                <w:noProof/>
                <w:webHidden/>
              </w:rPr>
              <w:fldChar w:fldCharType="begin"/>
            </w:r>
            <w:r w:rsidR="00953326">
              <w:rPr>
                <w:noProof/>
                <w:webHidden/>
              </w:rPr>
              <w:instrText xml:space="preserve"> PAGEREF _Toc40199697 \h </w:instrText>
            </w:r>
            <w:r>
              <w:rPr>
                <w:noProof/>
                <w:webHidden/>
              </w:rPr>
            </w:r>
            <w:r>
              <w:rPr>
                <w:noProof/>
                <w:webHidden/>
              </w:rPr>
              <w:fldChar w:fldCharType="separate"/>
            </w:r>
            <w:r w:rsidR="00953326">
              <w:rPr>
                <w:noProof/>
                <w:webHidden/>
              </w:rPr>
              <w:t>142</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698" w:history="1">
            <w:r w:rsidR="00953326" w:rsidRPr="006771B1">
              <w:rPr>
                <w:rStyle w:val="af5"/>
                <w:noProof/>
              </w:rPr>
              <w:t xml:space="preserve">5.5 </w:t>
            </w:r>
            <w:r w:rsidR="00953326" w:rsidRPr="006771B1">
              <w:rPr>
                <w:rStyle w:val="af5"/>
                <w:rFonts w:hint="eastAsia"/>
                <w:noProof/>
              </w:rPr>
              <w:t>完善经费保障体系</w:t>
            </w:r>
            <w:r w:rsidR="00953326">
              <w:rPr>
                <w:noProof/>
                <w:webHidden/>
              </w:rPr>
              <w:tab/>
            </w:r>
            <w:r>
              <w:rPr>
                <w:noProof/>
                <w:webHidden/>
              </w:rPr>
              <w:fldChar w:fldCharType="begin"/>
            </w:r>
            <w:r w:rsidR="00953326">
              <w:rPr>
                <w:noProof/>
                <w:webHidden/>
              </w:rPr>
              <w:instrText xml:space="preserve"> PAGEREF _Toc40199698 \h </w:instrText>
            </w:r>
            <w:r>
              <w:rPr>
                <w:noProof/>
                <w:webHidden/>
              </w:rPr>
            </w:r>
            <w:r>
              <w:rPr>
                <w:noProof/>
                <w:webHidden/>
              </w:rPr>
              <w:fldChar w:fldCharType="separate"/>
            </w:r>
            <w:r w:rsidR="00953326">
              <w:rPr>
                <w:noProof/>
                <w:webHidden/>
              </w:rPr>
              <w:t>142</w:t>
            </w:r>
            <w:r>
              <w:rPr>
                <w:noProof/>
                <w:webHidden/>
              </w:rPr>
              <w:fldChar w:fldCharType="end"/>
            </w:r>
          </w:hyperlink>
        </w:p>
        <w:p w:rsidR="00953326" w:rsidRDefault="00973050" w:rsidP="00953326">
          <w:pPr>
            <w:pStyle w:val="21"/>
            <w:tabs>
              <w:tab w:val="right" w:leader="dot" w:pos="8296"/>
            </w:tabs>
            <w:ind w:left="480"/>
            <w:rPr>
              <w:rFonts w:asciiTheme="minorHAnsi" w:eastAsiaTheme="minorEastAsia" w:hAnsiTheme="minorHAnsi" w:cstheme="minorBidi"/>
              <w:noProof/>
              <w:sz w:val="21"/>
            </w:rPr>
          </w:pPr>
          <w:hyperlink w:anchor="_Toc40199699" w:history="1">
            <w:r w:rsidR="00953326" w:rsidRPr="006771B1">
              <w:rPr>
                <w:rStyle w:val="af5"/>
                <w:noProof/>
              </w:rPr>
              <w:t>6</w:t>
            </w:r>
            <w:r w:rsidR="00953326" w:rsidRPr="006771B1">
              <w:rPr>
                <w:rStyle w:val="af5"/>
                <w:rFonts w:hint="eastAsia"/>
                <w:noProof/>
              </w:rPr>
              <w:t>应急资源调查的结论</w:t>
            </w:r>
            <w:r w:rsidR="00953326">
              <w:rPr>
                <w:noProof/>
                <w:webHidden/>
              </w:rPr>
              <w:tab/>
            </w:r>
            <w:r>
              <w:rPr>
                <w:noProof/>
                <w:webHidden/>
              </w:rPr>
              <w:fldChar w:fldCharType="begin"/>
            </w:r>
            <w:r w:rsidR="00953326">
              <w:rPr>
                <w:noProof/>
                <w:webHidden/>
              </w:rPr>
              <w:instrText xml:space="preserve"> PAGEREF _Toc40199699 \h </w:instrText>
            </w:r>
            <w:r>
              <w:rPr>
                <w:noProof/>
                <w:webHidden/>
              </w:rPr>
            </w:r>
            <w:r>
              <w:rPr>
                <w:noProof/>
                <w:webHidden/>
              </w:rPr>
              <w:fldChar w:fldCharType="separate"/>
            </w:r>
            <w:r w:rsidR="00953326">
              <w:rPr>
                <w:noProof/>
                <w:webHidden/>
              </w:rPr>
              <w:t>143</w:t>
            </w:r>
            <w:r>
              <w:rPr>
                <w:noProof/>
                <w:webHidden/>
              </w:rPr>
              <w:fldChar w:fldCharType="end"/>
            </w:r>
          </w:hyperlink>
        </w:p>
        <w:p w:rsidR="00953326" w:rsidRDefault="00973050">
          <w:pPr>
            <w:pStyle w:val="10"/>
            <w:rPr>
              <w:rFonts w:asciiTheme="minorHAnsi" w:eastAsiaTheme="minorEastAsia" w:hAnsiTheme="minorHAnsi" w:cstheme="minorBidi"/>
              <w:b w:val="0"/>
              <w:noProof/>
              <w:sz w:val="21"/>
            </w:rPr>
          </w:pPr>
          <w:hyperlink w:anchor="_Toc40199700" w:history="1">
            <w:r w:rsidR="00953326" w:rsidRPr="006771B1">
              <w:rPr>
                <w:rStyle w:val="af5"/>
                <w:rFonts w:hint="eastAsia"/>
                <w:noProof/>
              </w:rPr>
              <w:t>第四部分</w:t>
            </w:r>
            <w:r w:rsidR="00953326" w:rsidRPr="006771B1">
              <w:rPr>
                <w:rStyle w:val="af5"/>
                <w:noProof/>
              </w:rPr>
              <w:t xml:space="preserve"> </w:t>
            </w:r>
            <w:r w:rsidR="00953326" w:rsidRPr="006771B1">
              <w:rPr>
                <w:rStyle w:val="af5"/>
                <w:rFonts w:hint="eastAsia"/>
                <w:noProof/>
              </w:rPr>
              <w:t>专项应急预案及现场处置方案</w:t>
            </w:r>
            <w:r w:rsidR="00953326">
              <w:rPr>
                <w:noProof/>
                <w:webHidden/>
              </w:rPr>
              <w:tab/>
            </w:r>
            <w:r>
              <w:rPr>
                <w:noProof/>
                <w:webHidden/>
              </w:rPr>
              <w:fldChar w:fldCharType="begin"/>
            </w:r>
            <w:r w:rsidR="00953326">
              <w:rPr>
                <w:noProof/>
                <w:webHidden/>
              </w:rPr>
              <w:instrText xml:space="preserve"> PAGEREF _Toc40199700 \h </w:instrText>
            </w:r>
            <w:r>
              <w:rPr>
                <w:noProof/>
                <w:webHidden/>
              </w:rPr>
            </w:r>
            <w:r>
              <w:rPr>
                <w:noProof/>
                <w:webHidden/>
              </w:rPr>
              <w:fldChar w:fldCharType="separate"/>
            </w:r>
            <w:r w:rsidR="00953326">
              <w:rPr>
                <w:noProof/>
                <w:webHidden/>
              </w:rPr>
              <w:t>144</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701" w:history="1">
            <w:r w:rsidR="00953326" w:rsidRPr="006771B1">
              <w:rPr>
                <w:rStyle w:val="af5"/>
                <w:noProof/>
              </w:rPr>
              <w:t xml:space="preserve">1.1 </w:t>
            </w:r>
            <w:r w:rsidR="00953326" w:rsidRPr="006771B1">
              <w:rPr>
                <w:rStyle w:val="af5"/>
                <w:rFonts w:hint="eastAsia"/>
                <w:noProof/>
              </w:rPr>
              <w:t>废气处置设施故障专项应急预案及现场处置方案</w:t>
            </w:r>
            <w:r w:rsidR="00953326">
              <w:rPr>
                <w:noProof/>
                <w:webHidden/>
              </w:rPr>
              <w:tab/>
            </w:r>
            <w:r>
              <w:rPr>
                <w:noProof/>
                <w:webHidden/>
              </w:rPr>
              <w:fldChar w:fldCharType="begin"/>
            </w:r>
            <w:r w:rsidR="00953326">
              <w:rPr>
                <w:noProof/>
                <w:webHidden/>
              </w:rPr>
              <w:instrText xml:space="preserve"> PAGEREF _Toc40199701 \h </w:instrText>
            </w:r>
            <w:r>
              <w:rPr>
                <w:noProof/>
                <w:webHidden/>
              </w:rPr>
            </w:r>
            <w:r>
              <w:rPr>
                <w:noProof/>
                <w:webHidden/>
              </w:rPr>
              <w:fldChar w:fldCharType="separate"/>
            </w:r>
            <w:r w:rsidR="00953326">
              <w:rPr>
                <w:noProof/>
                <w:webHidden/>
              </w:rPr>
              <w:t>145</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702" w:history="1">
            <w:r w:rsidR="00953326" w:rsidRPr="006771B1">
              <w:rPr>
                <w:rStyle w:val="af5"/>
                <w:noProof/>
              </w:rPr>
              <w:t xml:space="preserve">1.2 </w:t>
            </w:r>
            <w:r w:rsidR="00953326" w:rsidRPr="006771B1">
              <w:rPr>
                <w:rStyle w:val="af5"/>
                <w:rFonts w:hint="eastAsia"/>
                <w:noProof/>
              </w:rPr>
              <w:t>废水处置设施故障专项应急预案及现场处置方案</w:t>
            </w:r>
            <w:r w:rsidR="00953326">
              <w:rPr>
                <w:noProof/>
                <w:webHidden/>
              </w:rPr>
              <w:tab/>
            </w:r>
            <w:r>
              <w:rPr>
                <w:noProof/>
                <w:webHidden/>
              </w:rPr>
              <w:fldChar w:fldCharType="begin"/>
            </w:r>
            <w:r w:rsidR="00953326">
              <w:rPr>
                <w:noProof/>
                <w:webHidden/>
              </w:rPr>
              <w:instrText xml:space="preserve"> PAGEREF _Toc40199702 \h </w:instrText>
            </w:r>
            <w:r>
              <w:rPr>
                <w:noProof/>
                <w:webHidden/>
              </w:rPr>
            </w:r>
            <w:r>
              <w:rPr>
                <w:noProof/>
                <w:webHidden/>
              </w:rPr>
              <w:fldChar w:fldCharType="separate"/>
            </w:r>
            <w:r w:rsidR="00953326">
              <w:rPr>
                <w:noProof/>
                <w:webHidden/>
              </w:rPr>
              <w:t>149</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703" w:history="1">
            <w:r w:rsidR="00953326" w:rsidRPr="006771B1">
              <w:rPr>
                <w:rStyle w:val="af5"/>
                <w:noProof/>
              </w:rPr>
              <w:t xml:space="preserve">1.3 </w:t>
            </w:r>
            <w:r w:rsidR="00953326" w:rsidRPr="006771B1">
              <w:rPr>
                <w:rStyle w:val="af5"/>
                <w:rFonts w:hint="eastAsia"/>
                <w:noProof/>
              </w:rPr>
              <w:t>乙醇泄露专项应急预案及现场处置方案</w:t>
            </w:r>
            <w:r w:rsidR="00953326">
              <w:rPr>
                <w:noProof/>
                <w:webHidden/>
              </w:rPr>
              <w:tab/>
            </w:r>
            <w:r>
              <w:rPr>
                <w:noProof/>
                <w:webHidden/>
              </w:rPr>
              <w:fldChar w:fldCharType="begin"/>
            </w:r>
            <w:r w:rsidR="00953326">
              <w:rPr>
                <w:noProof/>
                <w:webHidden/>
              </w:rPr>
              <w:instrText xml:space="preserve"> PAGEREF _Toc40199703 \h </w:instrText>
            </w:r>
            <w:r>
              <w:rPr>
                <w:noProof/>
                <w:webHidden/>
              </w:rPr>
            </w:r>
            <w:r>
              <w:rPr>
                <w:noProof/>
                <w:webHidden/>
              </w:rPr>
              <w:fldChar w:fldCharType="separate"/>
            </w:r>
            <w:r w:rsidR="00953326">
              <w:rPr>
                <w:noProof/>
                <w:webHidden/>
              </w:rPr>
              <w:t>152</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704" w:history="1">
            <w:r w:rsidR="00953326" w:rsidRPr="006771B1">
              <w:rPr>
                <w:rStyle w:val="af5"/>
                <w:noProof/>
              </w:rPr>
              <w:t xml:space="preserve">1.4 </w:t>
            </w:r>
            <w:r w:rsidR="00953326" w:rsidRPr="006771B1">
              <w:rPr>
                <w:rStyle w:val="af5"/>
                <w:rFonts w:hint="eastAsia"/>
                <w:noProof/>
              </w:rPr>
              <w:t>危险废物泄露专项应急预案及现场处置方案</w:t>
            </w:r>
            <w:r w:rsidR="00953326">
              <w:rPr>
                <w:noProof/>
                <w:webHidden/>
              </w:rPr>
              <w:tab/>
            </w:r>
            <w:r>
              <w:rPr>
                <w:noProof/>
                <w:webHidden/>
              </w:rPr>
              <w:fldChar w:fldCharType="begin"/>
            </w:r>
            <w:r w:rsidR="00953326">
              <w:rPr>
                <w:noProof/>
                <w:webHidden/>
              </w:rPr>
              <w:instrText xml:space="preserve"> PAGEREF _Toc40199704 \h </w:instrText>
            </w:r>
            <w:r>
              <w:rPr>
                <w:noProof/>
                <w:webHidden/>
              </w:rPr>
            </w:r>
            <w:r>
              <w:rPr>
                <w:noProof/>
                <w:webHidden/>
              </w:rPr>
              <w:fldChar w:fldCharType="separate"/>
            </w:r>
            <w:r w:rsidR="00953326">
              <w:rPr>
                <w:noProof/>
                <w:webHidden/>
              </w:rPr>
              <w:t>156</w:t>
            </w:r>
            <w:r>
              <w:rPr>
                <w:noProof/>
                <w:webHidden/>
              </w:rPr>
              <w:fldChar w:fldCharType="end"/>
            </w:r>
          </w:hyperlink>
        </w:p>
        <w:p w:rsidR="00953326" w:rsidRDefault="00973050" w:rsidP="00953326">
          <w:pPr>
            <w:pStyle w:val="31"/>
            <w:tabs>
              <w:tab w:val="right" w:leader="dot" w:pos="8296"/>
            </w:tabs>
            <w:ind w:left="960"/>
            <w:rPr>
              <w:rFonts w:asciiTheme="minorHAnsi" w:eastAsiaTheme="minorEastAsia" w:hAnsiTheme="minorHAnsi" w:cstheme="minorBidi"/>
              <w:noProof/>
              <w:sz w:val="21"/>
            </w:rPr>
          </w:pPr>
          <w:hyperlink w:anchor="_Toc40199705" w:history="1">
            <w:r w:rsidR="00953326" w:rsidRPr="006771B1">
              <w:rPr>
                <w:rStyle w:val="af5"/>
                <w:noProof/>
              </w:rPr>
              <w:t xml:space="preserve">1.5 </w:t>
            </w:r>
            <w:r w:rsidR="00953326" w:rsidRPr="006771B1">
              <w:rPr>
                <w:rStyle w:val="af5"/>
                <w:rFonts w:hint="eastAsia"/>
                <w:noProof/>
              </w:rPr>
              <w:t>氢气泄露专项应急预案及现场处置方案</w:t>
            </w:r>
            <w:r w:rsidR="00953326">
              <w:rPr>
                <w:noProof/>
                <w:webHidden/>
              </w:rPr>
              <w:tab/>
            </w:r>
            <w:r>
              <w:rPr>
                <w:noProof/>
                <w:webHidden/>
              </w:rPr>
              <w:fldChar w:fldCharType="begin"/>
            </w:r>
            <w:r w:rsidR="00953326">
              <w:rPr>
                <w:noProof/>
                <w:webHidden/>
              </w:rPr>
              <w:instrText xml:space="preserve"> PAGEREF _Toc40199705 \h </w:instrText>
            </w:r>
            <w:r>
              <w:rPr>
                <w:noProof/>
                <w:webHidden/>
              </w:rPr>
            </w:r>
            <w:r>
              <w:rPr>
                <w:noProof/>
                <w:webHidden/>
              </w:rPr>
              <w:fldChar w:fldCharType="separate"/>
            </w:r>
            <w:r w:rsidR="00953326">
              <w:rPr>
                <w:noProof/>
                <w:webHidden/>
              </w:rPr>
              <w:t>160</w:t>
            </w:r>
            <w:r>
              <w:rPr>
                <w:noProof/>
                <w:webHidden/>
              </w:rPr>
              <w:fldChar w:fldCharType="end"/>
            </w:r>
          </w:hyperlink>
        </w:p>
        <w:p w:rsidR="00284401" w:rsidRPr="003B7DC9" w:rsidRDefault="00973050" w:rsidP="00953326">
          <w:pPr>
            <w:spacing w:line="360" w:lineRule="auto"/>
          </w:pPr>
          <w:r w:rsidRPr="00056696">
            <w:fldChar w:fldCharType="end"/>
          </w:r>
        </w:p>
      </w:sdtContent>
    </w:sdt>
    <w:p w:rsidR="00284401" w:rsidRPr="00056696" w:rsidRDefault="00177EED">
      <w:pPr>
        <w:widowControl/>
        <w:rPr>
          <w:b/>
          <w:kern w:val="0"/>
          <w:sz w:val="36"/>
          <w:szCs w:val="36"/>
        </w:rPr>
      </w:pPr>
      <w:r w:rsidRPr="00056696">
        <w:rPr>
          <w:rFonts w:hint="eastAsia"/>
          <w:b/>
          <w:kern w:val="0"/>
          <w:sz w:val="36"/>
          <w:szCs w:val="36"/>
        </w:rPr>
        <w:t>附图：</w:t>
      </w:r>
    </w:p>
    <w:p w:rsidR="00284401" w:rsidRPr="00056696" w:rsidRDefault="00177EED" w:rsidP="002E0492">
      <w:pPr>
        <w:spacing w:line="360" w:lineRule="auto"/>
        <w:ind w:firstLineChars="400" w:firstLine="964"/>
        <w:rPr>
          <w:b/>
        </w:rPr>
      </w:pPr>
      <w:r w:rsidRPr="00056696">
        <w:rPr>
          <w:rFonts w:hint="eastAsia"/>
          <w:b/>
        </w:rPr>
        <w:t>附图一</w:t>
      </w:r>
      <w:r w:rsidRPr="00056696">
        <w:rPr>
          <w:rFonts w:hint="eastAsia"/>
          <w:b/>
        </w:rPr>
        <w:t xml:space="preserve"> </w:t>
      </w:r>
      <w:r w:rsidRPr="00056696">
        <w:rPr>
          <w:rFonts w:hint="eastAsia"/>
          <w:b/>
        </w:rPr>
        <w:t>企业地理位置图</w:t>
      </w:r>
    </w:p>
    <w:p w:rsidR="00284401" w:rsidRPr="00056696" w:rsidRDefault="00177EED" w:rsidP="002E0492">
      <w:pPr>
        <w:spacing w:line="360" w:lineRule="auto"/>
        <w:ind w:firstLineChars="400" w:firstLine="964"/>
        <w:rPr>
          <w:b/>
        </w:rPr>
      </w:pPr>
      <w:r w:rsidRPr="00056696">
        <w:rPr>
          <w:rFonts w:hint="eastAsia"/>
          <w:b/>
        </w:rPr>
        <w:t>附图二</w:t>
      </w:r>
      <w:r w:rsidRPr="00056696">
        <w:rPr>
          <w:rFonts w:hint="eastAsia"/>
          <w:b/>
        </w:rPr>
        <w:t xml:space="preserve"> </w:t>
      </w:r>
      <w:r w:rsidRPr="00056696">
        <w:rPr>
          <w:rFonts w:hint="eastAsia"/>
          <w:b/>
        </w:rPr>
        <w:t>企业平面布置图</w:t>
      </w:r>
    </w:p>
    <w:p w:rsidR="00284401" w:rsidRDefault="00177EED" w:rsidP="002E0492">
      <w:pPr>
        <w:spacing w:line="360" w:lineRule="auto"/>
        <w:ind w:firstLineChars="400" w:firstLine="964"/>
        <w:rPr>
          <w:b/>
        </w:rPr>
      </w:pPr>
      <w:r w:rsidRPr="00056696">
        <w:rPr>
          <w:rFonts w:hint="eastAsia"/>
          <w:b/>
        </w:rPr>
        <w:t>附图三</w:t>
      </w:r>
      <w:r w:rsidRPr="00056696">
        <w:rPr>
          <w:rFonts w:hint="eastAsia"/>
          <w:b/>
        </w:rPr>
        <w:t xml:space="preserve"> </w:t>
      </w:r>
      <w:r w:rsidRPr="00056696">
        <w:rPr>
          <w:rFonts w:hint="eastAsia"/>
          <w:b/>
        </w:rPr>
        <w:t>周边敏感点分布图</w:t>
      </w:r>
    </w:p>
    <w:p w:rsidR="002E0492" w:rsidRPr="002E0492" w:rsidRDefault="002E0492" w:rsidP="002E0492">
      <w:pPr>
        <w:pStyle w:val="Default1"/>
        <w:spacing w:line="360" w:lineRule="auto"/>
        <w:ind w:firstLineChars="400" w:firstLine="964"/>
        <w:rPr>
          <w:b/>
        </w:rPr>
      </w:pPr>
      <w:r w:rsidRPr="002E0492">
        <w:rPr>
          <w:rFonts w:hint="eastAsia"/>
          <w:b/>
        </w:rPr>
        <w:t>附图四 应急撤离路线图</w:t>
      </w:r>
    </w:p>
    <w:p w:rsidR="002E0492" w:rsidRPr="002E0492" w:rsidRDefault="002E0492" w:rsidP="002E0492">
      <w:pPr>
        <w:pStyle w:val="Default1"/>
        <w:spacing w:line="360" w:lineRule="auto"/>
        <w:ind w:firstLineChars="400" w:firstLine="964"/>
        <w:rPr>
          <w:b/>
        </w:rPr>
      </w:pPr>
      <w:r w:rsidRPr="002E0492">
        <w:rPr>
          <w:rFonts w:hint="eastAsia"/>
          <w:b/>
        </w:rPr>
        <w:t>附图五 环保设施平面布置图</w:t>
      </w:r>
    </w:p>
    <w:p w:rsidR="00284401" w:rsidRPr="00056696" w:rsidRDefault="00284401">
      <w:pPr>
        <w:widowControl/>
        <w:rPr>
          <w:b/>
          <w:kern w:val="0"/>
          <w:szCs w:val="24"/>
          <w:u w:val="single"/>
        </w:rPr>
      </w:pPr>
    </w:p>
    <w:p w:rsidR="00284401" w:rsidRPr="00056696" w:rsidRDefault="00177EED">
      <w:pPr>
        <w:rPr>
          <w:rFonts w:eastAsia="黑体"/>
          <w:kern w:val="44"/>
          <w:sz w:val="32"/>
          <w:szCs w:val="44"/>
        </w:rPr>
      </w:pPr>
      <w:r w:rsidRPr="00056696">
        <w:br w:type="page"/>
      </w:r>
    </w:p>
    <w:p w:rsidR="00284401" w:rsidRPr="00056696" w:rsidRDefault="00177EED">
      <w:pPr>
        <w:pStyle w:val="1"/>
        <w:spacing w:before="156" w:after="156"/>
      </w:pPr>
      <w:bookmarkStart w:id="20" w:name="_Toc40199556"/>
      <w:bookmarkEnd w:id="0"/>
      <w:r w:rsidRPr="00056696">
        <w:rPr>
          <w:rFonts w:hint="eastAsia"/>
        </w:rPr>
        <w:lastRenderedPageBreak/>
        <w:t>第一部分</w:t>
      </w:r>
      <w:r w:rsidRPr="00056696">
        <w:rPr>
          <w:rFonts w:hint="eastAsia"/>
        </w:rPr>
        <w:t xml:space="preserve">  </w:t>
      </w:r>
      <w:r w:rsidR="006B0BFA" w:rsidRPr="00056696">
        <w:rPr>
          <w:rFonts w:hint="eastAsia"/>
        </w:rPr>
        <w:t>南昌硬质合金有限责任公司</w:t>
      </w:r>
      <w:r w:rsidRPr="00056696">
        <w:rPr>
          <w:rFonts w:hint="eastAsia"/>
        </w:rPr>
        <w:t>突发环境事件应急预案</w:t>
      </w:r>
      <w:bookmarkEnd w:id="20"/>
    </w:p>
    <w:p w:rsidR="00284401" w:rsidRPr="00056696" w:rsidRDefault="00284401">
      <w:pPr>
        <w:rPr>
          <w:szCs w:val="24"/>
        </w:rPr>
      </w:pPr>
    </w:p>
    <w:p w:rsidR="00284401" w:rsidRPr="00056696" w:rsidRDefault="00284401">
      <w:pPr>
        <w:rPr>
          <w:b/>
          <w:bCs/>
          <w:szCs w:val="24"/>
        </w:rPr>
      </w:pPr>
    </w:p>
    <w:p w:rsidR="00284401" w:rsidRPr="00056696" w:rsidRDefault="00284401">
      <w:pPr>
        <w:rPr>
          <w:szCs w:val="24"/>
        </w:rPr>
      </w:pPr>
    </w:p>
    <w:p w:rsidR="00284401" w:rsidRPr="00056696" w:rsidRDefault="00284401">
      <w:pPr>
        <w:rPr>
          <w:szCs w:val="24"/>
        </w:rPr>
      </w:pPr>
    </w:p>
    <w:p w:rsidR="00284401" w:rsidRPr="00056696" w:rsidRDefault="006B0BFA">
      <w:pPr>
        <w:jc w:val="center"/>
        <w:rPr>
          <w:rFonts w:eastAsia="黑体"/>
          <w:b/>
          <w:sz w:val="52"/>
          <w:szCs w:val="52"/>
        </w:rPr>
      </w:pPr>
      <w:r w:rsidRPr="00056696">
        <w:rPr>
          <w:rFonts w:eastAsia="黑体" w:hint="eastAsia"/>
          <w:b/>
          <w:sz w:val="52"/>
          <w:szCs w:val="52"/>
        </w:rPr>
        <w:t>南昌硬质合金有限责任公司</w:t>
      </w:r>
    </w:p>
    <w:p w:rsidR="00284401" w:rsidRPr="00056696" w:rsidRDefault="00177EED">
      <w:pPr>
        <w:jc w:val="center"/>
        <w:rPr>
          <w:rFonts w:eastAsia="黑体"/>
          <w:b/>
          <w:sz w:val="52"/>
          <w:szCs w:val="52"/>
        </w:rPr>
      </w:pPr>
      <w:r w:rsidRPr="00056696">
        <w:rPr>
          <w:rFonts w:eastAsia="黑体"/>
          <w:b/>
          <w:sz w:val="52"/>
          <w:szCs w:val="52"/>
        </w:rPr>
        <w:t>突发环境事件应急预案</w:t>
      </w:r>
    </w:p>
    <w:p w:rsidR="00284401" w:rsidRPr="00056696" w:rsidRDefault="00284401">
      <w:pPr>
        <w:rPr>
          <w:sz w:val="36"/>
          <w:szCs w:val="36"/>
        </w:rPr>
      </w:pPr>
    </w:p>
    <w:p w:rsidR="00284401" w:rsidRPr="00056696" w:rsidRDefault="00284401">
      <w:pPr>
        <w:rPr>
          <w:sz w:val="36"/>
          <w:szCs w:val="36"/>
        </w:rPr>
      </w:pPr>
    </w:p>
    <w:p w:rsidR="00284401" w:rsidRPr="00056696" w:rsidRDefault="00284401">
      <w:pPr>
        <w:rPr>
          <w:sz w:val="36"/>
          <w:szCs w:val="36"/>
        </w:rPr>
      </w:pPr>
    </w:p>
    <w:p w:rsidR="00284401" w:rsidRPr="00056696" w:rsidRDefault="00284401">
      <w:pPr>
        <w:rPr>
          <w:sz w:val="36"/>
          <w:szCs w:val="36"/>
        </w:rPr>
      </w:pPr>
    </w:p>
    <w:p w:rsidR="00284401" w:rsidRPr="00056696" w:rsidRDefault="00284401">
      <w:pPr>
        <w:rPr>
          <w:sz w:val="36"/>
          <w:szCs w:val="36"/>
        </w:rPr>
      </w:pPr>
    </w:p>
    <w:p w:rsidR="00284401" w:rsidRPr="00056696" w:rsidRDefault="00284401">
      <w:pPr>
        <w:rPr>
          <w:sz w:val="36"/>
          <w:szCs w:val="36"/>
        </w:rPr>
      </w:pPr>
    </w:p>
    <w:p w:rsidR="00284401" w:rsidRPr="00056696" w:rsidRDefault="00284401">
      <w:pPr>
        <w:rPr>
          <w:sz w:val="36"/>
          <w:szCs w:val="36"/>
        </w:rPr>
      </w:pPr>
    </w:p>
    <w:p w:rsidR="00284401" w:rsidRPr="00056696" w:rsidRDefault="00284401">
      <w:pPr>
        <w:rPr>
          <w:sz w:val="36"/>
          <w:szCs w:val="36"/>
        </w:rPr>
      </w:pPr>
    </w:p>
    <w:p w:rsidR="00284401" w:rsidRPr="00056696" w:rsidRDefault="00284401">
      <w:pPr>
        <w:rPr>
          <w:sz w:val="36"/>
          <w:szCs w:val="36"/>
        </w:rPr>
      </w:pPr>
    </w:p>
    <w:p w:rsidR="00284401" w:rsidRPr="00056696" w:rsidRDefault="00284401">
      <w:pPr>
        <w:rPr>
          <w:sz w:val="36"/>
          <w:szCs w:val="36"/>
        </w:rPr>
      </w:pPr>
    </w:p>
    <w:p w:rsidR="00284401" w:rsidRPr="00056696" w:rsidRDefault="00177EED">
      <w:pPr>
        <w:ind w:right="280" w:firstLineChars="66" w:firstLine="199"/>
        <w:jc w:val="center"/>
        <w:rPr>
          <w:rFonts w:ascii="宋体" w:hAnsi="宋体"/>
          <w:b/>
          <w:sz w:val="30"/>
          <w:szCs w:val="30"/>
        </w:rPr>
      </w:pPr>
      <w:r w:rsidRPr="00056696">
        <w:rPr>
          <w:rFonts w:ascii="宋体" w:hAnsi="宋体" w:hint="eastAsia"/>
          <w:b/>
          <w:sz w:val="30"/>
          <w:szCs w:val="30"/>
        </w:rPr>
        <w:t xml:space="preserve"> </w:t>
      </w:r>
      <w:r w:rsidR="006B0BFA" w:rsidRPr="00056696">
        <w:rPr>
          <w:rFonts w:ascii="宋体" w:hAnsi="宋体" w:hint="eastAsia"/>
          <w:b/>
          <w:sz w:val="30"/>
          <w:szCs w:val="30"/>
        </w:rPr>
        <w:t>南昌硬质合金有限责任公</w:t>
      </w:r>
      <w:r w:rsidRPr="00056696">
        <w:rPr>
          <w:rFonts w:ascii="宋体" w:hAnsi="宋体" w:hint="eastAsia"/>
          <w:b/>
          <w:sz w:val="30"/>
          <w:szCs w:val="30"/>
        </w:rPr>
        <w:t>司</w:t>
      </w:r>
    </w:p>
    <w:p w:rsidR="00284401" w:rsidRPr="00056696" w:rsidRDefault="00177EED">
      <w:pPr>
        <w:ind w:right="280" w:firstLineChars="66" w:firstLine="199"/>
        <w:jc w:val="center"/>
        <w:rPr>
          <w:rFonts w:ascii="宋体" w:hAnsi="宋体"/>
          <w:b/>
          <w:sz w:val="30"/>
          <w:szCs w:val="30"/>
        </w:rPr>
      </w:pPr>
      <w:r w:rsidRPr="00056696">
        <w:rPr>
          <w:rFonts w:hint="eastAsia"/>
          <w:b/>
          <w:bCs/>
          <w:sz w:val="30"/>
          <w:szCs w:val="30"/>
        </w:rPr>
        <w:t>二</w:t>
      </w:r>
      <w:r w:rsidRPr="00056696">
        <w:rPr>
          <w:rFonts w:hint="eastAsia"/>
          <w:b/>
          <w:bCs/>
          <w:sz w:val="30"/>
          <w:szCs w:val="30"/>
        </w:rPr>
        <w:t>O</w:t>
      </w:r>
      <w:r w:rsidRPr="00056696">
        <w:rPr>
          <w:rFonts w:hint="eastAsia"/>
          <w:b/>
          <w:bCs/>
          <w:sz w:val="30"/>
          <w:szCs w:val="30"/>
        </w:rPr>
        <w:t>二</w:t>
      </w:r>
      <w:r w:rsidRPr="00056696">
        <w:rPr>
          <w:rFonts w:hint="eastAsia"/>
          <w:b/>
          <w:bCs/>
          <w:sz w:val="30"/>
          <w:szCs w:val="30"/>
        </w:rPr>
        <w:t>O</w:t>
      </w:r>
      <w:r w:rsidRPr="00056696">
        <w:rPr>
          <w:rFonts w:hint="eastAsia"/>
          <w:b/>
          <w:bCs/>
          <w:sz w:val="30"/>
          <w:szCs w:val="30"/>
        </w:rPr>
        <w:t>年</w:t>
      </w:r>
      <w:r w:rsidR="002E0492">
        <w:rPr>
          <w:rFonts w:hint="eastAsia"/>
          <w:b/>
          <w:bCs/>
          <w:sz w:val="30"/>
          <w:szCs w:val="30"/>
        </w:rPr>
        <w:t>五</w:t>
      </w:r>
      <w:r w:rsidRPr="00056696">
        <w:rPr>
          <w:rFonts w:hint="eastAsia"/>
          <w:b/>
          <w:bCs/>
          <w:sz w:val="30"/>
          <w:szCs w:val="30"/>
        </w:rPr>
        <w:t>月</w:t>
      </w:r>
    </w:p>
    <w:p w:rsidR="00284401" w:rsidRPr="00056696" w:rsidRDefault="00284401">
      <w:pPr>
        <w:widowControl/>
        <w:rPr>
          <w:kern w:val="0"/>
          <w:szCs w:val="24"/>
          <w:u w:val="single"/>
        </w:rPr>
        <w:sectPr w:rsidR="00284401" w:rsidRPr="00056696">
          <w:headerReference w:type="even" r:id="rId13"/>
          <w:headerReference w:type="default" r:id="rId14"/>
          <w:footerReference w:type="even" r:id="rId15"/>
          <w:footerReference w:type="default" r:id="rId16"/>
          <w:headerReference w:type="first" r:id="rId17"/>
          <w:footerReference w:type="first" r:id="rId18"/>
          <w:pgSz w:w="11906" w:h="16838"/>
          <w:pgMar w:top="1440" w:right="1800" w:bottom="1440" w:left="1800" w:header="851" w:footer="992" w:gutter="0"/>
          <w:pgNumType w:fmt="upperRoman" w:start="1"/>
          <w:cols w:space="720"/>
          <w:docGrid w:type="lines" w:linePitch="312"/>
        </w:sectPr>
      </w:pPr>
      <w:bookmarkStart w:id="21" w:name="_Toc269115851"/>
      <w:bookmarkStart w:id="22" w:name="_Toc374033597"/>
    </w:p>
    <w:p w:rsidR="00284401" w:rsidRPr="00056696" w:rsidRDefault="00177EED">
      <w:pPr>
        <w:pStyle w:val="2"/>
        <w:spacing w:before="156" w:after="156"/>
      </w:pPr>
      <w:bookmarkStart w:id="23" w:name="_Toc523988528"/>
      <w:bookmarkStart w:id="24" w:name="_Toc17966"/>
      <w:bookmarkStart w:id="25" w:name="_Toc440361462"/>
      <w:bookmarkStart w:id="26" w:name="_Toc25954"/>
      <w:bookmarkStart w:id="27" w:name="_Toc24526"/>
      <w:bookmarkStart w:id="28" w:name="_Toc387838076"/>
      <w:bookmarkStart w:id="29" w:name="_Toc522744823"/>
      <w:bookmarkStart w:id="30" w:name="_Toc12926"/>
      <w:bookmarkStart w:id="31" w:name="_Toc532205421"/>
      <w:bookmarkStart w:id="32" w:name="_Toc40199557"/>
      <w:r w:rsidRPr="00056696">
        <w:lastRenderedPageBreak/>
        <w:t xml:space="preserve">1 </w:t>
      </w:r>
      <w:r w:rsidRPr="00056696">
        <w:t>总则</w:t>
      </w:r>
      <w:bookmarkEnd w:id="21"/>
      <w:bookmarkEnd w:id="22"/>
      <w:bookmarkEnd w:id="23"/>
      <w:bookmarkEnd w:id="24"/>
      <w:bookmarkEnd w:id="25"/>
      <w:bookmarkEnd w:id="26"/>
      <w:bookmarkEnd w:id="27"/>
      <w:bookmarkEnd w:id="28"/>
      <w:bookmarkEnd w:id="29"/>
      <w:bookmarkEnd w:id="30"/>
      <w:bookmarkEnd w:id="31"/>
      <w:bookmarkEnd w:id="32"/>
    </w:p>
    <w:p w:rsidR="00284401" w:rsidRPr="00056696" w:rsidRDefault="00177EED">
      <w:pPr>
        <w:pStyle w:val="3"/>
        <w:spacing w:before="156" w:after="156"/>
        <w:rPr>
          <w:szCs w:val="30"/>
        </w:rPr>
      </w:pPr>
      <w:bookmarkStart w:id="33" w:name="_Toc25927"/>
      <w:bookmarkStart w:id="34" w:name="_Toc28464"/>
      <w:bookmarkStart w:id="35" w:name="_Toc20204"/>
      <w:bookmarkStart w:id="36" w:name="_Toc523988529"/>
      <w:bookmarkStart w:id="37" w:name="_Toc532205422"/>
      <w:bookmarkStart w:id="38" w:name="_Toc522744824"/>
      <w:bookmarkStart w:id="39" w:name="_Toc137888585"/>
      <w:bookmarkStart w:id="40" w:name="_Toc374033598"/>
      <w:bookmarkStart w:id="41" w:name="_Toc269115852"/>
      <w:bookmarkStart w:id="42" w:name="_Toc7616"/>
      <w:bookmarkStart w:id="43" w:name="_Toc440361463"/>
      <w:bookmarkStart w:id="44" w:name="_Toc387838077"/>
      <w:bookmarkStart w:id="45" w:name="_Toc40199558"/>
      <w:r w:rsidRPr="00056696">
        <w:rPr>
          <w:szCs w:val="30"/>
        </w:rPr>
        <w:t xml:space="preserve">1.1 </w:t>
      </w:r>
      <w:r w:rsidRPr="00056696">
        <w:rPr>
          <w:szCs w:val="30"/>
        </w:rPr>
        <w:t>编制目的</w:t>
      </w:r>
      <w:bookmarkEnd w:id="33"/>
      <w:bookmarkEnd w:id="34"/>
      <w:bookmarkEnd w:id="35"/>
      <w:bookmarkEnd w:id="36"/>
      <w:bookmarkEnd w:id="37"/>
      <w:bookmarkEnd w:id="38"/>
      <w:bookmarkEnd w:id="39"/>
      <w:bookmarkEnd w:id="40"/>
      <w:bookmarkEnd w:id="41"/>
      <w:bookmarkEnd w:id="42"/>
      <w:bookmarkEnd w:id="43"/>
      <w:bookmarkEnd w:id="44"/>
      <w:bookmarkEnd w:id="45"/>
    </w:p>
    <w:p w:rsidR="00284401" w:rsidRPr="00056696" w:rsidRDefault="00177EED">
      <w:pPr>
        <w:pStyle w:val="Af8"/>
        <w:rPr>
          <w:rFonts w:cs="Times New Roman"/>
        </w:rPr>
      </w:pPr>
      <w:bookmarkStart w:id="46" w:name="_Toc20557"/>
      <w:bookmarkStart w:id="47" w:name="_Toc4264"/>
      <w:bookmarkStart w:id="48" w:name="_Toc28948"/>
      <w:bookmarkStart w:id="49" w:name="_Toc440361464"/>
      <w:bookmarkStart w:id="50" w:name="_Toc12403"/>
      <w:bookmarkStart w:id="51" w:name="_Toc387838078"/>
      <w:bookmarkStart w:id="52" w:name="_Toc137888586"/>
      <w:bookmarkStart w:id="53" w:name="_Toc374033599"/>
      <w:bookmarkStart w:id="54" w:name="_Toc269115854"/>
      <w:r w:rsidRPr="00056696">
        <w:rPr>
          <w:rFonts w:cs="Times New Roman"/>
        </w:rPr>
        <w:t>为避免和降低由于突发环境事件给环境及广大人民群众带来的破坏及损失，保证厂内、社会及人民生命财产安全，在事件发生后迅速有效控制处理，防止事件蔓延、扩大，积极组织抢救、抢险和抢修，发挥各职能部门、社会力量的作用，使事件发生的损失减少到最低限度，总结经验，吸取教训，防患未然。为完善应急管理机制，做到事件发生时应急措施稳健有序，保护员工人身和公司财产安全，特制定本预案。</w:t>
      </w:r>
    </w:p>
    <w:p w:rsidR="00284401" w:rsidRPr="00056696" w:rsidRDefault="00177EED">
      <w:pPr>
        <w:pStyle w:val="3"/>
        <w:spacing w:before="156" w:after="156"/>
        <w:rPr>
          <w:szCs w:val="30"/>
        </w:rPr>
      </w:pPr>
      <w:bookmarkStart w:id="55" w:name="_Toc532205423"/>
      <w:bookmarkStart w:id="56" w:name="_Toc523988530"/>
      <w:bookmarkStart w:id="57" w:name="_Toc522744825"/>
      <w:bookmarkStart w:id="58" w:name="_Toc40199559"/>
      <w:r w:rsidRPr="00056696">
        <w:rPr>
          <w:szCs w:val="30"/>
        </w:rPr>
        <w:t xml:space="preserve">1.2 </w:t>
      </w:r>
      <w:r w:rsidRPr="00056696">
        <w:rPr>
          <w:szCs w:val="30"/>
        </w:rPr>
        <w:t>编制依据</w:t>
      </w:r>
      <w:bookmarkEnd w:id="46"/>
      <w:bookmarkEnd w:id="47"/>
      <w:bookmarkEnd w:id="48"/>
      <w:bookmarkEnd w:id="49"/>
      <w:bookmarkEnd w:id="50"/>
      <w:bookmarkEnd w:id="51"/>
      <w:bookmarkEnd w:id="52"/>
      <w:bookmarkEnd w:id="53"/>
      <w:bookmarkEnd w:id="54"/>
      <w:bookmarkEnd w:id="55"/>
      <w:bookmarkEnd w:id="56"/>
      <w:bookmarkEnd w:id="57"/>
      <w:bookmarkEnd w:id="58"/>
    </w:p>
    <w:p w:rsidR="00284401" w:rsidRPr="00056696" w:rsidRDefault="00177EED">
      <w:pPr>
        <w:pStyle w:val="4"/>
        <w:rPr>
          <w:rFonts w:ascii="Times New Roman" w:hAnsi="Times New Roman"/>
        </w:rPr>
      </w:pPr>
      <w:bookmarkStart w:id="59" w:name="_Toc523988531"/>
      <w:bookmarkStart w:id="60" w:name="_Toc522541266"/>
      <w:bookmarkStart w:id="61" w:name="_Toc522744826"/>
      <w:r w:rsidRPr="00056696">
        <w:rPr>
          <w:rFonts w:ascii="Times New Roman" w:hAnsi="Times New Roman"/>
        </w:rPr>
        <w:t>1.2.1</w:t>
      </w:r>
      <w:r w:rsidRPr="00056696">
        <w:rPr>
          <w:rFonts w:ascii="Times New Roman" w:hAnsi="Times New Roman"/>
        </w:rPr>
        <w:t>法律法规、政策</w:t>
      </w:r>
      <w:bookmarkEnd w:id="59"/>
      <w:bookmarkEnd w:id="60"/>
      <w:bookmarkEnd w:id="61"/>
    </w:p>
    <w:p w:rsidR="00284401" w:rsidRPr="00056696" w:rsidRDefault="00177EED">
      <w:pPr>
        <w:pStyle w:val="af7"/>
        <w:spacing w:line="360" w:lineRule="auto"/>
        <w:ind w:firstLine="480"/>
        <w:rPr>
          <w:rFonts w:ascii="Times New Roman" w:eastAsia="宋体" w:hAnsi="Times New Roman"/>
          <w:sz w:val="24"/>
          <w:szCs w:val="24"/>
        </w:rPr>
      </w:pPr>
      <w:r w:rsidRPr="00056696">
        <w:rPr>
          <w:rFonts w:ascii="Times New Roman" w:eastAsia="宋体" w:hAnsi="宋体"/>
          <w:sz w:val="24"/>
          <w:szCs w:val="24"/>
        </w:rPr>
        <w:t>（</w:t>
      </w:r>
      <w:r w:rsidRPr="00056696">
        <w:rPr>
          <w:rFonts w:ascii="Times New Roman" w:eastAsia="宋体" w:hAnsi="Times New Roman"/>
          <w:sz w:val="24"/>
          <w:szCs w:val="24"/>
        </w:rPr>
        <w:t>1</w:t>
      </w:r>
      <w:r w:rsidRPr="00056696">
        <w:rPr>
          <w:rFonts w:ascii="Times New Roman" w:eastAsia="宋体" w:hAnsi="宋体"/>
          <w:sz w:val="24"/>
          <w:szCs w:val="24"/>
        </w:rPr>
        <w:t>）《中华人民共和国环境保护法》</w:t>
      </w:r>
      <w:r w:rsidRPr="00056696">
        <w:rPr>
          <w:rFonts w:ascii="Times New Roman" w:eastAsia="宋体" w:hAnsi="宋体" w:hint="eastAsia"/>
          <w:sz w:val="24"/>
          <w:szCs w:val="24"/>
        </w:rPr>
        <w:t>，</w:t>
      </w:r>
      <w:r w:rsidRPr="00056696">
        <w:rPr>
          <w:rFonts w:ascii="Times New Roman" w:eastAsia="宋体" w:hAnsi="Times New Roman"/>
          <w:sz w:val="24"/>
          <w:szCs w:val="24"/>
        </w:rPr>
        <w:t>2015</w:t>
      </w:r>
      <w:r w:rsidRPr="00056696">
        <w:rPr>
          <w:rFonts w:ascii="Times New Roman" w:eastAsia="宋体" w:hAnsi="宋体"/>
          <w:sz w:val="24"/>
          <w:szCs w:val="24"/>
        </w:rPr>
        <w:t>年</w:t>
      </w:r>
      <w:r w:rsidRPr="00056696">
        <w:rPr>
          <w:rFonts w:ascii="Times New Roman" w:eastAsia="宋体" w:hAnsi="Times New Roman"/>
          <w:sz w:val="24"/>
          <w:szCs w:val="24"/>
        </w:rPr>
        <w:t>01</w:t>
      </w:r>
      <w:r w:rsidRPr="00056696">
        <w:rPr>
          <w:rFonts w:ascii="Times New Roman" w:eastAsia="宋体" w:hAnsi="宋体"/>
          <w:sz w:val="24"/>
          <w:szCs w:val="24"/>
        </w:rPr>
        <w:t>月</w:t>
      </w:r>
      <w:r w:rsidRPr="00056696">
        <w:rPr>
          <w:rFonts w:ascii="Times New Roman" w:eastAsia="宋体" w:hAnsi="Times New Roman"/>
          <w:sz w:val="24"/>
          <w:szCs w:val="24"/>
        </w:rPr>
        <w:t>01</w:t>
      </w:r>
      <w:r w:rsidRPr="00056696">
        <w:rPr>
          <w:rFonts w:ascii="Times New Roman" w:eastAsia="宋体" w:hAnsi="宋体"/>
          <w:sz w:val="24"/>
          <w:szCs w:val="24"/>
        </w:rPr>
        <w:t>日；</w:t>
      </w:r>
    </w:p>
    <w:p w:rsidR="00284401" w:rsidRPr="00056696" w:rsidRDefault="00177EED">
      <w:pPr>
        <w:pStyle w:val="af7"/>
        <w:spacing w:line="360" w:lineRule="auto"/>
        <w:ind w:firstLine="480"/>
        <w:rPr>
          <w:rFonts w:ascii="Times New Roman" w:eastAsia="宋体" w:hAnsi="Times New Roman"/>
          <w:sz w:val="24"/>
          <w:szCs w:val="24"/>
        </w:rPr>
      </w:pPr>
      <w:r w:rsidRPr="00056696">
        <w:rPr>
          <w:rFonts w:ascii="Times New Roman" w:eastAsia="宋体" w:hAnsi="宋体"/>
          <w:sz w:val="24"/>
          <w:szCs w:val="24"/>
        </w:rPr>
        <w:t>（</w:t>
      </w:r>
      <w:r w:rsidRPr="00056696">
        <w:rPr>
          <w:rFonts w:ascii="Times New Roman" w:eastAsia="宋体" w:hAnsi="Times New Roman"/>
          <w:sz w:val="24"/>
          <w:szCs w:val="24"/>
        </w:rPr>
        <w:t>2</w:t>
      </w:r>
      <w:r w:rsidRPr="00056696">
        <w:rPr>
          <w:rFonts w:ascii="Times New Roman" w:eastAsia="宋体" w:hAnsi="宋体"/>
          <w:sz w:val="24"/>
          <w:szCs w:val="24"/>
        </w:rPr>
        <w:t>）《中华人民共和国水污染防治法》，</w:t>
      </w:r>
      <w:r w:rsidRPr="00056696">
        <w:rPr>
          <w:rFonts w:ascii="Times New Roman" w:eastAsia="宋体" w:hAnsi="Times New Roman"/>
          <w:sz w:val="24"/>
          <w:szCs w:val="24"/>
        </w:rPr>
        <w:t>2018</w:t>
      </w:r>
      <w:r w:rsidRPr="00056696">
        <w:rPr>
          <w:rFonts w:ascii="Times New Roman" w:eastAsia="宋体" w:hAnsi="宋体"/>
          <w:sz w:val="24"/>
          <w:szCs w:val="24"/>
        </w:rPr>
        <w:t>年</w:t>
      </w:r>
      <w:r w:rsidRPr="00056696">
        <w:rPr>
          <w:rFonts w:ascii="Times New Roman" w:eastAsia="宋体" w:hAnsi="Times New Roman"/>
          <w:sz w:val="24"/>
          <w:szCs w:val="24"/>
        </w:rPr>
        <w:t>5</w:t>
      </w:r>
      <w:r w:rsidRPr="00056696">
        <w:rPr>
          <w:rFonts w:ascii="Times New Roman" w:eastAsia="宋体" w:hAnsi="宋体"/>
          <w:sz w:val="24"/>
          <w:szCs w:val="24"/>
        </w:rPr>
        <w:t>月</w:t>
      </w:r>
      <w:r w:rsidRPr="00056696">
        <w:rPr>
          <w:rFonts w:ascii="Times New Roman" w:eastAsia="宋体" w:hAnsi="Times New Roman"/>
          <w:sz w:val="24"/>
          <w:szCs w:val="24"/>
        </w:rPr>
        <w:t>1</w:t>
      </w:r>
      <w:r w:rsidRPr="00056696">
        <w:rPr>
          <w:rFonts w:ascii="Times New Roman" w:eastAsia="宋体" w:hAnsi="宋体"/>
          <w:sz w:val="24"/>
          <w:szCs w:val="24"/>
        </w:rPr>
        <w:t>日；</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3</w:t>
      </w:r>
      <w:r w:rsidRPr="00056696">
        <w:rPr>
          <w:rFonts w:eastAsia="宋体" w:hAnsi="宋体"/>
          <w:sz w:val="24"/>
        </w:rPr>
        <w:t>）《中华人民共和国大气污染防治法》，</w:t>
      </w:r>
      <w:r w:rsidRPr="00056696">
        <w:rPr>
          <w:rFonts w:eastAsia="宋体"/>
          <w:sz w:val="24"/>
        </w:rPr>
        <w:t>2016</w:t>
      </w:r>
      <w:r w:rsidRPr="00056696">
        <w:rPr>
          <w:rFonts w:eastAsia="宋体" w:hAnsi="宋体"/>
          <w:sz w:val="24"/>
        </w:rPr>
        <w:t>年</w:t>
      </w:r>
      <w:r w:rsidRPr="00056696">
        <w:rPr>
          <w:rFonts w:eastAsia="宋体"/>
          <w:sz w:val="24"/>
        </w:rPr>
        <w:t>1</w:t>
      </w:r>
      <w:r w:rsidRPr="00056696">
        <w:rPr>
          <w:rFonts w:eastAsia="宋体" w:hAnsi="宋体"/>
          <w:sz w:val="24"/>
        </w:rPr>
        <w:t>月</w:t>
      </w:r>
      <w:r w:rsidRPr="00056696">
        <w:rPr>
          <w:rFonts w:eastAsia="宋体"/>
          <w:sz w:val="24"/>
        </w:rPr>
        <w:t>1</w:t>
      </w:r>
      <w:r w:rsidRPr="00056696">
        <w:rPr>
          <w:rFonts w:eastAsia="宋体" w:hAnsi="宋体"/>
          <w:sz w:val="24"/>
        </w:rPr>
        <w:t>日；</w:t>
      </w:r>
    </w:p>
    <w:p w:rsidR="00284401" w:rsidRPr="00056696" w:rsidRDefault="00177EED">
      <w:pPr>
        <w:pStyle w:val="af7"/>
        <w:spacing w:line="360" w:lineRule="auto"/>
        <w:ind w:firstLine="480"/>
        <w:rPr>
          <w:rFonts w:ascii="Times New Roman" w:eastAsia="宋体" w:hAnsi="宋体"/>
          <w:sz w:val="24"/>
          <w:szCs w:val="24"/>
        </w:rPr>
      </w:pPr>
      <w:r w:rsidRPr="00056696">
        <w:rPr>
          <w:rFonts w:ascii="Times New Roman" w:eastAsia="宋体" w:hAnsi="宋体"/>
          <w:sz w:val="24"/>
          <w:szCs w:val="24"/>
        </w:rPr>
        <w:t>（</w:t>
      </w:r>
      <w:r w:rsidRPr="00056696">
        <w:rPr>
          <w:rFonts w:ascii="Times New Roman" w:eastAsia="宋体" w:hAnsi="Times New Roman"/>
          <w:sz w:val="24"/>
          <w:szCs w:val="24"/>
        </w:rPr>
        <w:t>4</w:t>
      </w:r>
      <w:r w:rsidRPr="00056696">
        <w:rPr>
          <w:rFonts w:ascii="Times New Roman" w:eastAsia="宋体" w:hAnsi="宋体"/>
          <w:sz w:val="24"/>
          <w:szCs w:val="24"/>
        </w:rPr>
        <w:t>）《中华人民共和国固体废物污染环境防治法</w:t>
      </w:r>
      <w:r w:rsidRPr="00056696">
        <w:rPr>
          <w:rFonts w:ascii="Times New Roman" w:eastAsia="宋体" w:hAnsi="Times New Roman"/>
          <w:sz w:val="24"/>
          <w:szCs w:val="24"/>
        </w:rPr>
        <w:t>(</w:t>
      </w:r>
      <w:r w:rsidRPr="00056696">
        <w:rPr>
          <w:rFonts w:ascii="Times New Roman" w:eastAsia="宋体" w:hAnsi="宋体"/>
          <w:sz w:val="24"/>
          <w:szCs w:val="24"/>
        </w:rPr>
        <w:t>主席令第二十三号</w:t>
      </w:r>
      <w:r w:rsidRPr="00056696">
        <w:rPr>
          <w:rFonts w:ascii="Times New Roman" w:eastAsia="宋体" w:hAnsi="Times New Roman"/>
          <w:sz w:val="24"/>
          <w:szCs w:val="24"/>
        </w:rPr>
        <w:t>)</w:t>
      </w:r>
      <w:r w:rsidRPr="00056696">
        <w:rPr>
          <w:rFonts w:ascii="Times New Roman" w:eastAsia="宋体" w:hAnsi="宋体"/>
          <w:sz w:val="24"/>
          <w:szCs w:val="24"/>
        </w:rPr>
        <w:t>（</w:t>
      </w:r>
      <w:r w:rsidRPr="00056696">
        <w:rPr>
          <w:rFonts w:ascii="Times New Roman" w:eastAsia="宋体" w:hAnsi="Times New Roman"/>
          <w:sz w:val="24"/>
          <w:szCs w:val="24"/>
        </w:rPr>
        <w:t>2015</w:t>
      </w:r>
      <w:r w:rsidRPr="00056696">
        <w:rPr>
          <w:rFonts w:ascii="Times New Roman" w:eastAsia="宋体" w:hAnsi="宋体"/>
          <w:sz w:val="24"/>
          <w:szCs w:val="24"/>
        </w:rPr>
        <w:t>年修正本）》，</w:t>
      </w:r>
      <w:r w:rsidRPr="00056696">
        <w:rPr>
          <w:rFonts w:ascii="Times New Roman" w:eastAsia="宋体" w:hAnsi="Times New Roman"/>
          <w:sz w:val="24"/>
          <w:szCs w:val="24"/>
        </w:rPr>
        <w:t>2015</w:t>
      </w:r>
      <w:r w:rsidRPr="00056696">
        <w:rPr>
          <w:rFonts w:ascii="Times New Roman" w:eastAsia="宋体" w:hAnsi="宋体"/>
          <w:sz w:val="24"/>
          <w:szCs w:val="24"/>
        </w:rPr>
        <w:t>年</w:t>
      </w:r>
      <w:r w:rsidRPr="00056696">
        <w:rPr>
          <w:rFonts w:ascii="Times New Roman" w:eastAsia="宋体" w:hAnsi="Times New Roman"/>
          <w:sz w:val="24"/>
          <w:szCs w:val="24"/>
        </w:rPr>
        <w:t>4</w:t>
      </w:r>
      <w:r w:rsidRPr="00056696">
        <w:rPr>
          <w:rFonts w:ascii="Times New Roman" w:eastAsia="宋体" w:hAnsi="宋体"/>
          <w:sz w:val="24"/>
          <w:szCs w:val="24"/>
        </w:rPr>
        <w:t>月</w:t>
      </w:r>
      <w:r w:rsidRPr="00056696">
        <w:rPr>
          <w:rFonts w:ascii="Times New Roman" w:eastAsia="宋体" w:hAnsi="Times New Roman"/>
          <w:sz w:val="24"/>
          <w:szCs w:val="24"/>
        </w:rPr>
        <w:t>24</w:t>
      </w:r>
      <w:r w:rsidRPr="00056696">
        <w:rPr>
          <w:rFonts w:ascii="Times New Roman" w:eastAsia="宋体" w:hAnsi="宋体"/>
          <w:sz w:val="24"/>
          <w:szCs w:val="24"/>
        </w:rPr>
        <w:t>日；</w:t>
      </w:r>
    </w:p>
    <w:p w:rsidR="00284401" w:rsidRPr="00056696" w:rsidRDefault="00177EED">
      <w:pPr>
        <w:pStyle w:val="af7"/>
        <w:spacing w:line="360" w:lineRule="auto"/>
        <w:ind w:firstLine="480"/>
        <w:rPr>
          <w:rFonts w:ascii="Times New Roman" w:eastAsia="宋体" w:hAnsi="宋体"/>
          <w:sz w:val="24"/>
          <w:szCs w:val="24"/>
        </w:rPr>
      </w:pPr>
      <w:r w:rsidRPr="00056696">
        <w:rPr>
          <w:rFonts w:ascii="Times New Roman" w:eastAsia="宋体" w:hAnsi="宋体" w:hint="eastAsia"/>
          <w:sz w:val="24"/>
          <w:szCs w:val="24"/>
        </w:rPr>
        <w:t>（</w:t>
      </w:r>
      <w:r w:rsidRPr="00056696">
        <w:rPr>
          <w:rFonts w:ascii="Times New Roman" w:eastAsia="宋体" w:hAnsi="宋体" w:hint="eastAsia"/>
          <w:sz w:val="24"/>
          <w:szCs w:val="24"/>
        </w:rPr>
        <w:t>5</w:t>
      </w:r>
      <w:r w:rsidRPr="00056696">
        <w:rPr>
          <w:rFonts w:ascii="Times New Roman" w:eastAsia="宋体" w:hAnsi="宋体" w:hint="eastAsia"/>
          <w:sz w:val="24"/>
          <w:szCs w:val="24"/>
        </w:rPr>
        <w:t>）《中华人民共和国土壤污染防治法》，</w:t>
      </w:r>
      <w:r w:rsidRPr="00056696">
        <w:rPr>
          <w:rFonts w:ascii="Times New Roman" w:eastAsia="宋体" w:hAnsi="宋体" w:hint="eastAsia"/>
          <w:sz w:val="24"/>
          <w:szCs w:val="24"/>
        </w:rPr>
        <w:t>2019</w:t>
      </w:r>
      <w:r w:rsidRPr="00056696">
        <w:rPr>
          <w:rFonts w:ascii="Times New Roman" w:eastAsia="宋体" w:hAnsi="宋体" w:hint="eastAsia"/>
          <w:sz w:val="24"/>
          <w:szCs w:val="24"/>
        </w:rPr>
        <w:t>年</w:t>
      </w:r>
      <w:r w:rsidRPr="00056696">
        <w:rPr>
          <w:rFonts w:ascii="Times New Roman" w:eastAsia="宋体" w:hAnsi="宋体" w:hint="eastAsia"/>
          <w:sz w:val="24"/>
          <w:szCs w:val="24"/>
        </w:rPr>
        <w:t>1</w:t>
      </w:r>
      <w:r w:rsidRPr="00056696">
        <w:rPr>
          <w:rFonts w:ascii="Times New Roman" w:eastAsia="宋体" w:hAnsi="宋体" w:hint="eastAsia"/>
          <w:sz w:val="24"/>
          <w:szCs w:val="24"/>
        </w:rPr>
        <w:t>月</w:t>
      </w:r>
      <w:r w:rsidRPr="00056696">
        <w:rPr>
          <w:rFonts w:ascii="Times New Roman" w:eastAsia="宋体" w:hAnsi="宋体" w:hint="eastAsia"/>
          <w:sz w:val="24"/>
          <w:szCs w:val="24"/>
        </w:rPr>
        <w:t>1</w:t>
      </w:r>
      <w:r w:rsidRPr="00056696">
        <w:rPr>
          <w:rFonts w:ascii="Times New Roman" w:eastAsia="宋体" w:hAnsi="宋体" w:hint="eastAsia"/>
          <w:sz w:val="24"/>
          <w:szCs w:val="24"/>
        </w:rPr>
        <w:t>日；</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hint="eastAsia"/>
          <w:sz w:val="24"/>
        </w:rPr>
        <w:t>6</w:t>
      </w:r>
      <w:r w:rsidRPr="00056696">
        <w:rPr>
          <w:rFonts w:eastAsia="宋体" w:hAnsi="宋体"/>
          <w:sz w:val="24"/>
        </w:rPr>
        <w:t>）《中华人民共和国突发事件应对法》，</w:t>
      </w:r>
      <w:r w:rsidRPr="00056696">
        <w:rPr>
          <w:rFonts w:eastAsia="宋体"/>
          <w:sz w:val="24"/>
        </w:rPr>
        <w:t>2007</w:t>
      </w:r>
      <w:r w:rsidRPr="00056696">
        <w:rPr>
          <w:rFonts w:eastAsia="宋体" w:hAnsi="宋体"/>
          <w:sz w:val="24"/>
        </w:rPr>
        <w:t>年</w:t>
      </w:r>
      <w:r w:rsidRPr="00056696">
        <w:rPr>
          <w:rFonts w:eastAsia="宋体"/>
          <w:sz w:val="24"/>
        </w:rPr>
        <w:t>8</w:t>
      </w:r>
      <w:r w:rsidRPr="00056696">
        <w:rPr>
          <w:rFonts w:eastAsia="宋体" w:hAnsi="宋体"/>
          <w:sz w:val="24"/>
        </w:rPr>
        <w:t>月</w:t>
      </w:r>
      <w:r w:rsidRPr="00056696">
        <w:rPr>
          <w:rFonts w:eastAsia="宋体"/>
          <w:sz w:val="24"/>
        </w:rPr>
        <w:t>30</w:t>
      </w:r>
      <w:r w:rsidRPr="00056696">
        <w:rPr>
          <w:rFonts w:eastAsia="宋体" w:hAnsi="宋体"/>
          <w:sz w:val="24"/>
        </w:rPr>
        <w:t>日；</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hint="eastAsia"/>
          <w:sz w:val="24"/>
        </w:rPr>
        <w:t>7</w:t>
      </w:r>
      <w:r w:rsidRPr="00056696">
        <w:rPr>
          <w:rFonts w:eastAsia="宋体" w:hAnsi="宋体"/>
          <w:sz w:val="24"/>
        </w:rPr>
        <w:t>）《中华人民共和国安全生产法》，</w:t>
      </w:r>
      <w:r w:rsidRPr="00056696">
        <w:rPr>
          <w:rFonts w:eastAsia="宋体"/>
          <w:sz w:val="24"/>
        </w:rPr>
        <w:t>2014</w:t>
      </w:r>
      <w:r w:rsidRPr="00056696">
        <w:rPr>
          <w:rFonts w:eastAsia="宋体" w:hAnsi="宋体"/>
          <w:sz w:val="24"/>
        </w:rPr>
        <w:t>年</w:t>
      </w:r>
      <w:r w:rsidRPr="00056696">
        <w:rPr>
          <w:rFonts w:eastAsia="宋体"/>
          <w:sz w:val="24"/>
        </w:rPr>
        <w:t>12</w:t>
      </w:r>
      <w:r w:rsidRPr="00056696">
        <w:rPr>
          <w:rFonts w:eastAsia="宋体" w:hAnsi="宋体"/>
          <w:sz w:val="24"/>
        </w:rPr>
        <w:t>月</w:t>
      </w:r>
      <w:r w:rsidRPr="00056696">
        <w:rPr>
          <w:rFonts w:eastAsia="宋体"/>
          <w:sz w:val="24"/>
        </w:rPr>
        <w:t>1</w:t>
      </w:r>
      <w:r w:rsidRPr="00056696">
        <w:rPr>
          <w:rFonts w:eastAsia="宋体" w:hAnsi="宋体"/>
          <w:sz w:val="24"/>
        </w:rPr>
        <w:t>日；</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hint="eastAsia"/>
          <w:sz w:val="24"/>
        </w:rPr>
        <w:t>8</w:t>
      </w:r>
      <w:r w:rsidRPr="00056696">
        <w:rPr>
          <w:rFonts w:eastAsia="宋体" w:hAnsi="宋体"/>
          <w:sz w:val="24"/>
        </w:rPr>
        <w:t>）《中华人民共和国消防法》，</w:t>
      </w:r>
      <w:r w:rsidRPr="00056696">
        <w:rPr>
          <w:rFonts w:eastAsia="宋体"/>
          <w:sz w:val="24"/>
        </w:rPr>
        <w:t>2009</w:t>
      </w:r>
      <w:r w:rsidRPr="00056696">
        <w:rPr>
          <w:rFonts w:eastAsia="宋体" w:hAnsi="宋体"/>
          <w:sz w:val="24"/>
        </w:rPr>
        <w:t>年</w:t>
      </w:r>
      <w:r w:rsidRPr="00056696">
        <w:rPr>
          <w:rFonts w:eastAsia="宋体"/>
          <w:sz w:val="24"/>
        </w:rPr>
        <w:t>5</w:t>
      </w:r>
      <w:r w:rsidRPr="00056696">
        <w:rPr>
          <w:rFonts w:eastAsia="宋体" w:hAnsi="宋体"/>
          <w:sz w:val="24"/>
        </w:rPr>
        <w:t>月</w:t>
      </w:r>
      <w:r w:rsidRPr="00056696">
        <w:rPr>
          <w:rFonts w:eastAsia="宋体"/>
          <w:sz w:val="24"/>
        </w:rPr>
        <w:t>1</w:t>
      </w:r>
      <w:r w:rsidRPr="00056696">
        <w:rPr>
          <w:rFonts w:eastAsia="宋体" w:hAnsi="宋体"/>
          <w:sz w:val="24"/>
        </w:rPr>
        <w:t>日；</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hint="eastAsia"/>
          <w:sz w:val="24"/>
        </w:rPr>
        <w:t>9</w:t>
      </w:r>
      <w:r w:rsidRPr="00056696">
        <w:rPr>
          <w:rFonts w:eastAsia="宋体" w:hAnsi="宋体"/>
          <w:sz w:val="24"/>
        </w:rPr>
        <w:t>）《危险化学品安全管理条例》</w:t>
      </w:r>
      <w:r w:rsidRPr="00056696">
        <w:rPr>
          <w:rFonts w:eastAsia="宋体"/>
          <w:sz w:val="24"/>
        </w:rPr>
        <w:t>(</w:t>
      </w:r>
      <w:r w:rsidRPr="00056696">
        <w:rPr>
          <w:rFonts w:eastAsia="宋体" w:hAnsi="宋体"/>
          <w:sz w:val="24"/>
        </w:rPr>
        <w:t>国务院令第</w:t>
      </w:r>
      <w:r w:rsidRPr="00056696">
        <w:rPr>
          <w:rFonts w:eastAsia="宋体"/>
          <w:sz w:val="24"/>
        </w:rPr>
        <w:t>591</w:t>
      </w:r>
      <w:r w:rsidRPr="00056696">
        <w:rPr>
          <w:rFonts w:eastAsia="宋体" w:hAnsi="宋体"/>
          <w:sz w:val="24"/>
        </w:rPr>
        <w:t>号</w:t>
      </w:r>
      <w:r w:rsidRPr="00056696">
        <w:rPr>
          <w:rFonts w:eastAsia="宋体"/>
          <w:sz w:val="24"/>
        </w:rPr>
        <w:t>)</w:t>
      </w:r>
      <w:r w:rsidRPr="00056696">
        <w:rPr>
          <w:rFonts w:eastAsia="宋体" w:hAnsi="宋体"/>
          <w:sz w:val="24"/>
        </w:rPr>
        <w:t>，</w:t>
      </w:r>
      <w:r w:rsidRPr="00056696">
        <w:rPr>
          <w:rFonts w:eastAsia="宋体"/>
          <w:sz w:val="24"/>
        </w:rPr>
        <w:t>2011</w:t>
      </w:r>
      <w:r w:rsidRPr="00056696">
        <w:rPr>
          <w:rFonts w:eastAsia="宋体" w:hAnsi="宋体"/>
          <w:sz w:val="24"/>
        </w:rPr>
        <w:t>年</w:t>
      </w:r>
      <w:r w:rsidRPr="00056696">
        <w:rPr>
          <w:rFonts w:eastAsia="宋体"/>
          <w:sz w:val="24"/>
        </w:rPr>
        <w:t>3</w:t>
      </w:r>
      <w:r w:rsidRPr="00056696">
        <w:rPr>
          <w:rFonts w:eastAsia="宋体" w:hAnsi="宋体"/>
          <w:sz w:val="24"/>
        </w:rPr>
        <w:t>月</w:t>
      </w:r>
      <w:r w:rsidRPr="00056696">
        <w:rPr>
          <w:rFonts w:eastAsia="宋体"/>
          <w:sz w:val="24"/>
        </w:rPr>
        <w:t>2</w:t>
      </w:r>
      <w:r w:rsidRPr="00056696">
        <w:rPr>
          <w:rFonts w:eastAsia="宋体" w:hAnsi="宋体"/>
          <w:sz w:val="24"/>
        </w:rPr>
        <w:t>日；</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hint="eastAsia"/>
          <w:sz w:val="24"/>
        </w:rPr>
        <w:t>10</w:t>
      </w:r>
      <w:r w:rsidRPr="00056696">
        <w:rPr>
          <w:rFonts w:eastAsia="宋体" w:hAnsi="宋体"/>
          <w:sz w:val="24"/>
        </w:rPr>
        <w:t>）《国务院关于加强环境保护重点工作的意见》</w:t>
      </w:r>
      <w:r w:rsidRPr="00056696">
        <w:rPr>
          <w:rFonts w:eastAsia="宋体"/>
          <w:sz w:val="24"/>
        </w:rPr>
        <w:t>(</w:t>
      </w:r>
      <w:r w:rsidRPr="00056696">
        <w:rPr>
          <w:rFonts w:eastAsia="宋体" w:hAnsi="宋体"/>
          <w:sz w:val="24"/>
        </w:rPr>
        <w:t>国发</w:t>
      </w:r>
      <w:r w:rsidRPr="00056696">
        <w:rPr>
          <w:rFonts w:eastAsia="宋体"/>
          <w:sz w:val="24"/>
        </w:rPr>
        <w:t>[2011]35</w:t>
      </w:r>
      <w:r w:rsidRPr="00056696">
        <w:rPr>
          <w:rFonts w:eastAsia="宋体" w:hAnsi="宋体"/>
          <w:sz w:val="24"/>
        </w:rPr>
        <w:t>号</w:t>
      </w:r>
      <w:r w:rsidRPr="00056696">
        <w:rPr>
          <w:rFonts w:eastAsia="宋体"/>
          <w:sz w:val="24"/>
        </w:rPr>
        <w:t>)</w:t>
      </w:r>
      <w:r w:rsidRPr="00056696">
        <w:rPr>
          <w:rFonts w:eastAsia="宋体" w:hAnsi="宋体"/>
          <w:sz w:val="24"/>
        </w:rPr>
        <w:t>；</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hint="eastAsia"/>
          <w:sz w:val="24"/>
        </w:rPr>
        <w:t>11</w:t>
      </w:r>
      <w:r w:rsidRPr="00056696">
        <w:rPr>
          <w:rFonts w:eastAsia="宋体" w:hAnsi="宋体"/>
          <w:sz w:val="24"/>
        </w:rPr>
        <w:t>）《危险化学品环境管理登记办法》</w:t>
      </w:r>
      <w:r w:rsidRPr="00056696">
        <w:rPr>
          <w:rFonts w:eastAsia="宋体"/>
          <w:sz w:val="24"/>
        </w:rPr>
        <w:t>(</w:t>
      </w:r>
      <w:r w:rsidRPr="00056696">
        <w:rPr>
          <w:rFonts w:eastAsia="宋体" w:hAnsi="宋体"/>
          <w:sz w:val="24"/>
        </w:rPr>
        <w:t>环境保护部令第</w:t>
      </w:r>
      <w:r w:rsidRPr="00056696">
        <w:rPr>
          <w:rFonts w:eastAsia="宋体"/>
          <w:sz w:val="24"/>
        </w:rPr>
        <w:t>22</w:t>
      </w:r>
      <w:r w:rsidRPr="00056696">
        <w:rPr>
          <w:rFonts w:eastAsia="宋体" w:hAnsi="宋体"/>
          <w:sz w:val="24"/>
        </w:rPr>
        <w:t>号</w:t>
      </w:r>
      <w:r w:rsidRPr="00056696">
        <w:rPr>
          <w:rFonts w:eastAsia="宋体"/>
          <w:sz w:val="24"/>
        </w:rPr>
        <w:t>)</w:t>
      </w:r>
      <w:r w:rsidRPr="00056696">
        <w:rPr>
          <w:rFonts w:eastAsia="宋体" w:hAnsi="宋体"/>
          <w:sz w:val="24"/>
        </w:rPr>
        <w:t>，</w:t>
      </w:r>
      <w:r w:rsidRPr="00056696">
        <w:rPr>
          <w:rFonts w:eastAsia="宋体"/>
          <w:sz w:val="24"/>
        </w:rPr>
        <w:t>2012</w:t>
      </w:r>
      <w:r w:rsidRPr="00056696">
        <w:rPr>
          <w:rFonts w:eastAsia="宋体" w:hAnsi="宋体"/>
          <w:sz w:val="24"/>
        </w:rPr>
        <w:t>年</w:t>
      </w:r>
      <w:r w:rsidRPr="00056696">
        <w:rPr>
          <w:rFonts w:eastAsia="宋体"/>
          <w:sz w:val="24"/>
        </w:rPr>
        <w:t>10</w:t>
      </w:r>
      <w:r w:rsidRPr="00056696">
        <w:rPr>
          <w:rFonts w:eastAsia="宋体" w:hAnsi="宋体"/>
          <w:sz w:val="24"/>
        </w:rPr>
        <w:t>月</w:t>
      </w:r>
      <w:r w:rsidRPr="00056696">
        <w:rPr>
          <w:rFonts w:eastAsia="宋体"/>
          <w:sz w:val="24"/>
        </w:rPr>
        <w:t>10</w:t>
      </w:r>
      <w:r w:rsidRPr="00056696">
        <w:rPr>
          <w:rFonts w:eastAsia="宋体" w:hAnsi="宋体"/>
          <w:sz w:val="24"/>
        </w:rPr>
        <w:t>日；</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1</w:t>
      </w:r>
      <w:r w:rsidRPr="00056696">
        <w:rPr>
          <w:rFonts w:eastAsia="宋体" w:hint="eastAsia"/>
          <w:sz w:val="24"/>
        </w:rPr>
        <w:t>2</w:t>
      </w:r>
      <w:r w:rsidRPr="00056696">
        <w:rPr>
          <w:rFonts w:eastAsia="宋体" w:hAnsi="宋体"/>
          <w:sz w:val="24"/>
        </w:rPr>
        <w:t>）《突发环境事件信息报告方法》</w:t>
      </w:r>
      <w:r w:rsidRPr="00056696">
        <w:rPr>
          <w:rFonts w:eastAsia="宋体"/>
          <w:sz w:val="24"/>
        </w:rPr>
        <w:t>(</w:t>
      </w:r>
      <w:r w:rsidRPr="00056696">
        <w:rPr>
          <w:rFonts w:eastAsia="宋体" w:hAnsi="宋体"/>
          <w:sz w:val="24"/>
        </w:rPr>
        <w:t>环保部令第</w:t>
      </w:r>
      <w:r w:rsidRPr="00056696">
        <w:rPr>
          <w:rFonts w:eastAsia="宋体"/>
          <w:sz w:val="24"/>
        </w:rPr>
        <w:t>17</w:t>
      </w:r>
      <w:r w:rsidRPr="00056696">
        <w:rPr>
          <w:rFonts w:eastAsia="宋体" w:hAnsi="宋体"/>
          <w:sz w:val="24"/>
        </w:rPr>
        <w:t>号</w:t>
      </w:r>
      <w:r w:rsidRPr="00056696">
        <w:rPr>
          <w:rFonts w:eastAsia="宋体"/>
          <w:sz w:val="24"/>
        </w:rPr>
        <w:t>)</w:t>
      </w:r>
      <w:r w:rsidRPr="00056696">
        <w:rPr>
          <w:rFonts w:eastAsia="宋体" w:hAnsi="宋体"/>
          <w:sz w:val="24"/>
        </w:rPr>
        <w:t>，</w:t>
      </w:r>
      <w:r w:rsidRPr="00056696">
        <w:rPr>
          <w:rFonts w:eastAsia="宋体"/>
          <w:sz w:val="24"/>
        </w:rPr>
        <w:t>2011</w:t>
      </w:r>
      <w:r w:rsidRPr="00056696">
        <w:rPr>
          <w:rFonts w:eastAsia="宋体" w:hAnsi="宋体"/>
          <w:sz w:val="24"/>
        </w:rPr>
        <w:t>年</w:t>
      </w:r>
      <w:r w:rsidRPr="00056696">
        <w:rPr>
          <w:rFonts w:eastAsia="宋体"/>
          <w:sz w:val="24"/>
        </w:rPr>
        <w:t>5</w:t>
      </w:r>
      <w:r w:rsidRPr="00056696">
        <w:rPr>
          <w:rFonts w:eastAsia="宋体" w:hAnsi="宋体"/>
          <w:sz w:val="24"/>
        </w:rPr>
        <w:t>月</w:t>
      </w:r>
      <w:r w:rsidRPr="00056696">
        <w:rPr>
          <w:rFonts w:eastAsia="宋体"/>
          <w:sz w:val="24"/>
        </w:rPr>
        <w:t>1</w:t>
      </w:r>
      <w:r w:rsidRPr="00056696">
        <w:rPr>
          <w:rFonts w:eastAsia="宋体" w:hAnsi="宋体"/>
          <w:sz w:val="24"/>
        </w:rPr>
        <w:t>日；</w:t>
      </w:r>
    </w:p>
    <w:p w:rsidR="00284401" w:rsidRPr="00056696" w:rsidRDefault="00177EED">
      <w:pPr>
        <w:pStyle w:val="af7"/>
        <w:spacing w:line="360" w:lineRule="auto"/>
        <w:ind w:firstLine="480"/>
        <w:rPr>
          <w:rFonts w:ascii="Times New Roman" w:eastAsia="宋体" w:hAnsi="Times New Roman"/>
          <w:sz w:val="24"/>
          <w:szCs w:val="24"/>
        </w:rPr>
      </w:pPr>
      <w:r w:rsidRPr="00056696">
        <w:rPr>
          <w:rFonts w:ascii="Times New Roman" w:eastAsia="宋体" w:hAnsi="宋体"/>
          <w:sz w:val="24"/>
          <w:szCs w:val="24"/>
        </w:rPr>
        <w:lastRenderedPageBreak/>
        <w:t>（</w:t>
      </w:r>
      <w:r w:rsidRPr="00056696">
        <w:rPr>
          <w:rFonts w:ascii="Times New Roman" w:eastAsia="宋体" w:hAnsi="Times New Roman"/>
          <w:sz w:val="24"/>
          <w:szCs w:val="24"/>
        </w:rPr>
        <w:t>1</w:t>
      </w:r>
      <w:r w:rsidRPr="00056696">
        <w:rPr>
          <w:rFonts w:ascii="Times New Roman" w:eastAsia="宋体" w:hAnsi="Times New Roman" w:hint="eastAsia"/>
          <w:sz w:val="24"/>
          <w:szCs w:val="24"/>
        </w:rPr>
        <w:t>3</w:t>
      </w:r>
      <w:r w:rsidRPr="00056696">
        <w:rPr>
          <w:rFonts w:ascii="Times New Roman" w:eastAsia="宋体" w:hAnsi="宋体"/>
          <w:sz w:val="24"/>
          <w:szCs w:val="24"/>
        </w:rPr>
        <w:t>）《突发事件应急预案管理办法》</w:t>
      </w:r>
      <w:r w:rsidRPr="00056696">
        <w:rPr>
          <w:rFonts w:ascii="Times New Roman" w:eastAsia="宋体" w:hAnsi="Times New Roman"/>
          <w:sz w:val="24"/>
          <w:szCs w:val="24"/>
        </w:rPr>
        <w:t>(</w:t>
      </w:r>
      <w:r w:rsidRPr="00056696">
        <w:rPr>
          <w:rFonts w:ascii="Times New Roman" w:eastAsia="宋体" w:hAnsi="宋体"/>
          <w:sz w:val="24"/>
          <w:szCs w:val="24"/>
        </w:rPr>
        <w:t>环境保护部令部令第</w:t>
      </w:r>
      <w:r w:rsidRPr="00056696">
        <w:rPr>
          <w:rFonts w:ascii="Times New Roman" w:eastAsia="宋体" w:hAnsi="Times New Roman"/>
          <w:sz w:val="24"/>
          <w:szCs w:val="24"/>
        </w:rPr>
        <w:t>34</w:t>
      </w:r>
      <w:r w:rsidRPr="00056696">
        <w:rPr>
          <w:rFonts w:ascii="Times New Roman" w:eastAsia="宋体" w:hAnsi="宋体"/>
          <w:sz w:val="24"/>
          <w:szCs w:val="24"/>
        </w:rPr>
        <w:t>号</w:t>
      </w:r>
      <w:r w:rsidRPr="00056696">
        <w:rPr>
          <w:rFonts w:ascii="Times New Roman" w:eastAsia="宋体" w:hAnsi="Times New Roman"/>
          <w:sz w:val="24"/>
          <w:szCs w:val="24"/>
        </w:rPr>
        <w:t>)</w:t>
      </w:r>
      <w:r w:rsidRPr="00056696">
        <w:rPr>
          <w:rFonts w:ascii="Times New Roman" w:eastAsia="宋体" w:hAnsi="宋体"/>
          <w:sz w:val="24"/>
          <w:szCs w:val="24"/>
        </w:rPr>
        <w:t>；</w:t>
      </w:r>
    </w:p>
    <w:p w:rsidR="00284401" w:rsidRPr="00056696" w:rsidRDefault="00177EED">
      <w:pPr>
        <w:pStyle w:val="af7"/>
        <w:spacing w:line="360" w:lineRule="auto"/>
        <w:ind w:firstLine="480"/>
        <w:rPr>
          <w:rFonts w:ascii="Times New Roman" w:eastAsia="宋体" w:hAnsi="Times New Roman"/>
          <w:sz w:val="24"/>
          <w:szCs w:val="24"/>
        </w:rPr>
      </w:pPr>
      <w:r w:rsidRPr="00056696">
        <w:rPr>
          <w:rFonts w:ascii="Times New Roman" w:eastAsia="宋体" w:hAnsi="宋体"/>
          <w:sz w:val="24"/>
          <w:szCs w:val="24"/>
        </w:rPr>
        <w:t>（</w:t>
      </w:r>
      <w:r w:rsidRPr="00056696">
        <w:rPr>
          <w:rFonts w:ascii="Times New Roman" w:eastAsia="宋体" w:hAnsi="Times New Roman"/>
          <w:sz w:val="24"/>
          <w:szCs w:val="24"/>
        </w:rPr>
        <w:t>1</w:t>
      </w:r>
      <w:r w:rsidRPr="00056696">
        <w:rPr>
          <w:rFonts w:ascii="Times New Roman" w:eastAsia="宋体" w:hAnsi="Times New Roman" w:hint="eastAsia"/>
          <w:sz w:val="24"/>
          <w:szCs w:val="24"/>
        </w:rPr>
        <w:t>4</w:t>
      </w:r>
      <w:r w:rsidRPr="00056696">
        <w:rPr>
          <w:rFonts w:ascii="Times New Roman" w:eastAsia="宋体" w:hAnsi="宋体"/>
          <w:sz w:val="24"/>
          <w:szCs w:val="24"/>
        </w:rPr>
        <w:t>）《江西省突发环境事件应急预案》（赣府厅字〔</w:t>
      </w:r>
      <w:r w:rsidRPr="00056696">
        <w:rPr>
          <w:rFonts w:ascii="Times New Roman" w:eastAsia="宋体" w:hAnsi="Times New Roman"/>
          <w:sz w:val="24"/>
          <w:szCs w:val="24"/>
        </w:rPr>
        <w:t>2016</w:t>
      </w:r>
      <w:r w:rsidRPr="00056696">
        <w:rPr>
          <w:rFonts w:ascii="Times New Roman" w:eastAsia="宋体" w:hAnsi="宋体"/>
          <w:sz w:val="24"/>
          <w:szCs w:val="24"/>
        </w:rPr>
        <w:t>〕</w:t>
      </w:r>
      <w:r w:rsidRPr="00056696">
        <w:rPr>
          <w:rFonts w:ascii="Times New Roman" w:eastAsia="宋体" w:hAnsi="Times New Roman"/>
          <w:sz w:val="24"/>
          <w:szCs w:val="24"/>
        </w:rPr>
        <w:t>14</w:t>
      </w:r>
      <w:r w:rsidRPr="00056696">
        <w:rPr>
          <w:rFonts w:ascii="Times New Roman" w:eastAsia="宋体" w:hAnsi="宋体"/>
          <w:sz w:val="24"/>
          <w:szCs w:val="24"/>
        </w:rPr>
        <w:t>号），</w:t>
      </w:r>
      <w:r w:rsidRPr="00056696">
        <w:rPr>
          <w:rFonts w:ascii="Times New Roman" w:eastAsia="宋体" w:hAnsi="Times New Roman"/>
          <w:sz w:val="24"/>
          <w:szCs w:val="24"/>
        </w:rPr>
        <w:t>2016</w:t>
      </w:r>
      <w:r w:rsidRPr="00056696">
        <w:rPr>
          <w:rFonts w:ascii="Times New Roman" w:eastAsia="宋体" w:hAnsi="宋体"/>
          <w:sz w:val="24"/>
          <w:szCs w:val="24"/>
        </w:rPr>
        <w:t>年</w:t>
      </w:r>
      <w:r w:rsidRPr="00056696">
        <w:rPr>
          <w:rFonts w:ascii="Times New Roman" w:eastAsia="宋体" w:hAnsi="Times New Roman"/>
          <w:sz w:val="24"/>
          <w:szCs w:val="24"/>
        </w:rPr>
        <w:t>1</w:t>
      </w:r>
      <w:r w:rsidRPr="00056696">
        <w:rPr>
          <w:rFonts w:ascii="Times New Roman" w:eastAsia="宋体" w:hAnsi="宋体"/>
          <w:sz w:val="24"/>
          <w:szCs w:val="24"/>
        </w:rPr>
        <w:t>月</w:t>
      </w:r>
      <w:r w:rsidRPr="00056696">
        <w:rPr>
          <w:rFonts w:ascii="Times New Roman" w:eastAsia="宋体" w:hAnsi="Times New Roman"/>
          <w:sz w:val="24"/>
          <w:szCs w:val="24"/>
        </w:rPr>
        <w:t>25</w:t>
      </w:r>
      <w:r w:rsidRPr="00056696">
        <w:rPr>
          <w:rFonts w:ascii="Times New Roman" w:eastAsia="宋体" w:hAnsi="宋体"/>
          <w:sz w:val="24"/>
          <w:szCs w:val="24"/>
        </w:rPr>
        <w:t>日；</w:t>
      </w:r>
    </w:p>
    <w:p w:rsidR="00284401" w:rsidRPr="00056696" w:rsidRDefault="00177EED">
      <w:pPr>
        <w:pStyle w:val="af7"/>
        <w:spacing w:line="360" w:lineRule="auto"/>
        <w:ind w:firstLine="480"/>
        <w:rPr>
          <w:rFonts w:ascii="Times New Roman" w:eastAsia="宋体" w:hAnsi="Times New Roman"/>
          <w:sz w:val="24"/>
          <w:szCs w:val="24"/>
        </w:rPr>
      </w:pPr>
      <w:r w:rsidRPr="00056696">
        <w:rPr>
          <w:rFonts w:ascii="Times New Roman" w:eastAsia="宋体" w:hAnsi="宋体"/>
          <w:sz w:val="24"/>
          <w:szCs w:val="24"/>
        </w:rPr>
        <w:t>（</w:t>
      </w:r>
      <w:r w:rsidRPr="00056696">
        <w:rPr>
          <w:rFonts w:ascii="Times New Roman" w:eastAsia="宋体" w:hAnsi="Times New Roman"/>
          <w:sz w:val="24"/>
          <w:szCs w:val="24"/>
        </w:rPr>
        <w:t>1</w:t>
      </w:r>
      <w:r w:rsidRPr="00056696">
        <w:rPr>
          <w:rFonts w:ascii="Times New Roman" w:eastAsia="宋体" w:hAnsi="Times New Roman" w:hint="eastAsia"/>
          <w:sz w:val="24"/>
          <w:szCs w:val="24"/>
        </w:rPr>
        <w:t>5</w:t>
      </w:r>
      <w:r w:rsidRPr="00056696">
        <w:rPr>
          <w:rFonts w:ascii="Times New Roman" w:eastAsia="宋体" w:hAnsi="宋体"/>
          <w:sz w:val="24"/>
          <w:szCs w:val="24"/>
        </w:rPr>
        <w:t>）《危险化学品名录》</w:t>
      </w:r>
      <w:r w:rsidRPr="00056696">
        <w:rPr>
          <w:rFonts w:ascii="Times New Roman" w:eastAsia="宋体" w:hAnsi="Times New Roman"/>
          <w:sz w:val="24"/>
          <w:szCs w:val="24"/>
        </w:rPr>
        <w:t>(2015</w:t>
      </w:r>
      <w:r w:rsidRPr="00056696">
        <w:rPr>
          <w:rFonts w:ascii="Times New Roman" w:eastAsia="宋体" w:hAnsi="宋体"/>
          <w:sz w:val="24"/>
          <w:szCs w:val="24"/>
        </w:rPr>
        <w:t>版</w:t>
      </w:r>
      <w:r w:rsidRPr="00056696">
        <w:rPr>
          <w:rFonts w:ascii="Times New Roman" w:eastAsia="宋体" w:hAnsi="Times New Roman"/>
          <w:sz w:val="24"/>
          <w:szCs w:val="24"/>
        </w:rPr>
        <w:t>)</w:t>
      </w:r>
      <w:r w:rsidRPr="00056696">
        <w:rPr>
          <w:rFonts w:ascii="Times New Roman" w:eastAsia="宋体" w:hAnsi="宋体"/>
          <w:sz w:val="24"/>
          <w:szCs w:val="24"/>
        </w:rPr>
        <w:t>；</w:t>
      </w:r>
    </w:p>
    <w:p w:rsidR="00284401" w:rsidRPr="00056696" w:rsidRDefault="00177EED">
      <w:pPr>
        <w:pStyle w:val="af7"/>
        <w:spacing w:line="360" w:lineRule="auto"/>
        <w:ind w:firstLine="480"/>
        <w:rPr>
          <w:rFonts w:ascii="Times New Roman" w:eastAsia="宋体" w:hAnsi="Times New Roman"/>
          <w:sz w:val="24"/>
          <w:szCs w:val="24"/>
        </w:rPr>
      </w:pPr>
      <w:r w:rsidRPr="00056696">
        <w:rPr>
          <w:rFonts w:ascii="Times New Roman" w:eastAsia="宋体" w:hAnsi="宋体"/>
          <w:sz w:val="24"/>
          <w:szCs w:val="24"/>
        </w:rPr>
        <w:t>（</w:t>
      </w:r>
      <w:r w:rsidRPr="00056696">
        <w:rPr>
          <w:rFonts w:ascii="Times New Roman" w:eastAsia="宋体" w:hAnsi="Times New Roman"/>
          <w:sz w:val="24"/>
          <w:szCs w:val="24"/>
        </w:rPr>
        <w:t>1</w:t>
      </w:r>
      <w:r w:rsidRPr="00056696">
        <w:rPr>
          <w:rFonts w:ascii="Times New Roman" w:eastAsia="宋体" w:hAnsi="Times New Roman" w:hint="eastAsia"/>
          <w:sz w:val="24"/>
          <w:szCs w:val="24"/>
        </w:rPr>
        <w:t>6</w:t>
      </w:r>
      <w:r w:rsidRPr="00056696">
        <w:rPr>
          <w:rFonts w:ascii="Times New Roman" w:eastAsia="宋体" w:hAnsi="宋体"/>
          <w:sz w:val="24"/>
          <w:szCs w:val="24"/>
        </w:rPr>
        <w:t>）《国家危险废物名录》</w:t>
      </w:r>
      <w:r w:rsidRPr="00056696">
        <w:rPr>
          <w:rFonts w:ascii="Times New Roman" w:eastAsia="宋体" w:hAnsi="Times New Roman"/>
          <w:sz w:val="24"/>
          <w:szCs w:val="24"/>
        </w:rPr>
        <w:t>(2016</w:t>
      </w:r>
      <w:r w:rsidRPr="00056696">
        <w:rPr>
          <w:rFonts w:ascii="Times New Roman" w:eastAsia="宋体" w:hAnsi="宋体"/>
          <w:sz w:val="24"/>
          <w:szCs w:val="24"/>
        </w:rPr>
        <w:t>版</w:t>
      </w:r>
      <w:r w:rsidRPr="00056696">
        <w:rPr>
          <w:rFonts w:ascii="Times New Roman" w:eastAsia="宋体" w:hAnsi="Times New Roman"/>
          <w:sz w:val="24"/>
          <w:szCs w:val="24"/>
        </w:rPr>
        <w:t>)</w:t>
      </w:r>
      <w:r w:rsidRPr="00056696">
        <w:rPr>
          <w:rFonts w:ascii="Times New Roman" w:eastAsia="宋体" w:hAnsi="Times New Roman" w:hint="eastAsia"/>
          <w:sz w:val="24"/>
          <w:szCs w:val="24"/>
        </w:rPr>
        <w:t>；</w:t>
      </w:r>
    </w:p>
    <w:p w:rsidR="00284401" w:rsidRPr="00056696" w:rsidRDefault="00177EED">
      <w:pPr>
        <w:pStyle w:val="af7"/>
        <w:spacing w:line="360" w:lineRule="auto"/>
        <w:ind w:firstLine="480"/>
        <w:rPr>
          <w:rFonts w:ascii="Times New Roman" w:eastAsia="宋体" w:hAnsi="Times New Roman"/>
          <w:sz w:val="24"/>
          <w:szCs w:val="24"/>
        </w:rPr>
      </w:pPr>
      <w:r w:rsidRPr="00056696">
        <w:rPr>
          <w:rFonts w:ascii="Times New Roman" w:eastAsia="宋体" w:hAnsi="宋体"/>
          <w:sz w:val="24"/>
          <w:szCs w:val="24"/>
        </w:rPr>
        <w:t>（</w:t>
      </w:r>
      <w:r w:rsidRPr="00056696">
        <w:rPr>
          <w:rFonts w:ascii="Times New Roman" w:eastAsia="宋体" w:hAnsi="Times New Roman"/>
          <w:sz w:val="24"/>
          <w:szCs w:val="24"/>
        </w:rPr>
        <w:t>1</w:t>
      </w:r>
      <w:r w:rsidRPr="00056696">
        <w:rPr>
          <w:rFonts w:ascii="Times New Roman" w:eastAsia="宋体" w:hAnsi="Times New Roman" w:hint="eastAsia"/>
          <w:sz w:val="24"/>
          <w:szCs w:val="24"/>
        </w:rPr>
        <w:t>7</w:t>
      </w:r>
      <w:r w:rsidRPr="00056696">
        <w:rPr>
          <w:rFonts w:ascii="Times New Roman" w:eastAsia="宋体" w:hAnsi="宋体"/>
          <w:sz w:val="24"/>
          <w:szCs w:val="24"/>
        </w:rPr>
        <w:t>）</w:t>
      </w:r>
      <w:r w:rsidRPr="00056696">
        <w:rPr>
          <w:rFonts w:ascii="Times New Roman" w:eastAsia="宋体" w:hAnsi="宋体" w:hint="eastAsia"/>
          <w:sz w:val="24"/>
          <w:szCs w:val="24"/>
        </w:rPr>
        <w:t>《危险化学品重大危险源辨识》（</w:t>
      </w:r>
      <w:r w:rsidRPr="00056696">
        <w:rPr>
          <w:rFonts w:ascii="Times New Roman" w:eastAsia="宋体" w:hAnsi="宋体"/>
          <w:sz w:val="24"/>
          <w:szCs w:val="24"/>
        </w:rPr>
        <w:t>GB18218-2018</w:t>
      </w:r>
      <w:r w:rsidRPr="00056696">
        <w:rPr>
          <w:rFonts w:ascii="Times New Roman" w:eastAsia="宋体" w:hAnsi="宋体" w:hint="eastAsia"/>
          <w:sz w:val="24"/>
          <w:szCs w:val="24"/>
        </w:rPr>
        <w:t>）</w:t>
      </w:r>
      <w:r w:rsidRPr="00056696">
        <w:rPr>
          <w:rFonts w:ascii="Times New Roman" w:eastAsia="宋体" w:hAnsi="宋体"/>
          <w:sz w:val="24"/>
          <w:szCs w:val="24"/>
        </w:rPr>
        <w:t>；</w:t>
      </w:r>
    </w:p>
    <w:p w:rsidR="00284401" w:rsidRPr="00056696" w:rsidRDefault="00177EED">
      <w:pPr>
        <w:pStyle w:val="af7"/>
        <w:spacing w:line="360" w:lineRule="auto"/>
        <w:ind w:firstLine="480"/>
        <w:rPr>
          <w:rFonts w:ascii="Times New Roman" w:eastAsia="宋体" w:hAnsi="Times New Roman"/>
          <w:sz w:val="24"/>
          <w:szCs w:val="24"/>
        </w:rPr>
      </w:pPr>
      <w:r w:rsidRPr="00056696">
        <w:rPr>
          <w:rFonts w:ascii="Times New Roman" w:eastAsia="宋体" w:hAnsi="宋体"/>
          <w:sz w:val="24"/>
          <w:szCs w:val="24"/>
        </w:rPr>
        <w:t>（</w:t>
      </w:r>
      <w:r w:rsidRPr="00056696">
        <w:rPr>
          <w:rFonts w:ascii="Times New Roman" w:eastAsia="宋体" w:hAnsi="Times New Roman"/>
          <w:sz w:val="24"/>
          <w:szCs w:val="24"/>
        </w:rPr>
        <w:t>1</w:t>
      </w:r>
      <w:r w:rsidRPr="00056696">
        <w:rPr>
          <w:rFonts w:ascii="Times New Roman" w:eastAsia="宋体" w:hAnsi="Times New Roman" w:hint="eastAsia"/>
          <w:sz w:val="24"/>
          <w:szCs w:val="24"/>
        </w:rPr>
        <w:t>8</w:t>
      </w:r>
      <w:r w:rsidRPr="00056696">
        <w:rPr>
          <w:rFonts w:ascii="Times New Roman" w:eastAsia="宋体" w:hAnsi="宋体"/>
          <w:sz w:val="24"/>
          <w:szCs w:val="24"/>
        </w:rPr>
        <w:t>）《关于进一步加强环境影响评价管理防范环境风险的通知》</w:t>
      </w:r>
      <w:r w:rsidRPr="00056696">
        <w:rPr>
          <w:rFonts w:ascii="Times New Roman" w:eastAsia="宋体" w:hAnsi="Times New Roman"/>
          <w:sz w:val="24"/>
          <w:szCs w:val="24"/>
        </w:rPr>
        <w:t>(</w:t>
      </w:r>
      <w:r w:rsidRPr="00056696">
        <w:rPr>
          <w:rFonts w:ascii="Times New Roman" w:eastAsia="宋体" w:hAnsi="宋体"/>
          <w:sz w:val="24"/>
          <w:szCs w:val="24"/>
        </w:rPr>
        <w:t>环发</w:t>
      </w:r>
      <w:r w:rsidRPr="00056696">
        <w:rPr>
          <w:rFonts w:ascii="Times New Roman" w:eastAsia="宋体" w:hAnsi="Times New Roman"/>
          <w:sz w:val="24"/>
          <w:szCs w:val="24"/>
        </w:rPr>
        <w:t>[2012]77</w:t>
      </w:r>
      <w:r w:rsidRPr="00056696">
        <w:rPr>
          <w:rFonts w:ascii="Times New Roman" w:eastAsia="宋体" w:hAnsi="宋体"/>
          <w:sz w:val="24"/>
          <w:szCs w:val="24"/>
        </w:rPr>
        <w:t>号</w:t>
      </w:r>
      <w:r w:rsidRPr="00056696">
        <w:rPr>
          <w:rFonts w:ascii="Times New Roman" w:eastAsia="宋体" w:hAnsi="Times New Roman"/>
          <w:sz w:val="24"/>
          <w:szCs w:val="24"/>
        </w:rPr>
        <w:t>)</w:t>
      </w:r>
      <w:r w:rsidRPr="00056696">
        <w:rPr>
          <w:rFonts w:ascii="Times New Roman" w:eastAsia="宋体" w:hAnsi="宋体"/>
          <w:sz w:val="24"/>
          <w:szCs w:val="24"/>
        </w:rPr>
        <w:t>，</w:t>
      </w:r>
      <w:r w:rsidRPr="00056696">
        <w:rPr>
          <w:rFonts w:ascii="Times New Roman" w:eastAsia="宋体" w:hAnsi="Times New Roman"/>
          <w:sz w:val="24"/>
          <w:szCs w:val="24"/>
        </w:rPr>
        <w:t>2012</w:t>
      </w:r>
      <w:r w:rsidRPr="00056696">
        <w:rPr>
          <w:rFonts w:ascii="Times New Roman" w:eastAsia="宋体" w:hAnsi="宋体"/>
          <w:sz w:val="24"/>
          <w:szCs w:val="24"/>
        </w:rPr>
        <w:t>年</w:t>
      </w:r>
      <w:r w:rsidRPr="00056696">
        <w:rPr>
          <w:rFonts w:ascii="Times New Roman" w:eastAsia="宋体" w:hAnsi="Times New Roman"/>
          <w:sz w:val="24"/>
          <w:szCs w:val="24"/>
        </w:rPr>
        <w:t>7</w:t>
      </w:r>
      <w:r w:rsidRPr="00056696">
        <w:rPr>
          <w:rFonts w:ascii="Times New Roman" w:eastAsia="宋体" w:hAnsi="宋体"/>
          <w:sz w:val="24"/>
          <w:szCs w:val="24"/>
        </w:rPr>
        <w:t>月</w:t>
      </w:r>
      <w:r w:rsidRPr="00056696">
        <w:rPr>
          <w:rFonts w:ascii="Times New Roman" w:eastAsia="宋体" w:hAnsi="Times New Roman"/>
          <w:sz w:val="24"/>
          <w:szCs w:val="24"/>
        </w:rPr>
        <w:t>3</w:t>
      </w:r>
      <w:r w:rsidRPr="00056696">
        <w:rPr>
          <w:rFonts w:ascii="Times New Roman" w:eastAsia="宋体" w:hAnsi="宋体"/>
          <w:sz w:val="24"/>
          <w:szCs w:val="24"/>
        </w:rPr>
        <w:t>日；</w:t>
      </w:r>
    </w:p>
    <w:p w:rsidR="00284401" w:rsidRPr="00056696" w:rsidRDefault="00177EED">
      <w:pPr>
        <w:pStyle w:val="af7"/>
        <w:spacing w:line="360" w:lineRule="auto"/>
        <w:ind w:firstLine="480"/>
        <w:rPr>
          <w:rFonts w:ascii="Times New Roman" w:eastAsia="宋体" w:hAnsi="Times New Roman"/>
          <w:sz w:val="24"/>
          <w:szCs w:val="24"/>
        </w:rPr>
      </w:pPr>
      <w:r w:rsidRPr="00056696">
        <w:rPr>
          <w:rFonts w:ascii="Times New Roman" w:eastAsia="宋体" w:hAnsi="宋体"/>
          <w:sz w:val="24"/>
          <w:szCs w:val="24"/>
        </w:rPr>
        <w:t>（</w:t>
      </w:r>
      <w:r w:rsidRPr="00056696">
        <w:rPr>
          <w:rFonts w:ascii="Times New Roman" w:eastAsia="宋体" w:hAnsi="Times New Roman"/>
          <w:sz w:val="24"/>
          <w:szCs w:val="24"/>
        </w:rPr>
        <w:t>1</w:t>
      </w:r>
      <w:r w:rsidRPr="00056696">
        <w:rPr>
          <w:rFonts w:ascii="Times New Roman" w:eastAsia="宋体" w:hAnsi="Times New Roman" w:hint="eastAsia"/>
          <w:sz w:val="24"/>
          <w:szCs w:val="24"/>
        </w:rPr>
        <w:t>9</w:t>
      </w:r>
      <w:r w:rsidRPr="00056696">
        <w:rPr>
          <w:rFonts w:ascii="Times New Roman" w:eastAsia="宋体" w:hAnsi="宋体"/>
          <w:sz w:val="24"/>
          <w:szCs w:val="24"/>
        </w:rPr>
        <w:t>）《企业突发环境事件风险防范监督管理办法》</w:t>
      </w:r>
      <w:r w:rsidRPr="00056696">
        <w:rPr>
          <w:rFonts w:ascii="Times New Roman" w:eastAsia="宋体" w:hAnsi="Times New Roman"/>
          <w:sz w:val="24"/>
          <w:szCs w:val="24"/>
        </w:rPr>
        <w:t>(</w:t>
      </w:r>
      <w:r w:rsidRPr="00056696">
        <w:rPr>
          <w:rFonts w:ascii="Times New Roman" w:eastAsia="宋体" w:hAnsi="宋体"/>
          <w:sz w:val="24"/>
          <w:szCs w:val="24"/>
        </w:rPr>
        <w:t>征求意见稿</w:t>
      </w:r>
      <w:r w:rsidRPr="00056696">
        <w:rPr>
          <w:rFonts w:ascii="Times New Roman" w:eastAsia="宋体" w:hAnsi="Times New Roman"/>
          <w:sz w:val="24"/>
          <w:szCs w:val="24"/>
        </w:rPr>
        <w:t>)</w:t>
      </w:r>
      <w:r w:rsidRPr="00056696">
        <w:rPr>
          <w:rFonts w:ascii="Times New Roman" w:eastAsia="宋体" w:hAnsi="宋体"/>
          <w:sz w:val="24"/>
          <w:szCs w:val="24"/>
        </w:rPr>
        <w:t>；</w:t>
      </w:r>
    </w:p>
    <w:p w:rsidR="00284401" w:rsidRPr="00056696" w:rsidRDefault="00177EED">
      <w:pPr>
        <w:pStyle w:val="af7"/>
        <w:spacing w:line="360" w:lineRule="auto"/>
        <w:ind w:firstLine="480"/>
        <w:rPr>
          <w:rFonts w:ascii="Times New Roman" w:eastAsia="宋体" w:hAnsi="Times New Roman"/>
          <w:sz w:val="24"/>
          <w:szCs w:val="24"/>
        </w:rPr>
      </w:pPr>
      <w:r w:rsidRPr="00056696">
        <w:rPr>
          <w:rFonts w:ascii="Times New Roman" w:eastAsia="宋体" w:hAnsi="宋体"/>
          <w:sz w:val="24"/>
          <w:szCs w:val="24"/>
        </w:rPr>
        <w:t>（</w:t>
      </w:r>
      <w:r w:rsidRPr="00056696">
        <w:rPr>
          <w:rFonts w:ascii="Times New Roman" w:eastAsia="宋体" w:hAnsi="Times New Roman" w:hint="eastAsia"/>
          <w:sz w:val="24"/>
          <w:szCs w:val="24"/>
        </w:rPr>
        <w:t>20</w:t>
      </w:r>
      <w:r w:rsidRPr="00056696">
        <w:rPr>
          <w:rFonts w:ascii="Times New Roman" w:eastAsia="宋体" w:hAnsi="宋体"/>
          <w:sz w:val="24"/>
          <w:szCs w:val="24"/>
        </w:rPr>
        <w:t>）《突发环境事件应急管理办法》环保部第</w:t>
      </w:r>
      <w:r w:rsidRPr="00056696">
        <w:rPr>
          <w:rFonts w:ascii="Times New Roman" w:eastAsia="宋体" w:hAnsi="Times New Roman"/>
          <w:sz w:val="24"/>
          <w:szCs w:val="24"/>
        </w:rPr>
        <w:t>34</w:t>
      </w:r>
      <w:r w:rsidRPr="00056696">
        <w:rPr>
          <w:rFonts w:ascii="Times New Roman" w:eastAsia="宋体" w:hAnsi="宋体"/>
          <w:sz w:val="24"/>
          <w:szCs w:val="24"/>
        </w:rPr>
        <w:t>号令，</w:t>
      </w:r>
      <w:r w:rsidRPr="00056696">
        <w:rPr>
          <w:rFonts w:ascii="Times New Roman" w:eastAsia="宋体" w:hAnsi="Times New Roman"/>
          <w:sz w:val="24"/>
          <w:szCs w:val="24"/>
        </w:rPr>
        <w:t>2015</w:t>
      </w:r>
      <w:r w:rsidRPr="00056696">
        <w:rPr>
          <w:rFonts w:ascii="Times New Roman" w:eastAsia="宋体" w:hAnsi="宋体"/>
          <w:sz w:val="24"/>
          <w:szCs w:val="24"/>
        </w:rPr>
        <w:t>年</w:t>
      </w:r>
      <w:r w:rsidRPr="00056696">
        <w:rPr>
          <w:rFonts w:ascii="Times New Roman" w:eastAsia="宋体" w:hAnsi="Times New Roman"/>
          <w:sz w:val="24"/>
          <w:szCs w:val="24"/>
        </w:rPr>
        <w:t>6</w:t>
      </w:r>
      <w:r w:rsidRPr="00056696">
        <w:rPr>
          <w:rFonts w:ascii="Times New Roman" w:eastAsia="宋体" w:hAnsi="宋体"/>
          <w:sz w:val="24"/>
          <w:szCs w:val="24"/>
        </w:rPr>
        <w:t>月</w:t>
      </w:r>
      <w:r w:rsidRPr="00056696">
        <w:rPr>
          <w:rFonts w:ascii="Times New Roman" w:eastAsia="宋体" w:hAnsi="Times New Roman"/>
          <w:sz w:val="24"/>
          <w:szCs w:val="24"/>
        </w:rPr>
        <w:t>5</w:t>
      </w:r>
      <w:r w:rsidRPr="00056696">
        <w:rPr>
          <w:rFonts w:ascii="Times New Roman" w:eastAsia="宋体" w:hAnsi="宋体"/>
          <w:sz w:val="24"/>
          <w:szCs w:val="24"/>
        </w:rPr>
        <w:t>日</w:t>
      </w:r>
      <w:r w:rsidRPr="00056696">
        <w:rPr>
          <w:rFonts w:ascii="Times New Roman" w:eastAsia="宋体" w:hAnsi="宋体" w:hint="eastAsia"/>
          <w:sz w:val="24"/>
          <w:szCs w:val="24"/>
        </w:rPr>
        <w:t>；</w:t>
      </w:r>
    </w:p>
    <w:p w:rsidR="00284401" w:rsidRPr="00056696" w:rsidRDefault="00177EED">
      <w:pPr>
        <w:pStyle w:val="af7"/>
        <w:spacing w:line="360" w:lineRule="auto"/>
        <w:ind w:firstLine="480"/>
        <w:rPr>
          <w:rFonts w:ascii="Times New Roman" w:eastAsia="宋体" w:hAnsi="Times New Roman"/>
          <w:sz w:val="24"/>
          <w:szCs w:val="24"/>
        </w:rPr>
      </w:pPr>
      <w:r w:rsidRPr="00056696">
        <w:rPr>
          <w:rFonts w:ascii="Times New Roman" w:eastAsia="宋体" w:hAnsi="宋体"/>
          <w:sz w:val="24"/>
          <w:szCs w:val="24"/>
        </w:rPr>
        <w:t>（</w:t>
      </w:r>
      <w:r w:rsidRPr="00056696">
        <w:rPr>
          <w:rFonts w:ascii="Times New Roman" w:eastAsia="宋体" w:hAnsi="Times New Roman" w:hint="eastAsia"/>
          <w:sz w:val="24"/>
          <w:szCs w:val="24"/>
        </w:rPr>
        <w:t>21</w:t>
      </w:r>
      <w:r w:rsidRPr="00056696">
        <w:rPr>
          <w:rFonts w:ascii="Times New Roman" w:eastAsia="宋体" w:hAnsi="宋体"/>
          <w:sz w:val="24"/>
          <w:szCs w:val="24"/>
        </w:rPr>
        <w:t>）《江西省突发事件应对条例》，</w:t>
      </w:r>
      <w:r w:rsidRPr="00056696">
        <w:rPr>
          <w:rFonts w:ascii="Times New Roman" w:eastAsia="宋体" w:hAnsi="Times New Roman"/>
          <w:sz w:val="24"/>
          <w:szCs w:val="24"/>
        </w:rPr>
        <w:t>2013</w:t>
      </w:r>
      <w:r w:rsidRPr="00056696">
        <w:rPr>
          <w:rFonts w:ascii="Times New Roman" w:eastAsia="宋体" w:hAnsi="宋体"/>
          <w:sz w:val="24"/>
          <w:szCs w:val="24"/>
        </w:rPr>
        <w:t>年</w:t>
      </w:r>
      <w:r w:rsidRPr="00056696">
        <w:rPr>
          <w:rFonts w:ascii="Times New Roman" w:eastAsia="宋体" w:hAnsi="Times New Roman"/>
          <w:sz w:val="24"/>
          <w:szCs w:val="24"/>
        </w:rPr>
        <w:t>7</w:t>
      </w:r>
      <w:r w:rsidRPr="00056696">
        <w:rPr>
          <w:rFonts w:ascii="Times New Roman" w:eastAsia="宋体" w:hAnsi="宋体"/>
          <w:sz w:val="24"/>
          <w:szCs w:val="24"/>
        </w:rPr>
        <w:t>月</w:t>
      </w:r>
      <w:r w:rsidRPr="00056696">
        <w:rPr>
          <w:rFonts w:ascii="Times New Roman" w:eastAsia="宋体" w:hAnsi="Times New Roman"/>
          <w:sz w:val="24"/>
          <w:szCs w:val="24"/>
        </w:rPr>
        <w:t>27</w:t>
      </w:r>
      <w:r w:rsidRPr="00056696">
        <w:rPr>
          <w:rFonts w:ascii="Times New Roman" w:eastAsia="宋体" w:hAnsi="宋体"/>
          <w:sz w:val="24"/>
          <w:szCs w:val="24"/>
        </w:rPr>
        <w:t>日；</w:t>
      </w:r>
    </w:p>
    <w:p w:rsidR="00284401" w:rsidRPr="00056696" w:rsidRDefault="00177EED">
      <w:pPr>
        <w:pStyle w:val="af7"/>
        <w:spacing w:line="360" w:lineRule="auto"/>
        <w:ind w:firstLine="480"/>
        <w:rPr>
          <w:rFonts w:ascii="Times New Roman" w:eastAsia="宋体" w:hAnsi="Times New Roman"/>
          <w:sz w:val="24"/>
          <w:szCs w:val="24"/>
        </w:rPr>
      </w:pPr>
      <w:r w:rsidRPr="00056696">
        <w:rPr>
          <w:rFonts w:ascii="Times New Roman" w:eastAsia="宋体" w:hAnsi="宋体"/>
          <w:sz w:val="24"/>
          <w:szCs w:val="24"/>
        </w:rPr>
        <w:t>（</w:t>
      </w:r>
      <w:r w:rsidRPr="00056696">
        <w:rPr>
          <w:rFonts w:ascii="Times New Roman" w:eastAsia="宋体" w:hAnsi="Times New Roman"/>
          <w:sz w:val="24"/>
          <w:szCs w:val="24"/>
        </w:rPr>
        <w:t>2</w:t>
      </w:r>
      <w:r w:rsidRPr="00056696">
        <w:rPr>
          <w:rFonts w:ascii="Times New Roman" w:eastAsia="宋体" w:hAnsi="Times New Roman" w:hint="eastAsia"/>
          <w:sz w:val="24"/>
          <w:szCs w:val="24"/>
        </w:rPr>
        <w:t>2</w:t>
      </w:r>
      <w:r w:rsidRPr="00056696">
        <w:rPr>
          <w:rFonts w:ascii="Times New Roman" w:eastAsia="宋体" w:hAnsi="宋体"/>
          <w:sz w:val="24"/>
          <w:szCs w:val="24"/>
        </w:rPr>
        <w:t>）《江西省突发事件预警信息发布管理办法（试行）》（赣府厅发〔</w:t>
      </w:r>
      <w:r w:rsidRPr="00056696">
        <w:rPr>
          <w:rFonts w:ascii="Times New Roman" w:eastAsia="宋体" w:hAnsi="Times New Roman"/>
          <w:sz w:val="24"/>
          <w:szCs w:val="24"/>
        </w:rPr>
        <w:t>2014</w:t>
      </w:r>
      <w:r w:rsidRPr="00056696">
        <w:rPr>
          <w:rFonts w:ascii="Times New Roman" w:eastAsia="宋体" w:hAnsi="宋体"/>
          <w:sz w:val="24"/>
          <w:szCs w:val="24"/>
        </w:rPr>
        <w:t>〕</w:t>
      </w:r>
      <w:r w:rsidRPr="00056696">
        <w:rPr>
          <w:rFonts w:ascii="Times New Roman" w:eastAsia="宋体" w:hAnsi="Times New Roman"/>
          <w:sz w:val="24"/>
          <w:szCs w:val="24"/>
        </w:rPr>
        <w:t>1</w:t>
      </w:r>
      <w:r w:rsidRPr="00056696">
        <w:rPr>
          <w:rFonts w:ascii="Times New Roman" w:eastAsia="宋体" w:hAnsi="宋体"/>
          <w:sz w:val="24"/>
          <w:szCs w:val="24"/>
        </w:rPr>
        <w:t>号），</w:t>
      </w:r>
      <w:r w:rsidRPr="00056696">
        <w:rPr>
          <w:rFonts w:ascii="Times New Roman" w:eastAsia="宋体" w:hAnsi="Times New Roman"/>
          <w:sz w:val="24"/>
          <w:szCs w:val="24"/>
        </w:rPr>
        <w:t>2014</w:t>
      </w:r>
      <w:r w:rsidRPr="00056696">
        <w:rPr>
          <w:rFonts w:ascii="Times New Roman" w:eastAsia="宋体" w:hAnsi="宋体"/>
          <w:sz w:val="24"/>
          <w:szCs w:val="24"/>
        </w:rPr>
        <w:t>年</w:t>
      </w:r>
      <w:r w:rsidRPr="00056696">
        <w:rPr>
          <w:rFonts w:ascii="Times New Roman" w:eastAsia="宋体" w:hAnsi="Times New Roman"/>
          <w:sz w:val="24"/>
          <w:szCs w:val="24"/>
        </w:rPr>
        <w:t>1</w:t>
      </w:r>
      <w:r w:rsidRPr="00056696">
        <w:rPr>
          <w:rFonts w:ascii="Times New Roman" w:eastAsia="宋体" w:hAnsi="宋体"/>
          <w:sz w:val="24"/>
          <w:szCs w:val="24"/>
        </w:rPr>
        <w:t>月</w:t>
      </w:r>
      <w:r w:rsidRPr="00056696">
        <w:rPr>
          <w:rFonts w:ascii="Times New Roman" w:eastAsia="宋体" w:hAnsi="Times New Roman"/>
          <w:sz w:val="24"/>
          <w:szCs w:val="24"/>
        </w:rPr>
        <w:t>3</w:t>
      </w:r>
      <w:r w:rsidRPr="00056696">
        <w:rPr>
          <w:rFonts w:ascii="Times New Roman" w:eastAsia="宋体" w:hAnsi="宋体"/>
          <w:sz w:val="24"/>
          <w:szCs w:val="24"/>
        </w:rPr>
        <w:t>日</w:t>
      </w:r>
      <w:r w:rsidRPr="00056696">
        <w:rPr>
          <w:rFonts w:ascii="Times New Roman" w:eastAsia="宋体" w:hAnsi="宋体" w:hint="eastAsia"/>
          <w:sz w:val="24"/>
          <w:szCs w:val="24"/>
        </w:rPr>
        <w:t>。</w:t>
      </w:r>
    </w:p>
    <w:p w:rsidR="00284401" w:rsidRPr="00056696" w:rsidRDefault="00177EED">
      <w:pPr>
        <w:pStyle w:val="4"/>
      </w:pPr>
      <w:bookmarkStart w:id="62" w:name="_Toc522744827"/>
      <w:bookmarkStart w:id="63" w:name="_Toc523988532"/>
      <w:bookmarkStart w:id="64" w:name="_Toc522541267"/>
      <w:r w:rsidRPr="00056696">
        <w:t>1.2.2</w:t>
      </w:r>
      <w:r w:rsidRPr="00056696">
        <w:t>技术指南、规范标准</w:t>
      </w:r>
      <w:bookmarkEnd w:id="62"/>
      <w:bookmarkEnd w:id="63"/>
      <w:bookmarkEnd w:id="64"/>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1</w:t>
      </w:r>
      <w:r w:rsidRPr="00056696">
        <w:rPr>
          <w:rFonts w:eastAsia="宋体" w:hAnsi="宋体"/>
          <w:sz w:val="24"/>
        </w:rPr>
        <w:t>）《事故状态下水体污染物的预防与控制技术要求》</w:t>
      </w:r>
      <w:r w:rsidRPr="00056696">
        <w:rPr>
          <w:rFonts w:eastAsia="宋体"/>
          <w:sz w:val="24"/>
        </w:rPr>
        <w:t>(Q/SY1190-2013)</w:t>
      </w:r>
      <w:r w:rsidRPr="00056696">
        <w:rPr>
          <w:rFonts w:eastAsia="宋体" w:hAnsi="宋体"/>
          <w:sz w:val="24"/>
        </w:rPr>
        <w:t>；</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2</w:t>
      </w:r>
      <w:r w:rsidRPr="00056696">
        <w:rPr>
          <w:rFonts w:eastAsia="宋体" w:hAnsi="宋体"/>
          <w:sz w:val="24"/>
        </w:rPr>
        <w:t>）《建筑设计防火规范》</w:t>
      </w:r>
      <w:r w:rsidRPr="00056696">
        <w:rPr>
          <w:rFonts w:eastAsia="宋体"/>
          <w:sz w:val="24"/>
        </w:rPr>
        <w:t>(GB50016-2014)</w:t>
      </w:r>
      <w:r w:rsidRPr="00056696">
        <w:rPr>
          <w:rFonts w:eastAsia="宋体" w:hAnsi="宋体"/>
          <w:sz w:val="24"/>
        </w:rPr>
        <w:t>，</w:t>
      </w:r>
      <w:r w:rsidRPr="00056696">
        <w:rPr>
          <w:rFonts w:eastAsia="宋体"/>
          <w:sz w:val="24"/>
        </w:rPr>
        <w:t>2014</w:t>
      </w:r>
      <w:r w:rsidRPr="00056696">
        <w:rPr>
          <w:rFonts w:eastAsia="宋体" w:hAnsi="宋体"/>
          <w:sz w:val="24"/>
        </w:rPr>
        <w:t>年</w:t>
      </w:r>
      <w:r w:rsidRPr="00056696">
        <w:rPr>
          <w:rFonts w:eastAsia="宋体"/>
          <w:sz w:val="24"/>
        </w:rPr>
        <w:t>8</w:t>
      </w:r>
      <w:r w:rsidRPr="00056696">
        <w:rPr>
          <w:rFonts w:eastAsia="宋体" w:hAnsi="宋体"/>
          <w:sz w:val="24"/>
        </w:rPr>
        <w:t>月</w:t>
      </w:r>
      <w:r w:rsidRPr="00056696">
        <w:rPr>
          <w:rFonts w:eastAsia="宋体"/>
          <w:sz w:val="24"/>
        </w:rPr>
        <w:t>27</w:t>
      </w:r>
      <w:r w:rsidRPr="00056696">
        <w:rPr>
          <w:rFonts w:eastAsia="宋体" w:hAnsi="宋体"/>
          <w:sz w:val="24"/>
        </w:rPr>
        <w:t>日；</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3</w:t>
      </w:r>
      <w:r w:rsidRPr="00056696">
        <w:rPr>
          <w:rFonts w:eastAsia="宋体" w:hAnsi="宋体"/>
          <w:sz w:val="24"/>
        </w:rPr>
        <w:t>）《化学品分类、警示标签和警示性说明安全规范》</w:t>
      </w:r>
      <w:r w:rsidRPr="00056696">
        <w:rPr>
          <w:rFonts w:eastAsia="宋体"/>
          <w:sz w:val="24"/>
        </w:rPr>
        <w:t>(GB20576-GB20602)</w:t>
      </w:r>
      <w:r w:rsidRPr="00056696">
        <w:rPr>
          <w:rFonts w:eastAsia="宋体" w:hAnsi="宋体"/>
          <w:sz w:val="24"/>
        </w:rPr>
        <w:t>；</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4</w:t>
      </w:r>
      <w:r w:rsidRPr="00056696">
        <w:rPr>
          <w:rFonts w:eastAsia="宋体" w:hAnsi="宋体"/>
          <w:sz w:val="24"/>
        </w:rPr>
        <w:t>）《建设项目环境风险评价技术导则》</w:t>
      </w:r>
      <w:r w:rsidRPr="00056696">
        <w:rPr>
          <w:rFonts w:eastAsia="宋体"/>
          <w:sz w:val="24"/>
        </w:rPr>
        <w:t>(HJ169-20</w:t>
      </w:r>
      <w:r w:rsidRPr="00056696">
        <w:rPr>
          <w:rFonts w:eastAsia="宋体" w:hint="eastAsia"/>
          <w:sz w:val="24"/>
        </w:rPr>
        <w:t>18</w:t>
      </w:r>
      <w:r w:rsidRPr="00056696">
        <w:rPr>
          <w:rFonts w:eastAsia="宋体"/>
          <w:sz w:val="24"/>
        </w:rPr>
        <w:t>)</w:t>
      </w:r>
      <w:r w:rsidRPr="00056696">
        <w:rPr>
          <w:rFonts w:eastAsia="宋体" w:hAnsi="宋体"/>
          <w:sz w:val="24"/>
        </w:rPr>
        <w:t>；</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5</w:t>
      </w:r>
      <w:r w:rsidRPr="00056696">
        <w:rPr>
          <w:rFonts w:eastAsia="宋体" w:hAnsi="宋体"/>
          <w:sz w:val="24"/>
        </w:rPr>
        <w:t>）《危险化学品重大危险源辨识》</w:t>
      </w:r>
      <w:r w:rsidRPr="00056696">
        <w:rPr>
          <w:rFonts w:eastAsia="宋体"/>
          <w:sz w:val="24"/>
        </w:rPr>
        <w:t>(GB18218-201</w:t>
      </w:r>
      <w:r w:rsidRPr="00056696">
        <w:rPr>
          <w:rFonts w:eastAsia="宋体" w:hint="eastAsia"/>
          <w:sz w:val="24"/>
        </w:rPr>
        <w:t>8</w:t>
      </w:r>
      <w:r w:rsidRPr="00056696">
        <w:rPr>
          <w:rFonts w:eastAsia="宋体"/>
          <w:sz w:val="24"/>
        </w:rPr>
        <w:t>)</w:t>
      </w:r>
      <w:r w:rsidRPr="00056696">
        <w:rPr>
          <w:rFonts w:eastAsia="宋体" w:hAnsi="宋体"/>
          <w:sz w:val="24"/>
        </w:rPr>
        <w:t>；</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6</w:t>
      </w:r>
      <w:r w:rsidRPr="00056696">
        <w:rPr>
          <w:rFonts w:eastAsia="宋体" w:hAnsi="宋体"/>
          <w:sz w:val="24"/>
        </w:rPr>
        <w:t>）《化学品毒性鉴定技术规范》</w:t>
      </w:r>
      <w:r w:rsidRPr="00056696">
        <w:rPr>
          <w:rFonts w:eastAsia="宋体"/>
          <w:sz w:val="24"/>
        </w:rPr>
        <w:t>(</w:t>
      </w:r>
      <w:r w:rsidRPr="00056696">
        <w:rPr>
          <w:rFonts w:eastAsia="宋体" w:hAnsi="宋体"/>
          <w:sz w:val="24"/>
        </w:rPr>
        <w:t>卫监督发</w:t>
      </w:r>
      <w:r w:rsidRPr="00056696">
        <w:rPr>
          <w:rFonts w:eastAsia="宋体"/>
          <w:sz w:val="24"/>
        </w:rPr>
        <w:t>[2005]272</w:t>
      </w:r>
      <w:r w:rsidRPr="00056696">
        <w:rPr>
          <w:rFonts w:eastAsia="宋体" w:hAnsi="宋体"/>
          <w:sz w:val="24"/>
        </w:rPr>
        <w:t>号</w:t>
      </w:r>
      <w:r w:rsidRPr="00056696">
        <w:rPr>
          <w:rFonts w:eastAsia="宋体"/>
          <w:sz w:val="24"/>
        </w:rPr>
        <w:t>)</w:t>
      </w:r>
      <w:r w:rsidRPr="00056696">
        <w:rPr>
          <w:rFonts w:eastAsia="宋体" w:hAnsi="宋体"/>
          <w:sz w:val="24"/>
        </w:rPr>
        <w:t>；</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7</w:t>
      </w:r>
      <w:r w:rsidRPr="00056696">
        <w:rPr>
          <w:rFonts w:eastAsia="宋体" w:hAnsi="宋体"/>
          <w:sz w:val="24"/>
        </w:rPr>
        <w:t>）《水体污染事故风险预防与控制措施运行管理要求》</w:t>
      </w:r>
      <w:r w:rsidRPr="00056696">
        <w:rPr>
          <w:rFonts w:eastAsia="宋体"/>
          <w:sz w:val="24"/>
        </w:rPr>
        <w:t>(</w:t>
      </w:r>
      <w:r w:rsidRPr="00056696">
        <w:rPr>
          <w:rFonts w:eastAsia="宋体" w:hAnsi="宋体"/>
          <w:sz w:val="24"/>
        </w:rPr>
        <w:t>中国石油企业标准</w:t>
      </w:r>
      <w:r w:rsidRPr="00056696">
        <w:rPr>
          <w:rFonts w:eastAsia="宋体"/>
          <w:sz w:val="24"/>
        </w:rPr>
        <w:t>Q/SY1310-2010)</w:t>
      </w:r>
      <w:r w:rsidRPr="00056696">
        <w:rPr>
          <w:rFonts w:eastAsia="宋体" w:hAnsi="宋体"/>
          <w:sz w:val="24"/>
        </w:rPr>
        <w:t>；</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8</w:t>
      </w:r>
      <w:r w:rsidRPr="00056696">
        <w:rPr>
          <w:rFonts w:eastAsia="宋体" w:hAnsi="宋体"/>
          <w:sz w:val="24"/>
        </w:rPr>
        <w:t>）《危险废物贮存污染控制标准》</w:t>
      </w:r>
      <w:r w:rsidRPr="00056696">
        <w:rPr>
          <w:rFonts w:eastAsia="宋体"/>
          <w:sz w:val="24"/>
        </w:rPr>
        <w:t>(GB18597-2001)</w:t>
      </w:r>
      <w:r w:rsidRPr="00056696">
        <w:rPr>
          <w:rFonts w:eastAsia="宋体" w:hAnsi="宋体"/>
          <w:sz w:val="24"/>
        </w:rPr>
        <w:t>；</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9</w:t>
      </w:r>
      <w:r w:rsidRPr="00056696">
        <w:rPr>
          <w:rFonts w:eastAsia="宋体" w:hAnsi="宋体"/>
          <w:sz w:val="24"/>
        </w:rPr>
        <w:t>）关于发布《企业突发环境事件隐患排查和治理工作指南（试行）》的公告，环境保护部公告</w:t>
      </w:r>
      <w:r w:rsidRPr="00056696">
        <w:rPr>
          <w:rFonts w:eastAsia="宋体"/>
          <w:sz w:val="24"/>
        </w:rPr>
        <w:t>2016</w:t>
      </w:r>
      <w:r w:rsidRPr="00056696">
        <w:rPr>
          <w:rFonts w:eastAsia="宋体" w:hAnsi="宋体"/>
          <w:sz w:val="24"/>
        </w:rPr>
        <w:t>年第</w:t>
      </w:r>
      <w:r w:rsidRPr="00056696">
        <w:rPr>
          <w:rFonts w:eastAsia="宋体"/>
          <w:sz w:val="24"/>
        </w:rPr>
        <w:t>74</w:t>
      </w:r>
      <w:r w:rsidRPr="00056696">
        <w:rPr>
          <w:rFonts w:eastAsia="宋体" w:hAnsi="宋体"/>
          <w:sz w:val="24"/>
        </w:rPr>
        <w:t>号；</w:t>
      </w:r>
    </w:p>
    <w:p w:rsidR="00284401" w:rsidRPr="00056696" w:rsidRDefault="00177EED">
      <w:pPr>
        <w:pStyle w:val="11"/>
        <w:spacing w:line="360" w:lineRule="auto"/>
        <w:ind w:firstLine="480"/>
        <w:rPr>
          <w:rFonts w:eastAsia="宋体" w:hAnsi="宋体"/>
          <w:sz w:val="24"/>
        </w:rPr>
      </w:pPr>
      <w:r w:rsidRPr="00056696">
        <w:rPr>
          <w:rFonts w:eastAsia="宋体" w:hAnsi="宋体"/>
          <w:sz w:val="24"/>
        </w:rPr>
        <w:t>（</w:t>
      </w:r>
      <w:r w:rsidRPr="00056696">
        <w:rPr>
          <w:rFonts w:eastAsia="宋体"/>
          <w:sz w:val="24"/>
        </w:rPr>
        <w:t>10</w:t>
      </w:r>
      <w:r w:rsidRPr="00056696">
        <w:rPr>
          <w:rFonts w:eastAsia="宋体" w:hAnsi="宋体"/>
          <w:sz w:val="24"/>
        </w:rPr>
        <w:t>）《企业突发环境事件风险分级方法》（</w:t>
      </w:r>
      <w:r w:rsidRPr="00056696">
        <w:rPr>
          <w:rFonts w:eastAsia="宋体"/>
          <w:sz w:val="24"/>
        </w:rPr>
        <w:t>HJ941-2018</w:t>
      </w:r>
      <w:r w:rsidRPr="00056696">
        <w:rPr>
          <w:rFonts w:eastAsia="宋体" w:hAnsi="宋体"/>
          <w:sz w:val="24"/>
        </w:rPr>
        <w:t>）；</w:t>
      </w:r>
    </w:p>
    <w:p w:rsidR="00284401" w:rsidRPr="00056696" w:rsidRDefault="00177EED">
      <w:pPr>
        <w:pStyle w:val="11"/>
        <w:spacing w:line="360" w:lineRule="auto"/>
        <w:ind w:firstLine="480"/>
        <w:rPr>
          <w:rFonts w:eastAsia="宋体" w:hAnsi="宋体"/>
          <w:sz w:val="24"/>
        </w:rPr>
      </w:pPr>
      <w:r w:rsidRPr="00056696">
        <w:rPr>
          <w:rFonts w:eastAsia="宋体" w:hAnsi="宋体" w:hint="eastAsia"/>
          <w:sz w:val="24"/>
        </w:rPr>
        <w:t>（</w:t>
      </w:r>
      <w:r w:rsidRPr="00056696">
        <w:rPr>
          <w:rFonts w:eastAsia="宋体" w:hAnsi="宋体" w:hint="eastAsia"/>
          <w:sz w:val="24"/>
        </w:rPr>
        <w:t>11</w:t>
      </w:r>
      <w:r w:rsidRPr="00056696">
        <w:rPr>
          <w:rFonts w:eastAsia="宋体" w:hAnsi="宋体" w:hint="eastAsia"/>
          <w:sz w:val="24"/>
        </w:rPr>
        <w:t>）《关于切实加强风险防范严格环境风险评价管理的通知》（环发</w:t>
      </w:r>
      <w:r w:rsidRPr="00056696">
        <w:rPr>
          <w:rFonts w:eastAsia="宋体" w:hAnsi="宋体" w:hint="eastAsia"/>
          <w:sz w:val="24"/>
        </w:rPr>
        <w:t>[2012]98</w:t>
      </w:r>
      <w:r w:rsidRPr="00056696">
        <w:rPr>
          <w:rFonts w:eastAsia="宋体" w:hAnsi="宋体" w:hint="eastAsia"/>
          <w:sz w:val="24"/>
        </w:rPr>
        <w:t>号）；</w:t>
      </w:r>
    </w:p>
    <w:p w:rsidR="00284401" w:rsidRPr="00056696" w:rsidRDefault="00177EED">
      <w:pPr>
        <w:pStyle w:val="11"/>
        <w:spacing w:line="360" w:lineRule="auto"/>
        <w:ind w:firstLine="480"/>
        <w:rPr>
          <w:rFonts w:eastAsia="宋体"/>
          <w:sz w:val="24"/>
        </w:rPr>
      </w:pPr>
      <w:r w:rsidRPr="00056696">
        <w:rPr>
          <w:rFonts w:eastAsia="宋体" w:hAnsi="宋体" w:hint="eastAsia"/>
          <w:sz w:val="24"/>
        </w:rPr>
        <w:lastRenderedPageBreak/>
        <w:t>（</w:t>
      </w:r>
      <w:r w:rsidRPr="00056696">
        <w:rPr>
          <w:rFonts w:eastAsia="宋体" w:hAnsi="宋体" w:hint="eastAsia"/>
          <w:sz w:val="24"/>
        </w:rPr>
        <w:t>12</w:t>
      </w:r>
      <w:r w:rsidRPr="00056696">
        <w:rPr>
          <w:rFonts w:eastAsia="宋体" w:hAnsi="宋体" w:hint="eastAsia"/>
          <w:sz w:val="24"/>
        </w:rPr>
        <w:t>）《危险化学品单位应急救援物质配备标准要求》（</w:t>
      </w:r>
      <w:r w:rsidRPr="00056696">
        <w:rPr>
          <w:rFonts w:eastAsia="宋体" w:hAnsi="宋体" w:hint="eastAsia"/>
          <w:sz w:val="24"/>
        </w:rPr>
        <w:t>GB30077-2013</w:t>
      </w:r>
      <w:r w:rsidRPr="00056696">
        <w:rPr>
          <w:rFonts w:eastAsia="宋体" w:hAnsi="宋体" w:hint="eastAsia"/>
          <w:sz w:val="24"/>
        </w:rPr>
        <w:t>）；</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1</w:t>
      </w:r>
      <w:r w:rsidRPr="00056696">
        <w:rPr>
          <w:rFonts w:eastAsia="宋体" w:hint="eastAsia"/>
          <w:sz w:val="24"/>
        </w:rPr>
        <w:t>3</w:t>
      </w:r>
      <w:r w:rsidRPr="00056696">
        <w:rPr>
          <w:rFonts w:eastAsia="宋体" w:hAnsi="宋体"/>
          <w:sz w:val="24"/>
        </w:rPr>
        <w:t>）</w:t>
      </w:r>
      <w:r w:rsidR="006B0BFA" w:rsidRPr="00056696">
        <w:rPr>
          <w:rFonts w:eastAsia="宋体" w:hAnsi="宋体" w:hint="eastAsia"/>
          <w:sz w:val="24"/>
        </w:rPr>
        <w:t>南昌硬质合金有限责任公司</w:t>
      </w:r>
      <w:r w:rsidRPr="00056696">
        <w:rPr>
          <w:rFonts w:eastAsia="宋体" w:hAnsi="宋体" w:hint="eastAsia"/>
          <w:sz w:val="24"/>
        </w:rPr>
        <w:t>项目环评报告、</w:t>
      </w:r>
      <w:r w:rsidR="006B0BFA" w:rsidRPr="00056696">
        <w:rPr>
          <w:rFonts w:eastAsia="宋体" w:hAnsi="宋体" w:hint="eastAsia"/>
          <w:sz w:val="24"/>
        </w:rPr>
        <w:t>验收监测报告</w:t>
      </w:r>
      <w:r w:rsidRPr="00056696">
        <w:rPr>
          <w:rFonts w:eastAsia="宋体" w:hAnsi="宋体" w:hint="eastAsia"/>
          <w:sz w:val="24"/>
        </w:rPr>
        <w:t>批复及其他相关资料</w:t>
      </w:r>
      <w:r w:rsidRPr="00056696">
        <w:rPr>
          <w:rFonts w:eastAsia="宋体" w:hAnsi="宋体"/>
          <w:sz w:val="24"/>
        </w:rPr>
        <w:t>。</w:t>
      </w:r>
    </w:p>
    <w:p w:rsidR="00284401" w:rsidRPr="00056696" w:rsidRDefault="00177EED">
      <w:pPr>
        <w:pStyle w:val="3"/>
        <w:spacing w:before="156" w:after="156"/>
        <w:rPr>
          <w:szCs w:val="30"/>
        </w:rPr>
      </w:pPr>
      <w:bookmarkStart w:id="65" w:name="_Toc10522"/>
      <w:bookmarkStart w:id="66" w:name="_Toc523988533"/>
      <w:bookmarkStart w:id="67" w:name="_Toc30203"/>
      <w:bookmarkStart w:id="68" w:name="_Toc137888587"/>
      <w:bookmarkStart w:id="69" w:name="_Toc12150"/>
      <w:bookmarkStart w:id="70" w:name="_Toc3936"/>
      <w:bookmarkStart w:id="71" w:name="_Toc387838079"/>
      <w:bookmarkStart w:id="72" w:name="_Toc522744828"/>
      <w:bookmarkStart w:id="73" w:name="_Toc374033600"/>
      <w:bookmarkStart w:id="74" w:name="_Toc532205424"/>
      <w:bookmarkStart w:id="75" w:name="_Toc269115855"/>
      <w:bookmarkStart w:id="76" w:name="_Toc440361465"/>
      <w:bookmarkStart w:id="77" w:name="_Toc40199560"/>
      <w:r w:rsidRPr="00056696">
        <w:rPr>
          <w:szCs w:val="30"/>
        </w:rPr>
        <w:t xml:space="preserve">1.3 </w:t>
      </w:r>
      <w:r w:rsidRPr="00056696">
        <w:rPr>
          <w:szCs w:val="30"/>
        </w:rPr>
        <w:t>适用范围</w:t>
      </w:r>
      <w:bookmarkEnd w:id="65"/>
      <w:bookmarkEnd w:id="66"/>
      <w:bookmarkEnd w:id="67"/>
      <w:bookmarkEnd w:id="68"/>
      <w:bookmarkEnd w:id="69"/>
      <w:bookmarkEnd w:id="70"/>
      <w:bookmarkEnd w:id="71"/>
      <w:bookmarkEnd w:id="72"/>
      <w:bookmarkEnd w:id="73"/>
      <w:bookmarkEnd w:id="74"/>
      <w:bookmarkEnd w:id="75"/>
      <w:bookmarkEnd w:id="76"/>
      <w:bookmarkEnd w:id="77"/>
    </w:p>
    <w:p w:rsidR="00284401" w:rsidRPr="00056696" w:rsidRDefault="00177EED">
      <w:pPr>
        <w:spacing w:line="360" w:lineRule="auto"/>
        <w:ind w:firstLineChars="200" w:firstLine="480"/>
        <w:rPr>
          <w:szCs w:val="24"/>
        </w:rPr>
      </w:pPr>
      <w:r w:rsidRPr="00056696">
        <w:rPr>
          <w:szCs w:val="24"/>
        </w:rPr>
        <w:t>凡</w:t>
      </w:r>
      <w:r w:rsidR="006B0BFA" w:rsidRPr="00056696">
        <w:rPr>
          <w:rFonts w:hint="eastAsia"/>
        </w:rPr>
        <w:t>南昌硬质合金有限责任公司</w:t>
      </w:r>
      <w:r w:rsidRPr="00056696">
        <w:rPr>
          <w:szCs w:val="24"/>
        </w:rPr>
        <w:t>经营范围内发生或可能发生的突发性环境事件的防范和应急处置，均适用本预案的规定。</w:t>
      </w:r>
    </w:p>
    <w:p w:rsidR="00284401" w:rsidRPr="00056696" w:rsidRDefault="00177EED">
      <w:pPr>
        <w:spacing w:line="360" w:lineRule="auto"/>
        <w:ind w:firstLineChars="200" w:firstLine="480"/>
        <w:rPr>
          <w:szCs w:val="24"/>
        </w:rPr>
      </w:pPr>
      <w:r w:rsidRPr="00056696">
        <w:rPr>
          <w:szCs w:val="24"/>
        </w:rPr>
        <w:t>如果企业建设地点、产品及规模等发生较大变化，需将变化情况汇报</w:t>
      </w:r>
      <w:r w:rsidRPr="00056696">
        <w:rPr>
          <w:rFonts w:hint="eastAsia"/>
          <w:szCs w:val="24"/>
        </w:rPr>
        <w:t>生态环境</w:t>
      </w:r>
      <w:r w:rsidRPr="00056696">
        <w:rPr>
          <w:szCs w:val="24"/>
        </w:rPr>
        <w:t>主管部门，确认不需修订的才可继续适用本预案，否则需修订本预案并经专家审查合格、生态环境保护部门备案后方可适用。即企业后续</w:t>
      </w:r>
      <w:r w:rsidRPr="00056696">
        <w:rPr>
          <w:rFonts w:hint="eastAsia"/>
          <w:szCs w:val="24"/>
        </w:rPr>
        <w:t>发生改扩建、技改等</w:t>
      </w:r>
      <w:r w:rsidRPr="00056696">
        <w:rPr>
          <w:szCs w:val="24"/>
        </w:rPr>
        <w:t>后</w:t>
      </w:r>
      <w:r w:rsidRPr="00056696">
        <w:rPr>
          <w:rFonts w:hint="eastAsia"/>
          <w:szCs w:val="24"/>
        </w:rPr>
        <w:t>，</w:t>
      </w:r>
      <w:r w:rsidRPr="00056696">
        <w:rPr>
          <w:szCs w:val="24"/>
        </w:rPr>
        <w:t>需及时对本预案进行修订。</w:t>
      </w:r>
    </w:p>
    <w:p w:rsidR="00284401" w:rsidRPr="00056696" w:rsidRDefault="00177EED">
      <w:pPr>
        <w:spacing w:line="360" w:lineRule="auto"/>
        <w:ind w:firstLineChars="200" w:firstLine="480"/>
        <w:rPr>
          <w:szCs w:val="24"/>
        </w:rPr>
      </w:pPr>
      <w:r w:rsidRPr="00056696">
        <w:rPr>
          <w:szCs w:val="24"/>
        </w:rPr>
        <w:t>企业各环境风险物质在厂内运输过程产生的环境风险适用于本预案；由于企业危化品及危废均由供应商或处置单位负责运输，因此本预案不适用于危化品等环境风险物质在厂外运输过程产生的突发环境事件的应急处置。</w:t>
      </w:r>
    </w:p>
    <w:p w:rsidR="00284401" w:rsidRPr="00056696" w:rsidRDefault="00177EED">
      <w:pPr>
        <w:pStyle w:val="3"/>
        <w:spacing w:before="156" w:after="156"/>
        <w:rPr>
          <w:szCs w:val="30"/>
        </w:rPr>
      </w:pPr>
      <w:bookmarkStart w:id="78" w:name="_Toc532205425"/>
      <w:bookmarkStart w:id="79" w:name="_Toc20720"/>
      <w:bookmarkStart w:id="80" w:name="_Toc32605"/>
      <w:bookmarkStart w:id="81" w:name="_Toc10704"/>
      <w:bookmarkStart w:id="82" w:name="_Toc522744829"/>
      <w:bookmarkStart w:id="83" w:name="_Toc28686"/>
      <w:bookmarkStart w:id="84" w:name="_Toc523988534"/>
      <w:bookmarkStart w:id="85" w:name="_Toc40199561"/>
      <w:r w:rsidRPr="00056696">
        <w:rPr>
          <w:szCs w:val="30"/>
        </w:rPr>
        <w:t xml:space="preserve">1.4 </w:t>
      </w:r>
      <w:r w:rsidRPr="00056696">
        <w:rPr>
          <w:szCs w:val="30"/>
        </w:rPr>
        <w:t>工作原则</w:t>
      </w:r>
      <w:bookmarkEnd w:id="78"/>
      <w:bookmarkEnd w:id="79"/>
      <w:bookmarkEnd w:id="80"/>
      <w:bookmarkEnd w:id="81"/>
      <w:bookmarkEnd w:id="82"/>
      <w:bookmarkEnd w:id="83"/>
      <w:bookmarkEnd w:id="84"/>
      <w:bookmarkEnd w:id="85"/>
    </w:p>
    <w:p w:rsidR="00284401" w:rsidRPr="00056696" w:rsidRDefault="00177EED">
      <w:pPr>
        <w:pStyle w:val="af7"/>
        <w:spacing w:line="360" w:lineRule="auto"/>
        <w:ind w:firstLine="480"/>
        <w:rPr>
          <w:rFonts w:ascii="Times New Roman" w:eastAsia="宋体" w:hAnsi="Times New Roman"/>
          <w:sz w:val="24"/>
          <w:szCs w:val="24"/>
        </w:rPr>
      </w:pPr>
      <w:r w:rsidRPr="00056696">
        <w:rPr>
          <w:rFonts w:ascii="Times New Roman" w:eastAsia="宋体" w:hAnsi="宋体"/>
          <w:sz w:val="24"/>
          <w:szCs w:val="24"/>
        </w:rPr>
        <w:t>公司在建立突发性环境污染事故应急系统及其响应程序时，应本着实事求是、切实可行的方针，贯彻如下原则：</w:t>
      </w:r>
    </w:p>
    <w:p w:rsidR="00284401" w:rsidRPr="00056696" w:rsidRDefault="00177EED">
      <w:pPr>
        <w:pStyle w:val="af7"/>
        <w:spacing w:line="360" w:lineRule="auto"/>
        <w:ind w:firstLine="480"/>
        <w:rPr>
          <w:rFonts w:ascii="Times New Roman" w:eastAsia="宋体" w:hAnsi="Times New Roman"/>
          <w:sz w:val="24"/>
          <w:szCs w:val="24"/>
        </w:rPr>
      </w:pPr>
      <w:r w:rsidRPr="00056696">
        <w:rPr>
          <w:rFonts w:ascii="Times New Roman" w:eastAsia="宋体" w:hAnsi="宋体"/>
          <w:sz w:val="24"/>
          <w:szCs w:val="24"/>
        </w:rPr>
        <w:t>（</w:t>
      </w:r>
      <w:r w:rsidRPr="00056696">
        <w:rPr>
          <w:rFonts w:ascii="Times New Roman" w:eastAsia="宋体" w:hAnsi="Times New Roman"/>
          <w:sz w:val="24"/>
          <w:szCs w:val="24"/>
        </w:rPr>
        <w:t>1</w:t>
      </w:r>
      <w:r w:rsidRPr="00056696">
        <w:rPr>
          <w:rFonts w:ascii="Times New Roman" w:eastAsia="宋体" w:hAnsi="宋体"/>
          <w:sz w:val="24"/>
          <w:szCs w:val="24"/>
        </w:rPr>
        <w:t>）坚持以人为本，预防为主的原则。加强对环境事故危险源的监测、监控并实施监督管理，建立环境事故风险防范体系，积极预防、及时控制、消除隐患，提高突发性环境污染事故防范和处理能力，尽可能地避免或减少突发环境污染事故的发生，消除或减轻环境污染事故造成的中长期影响，最大程度地保证员工健康及生命财产安全。</w:t>
      </w:r>
    </w:p>
    <w:p w:rsidR="00284401" w:rsidRPr="00056696" w:rsidRDefault="00177EED">
      <w:pPr>
        <w:pStyle w:val="af7"/>
        <w:spacing w:line="360" w:lineRule="auto"/>
        <w:ind w:firstLine="480"/>
        <w:rPr>
          <w:rFonts w:ascii="Times New Roman" w:eastAsia="宋体" w:hAnsi="Times New Roman"/>
          <w:sz w:val="24"/>
          <w:szCs w:val="24"/>
        </w:rPr>
      </w:pPr>
      <w:r w:rsidRPr="00056696">
        <w:rPr>
          <w:rFonts w:ascii="Times New Roman" w:eastAsia="宋体" w:hAnsi="宋体"/>
          <w:sz w:val="24"/>
          <w:szCs w:val="24"/>
        </w:rPr>
        <w:t>（</w:t>
      </w:r>
      <w:r w:rsidRPr="00056696">
        <w:rPr>
          <w:rFonts w:ascii="Times New Roman" w:eastAsia="宋体" w:hAnsi="Times New Roman"/>
          <w:sz w:val="24"/>
          <w:szCs w:val="24"/>
        </w:rPr>
        <w:t>2</w:t>
      </w:r>
      <w:r w:rsidRPr="00056696">
        <w:rPr>
          <w:rFonts w:ascii="Times New Roman" w:eastAsia="宋体" w:hAnsi="宋体"/>
          <w:sz w:val="24"/>
          <w:szCs w:val="24"/>
        </w:rPr>
        <w:t>）坚持统一领导，分类管理，分级响应的原则。接受政府环保部门的指导，使公司的突发性环境污染事故应急系统成为区域系统的有机组成部分。加强企业各部门之间协同与合作，提高快速反应能力。针对不同污染源所造成的环境污染的特点，实行分类管理，充分发挥部门专业优势，使采取的措施与突发环境污染事故造成的危害范围和社会影响相适应。</w:t>
      </w:r>
    </w:p>
    <w:p w:rsidR="00284401" w:rsidRPr="00056696" w:rsidRDefault="00177EED">
      <w:pPr>
        <w:pStyle w:val="af7"/>
        <w:spacing w:line="360" w:lineRule="auto"/>
        <w:ind w:firstLine="480"/>
        <w:rPr>
          <w:rFonts w:ascii="Times New Roman" w:eastAsia="宋体" w:hAnsi="Times New Roman"/>
          <w:sz w:val="24"/>
          <w:szCs w:val="24"/>
        </w:rPr>
      </w:pPr>
      <w:r w:rsidRPr="00056696">
        <w:rPr>
          <w:rFonts w:ascii="Times New Roman" w:eastAsia="宋体" w:hAnsi="宋体"/>
          <w:sz w:val="24"/>
          <w:szCs w:val="24"/>
        </w:rPr>
        <w:t>（</w:t>
      </w:r>
      <w:r w:rsidRPr="00056696">
        <w:rPr>
          <w:rFonts w:ascii="Times New Roman" w:eastAsia="宋体" w:hAnsi="Times New Roman"/>
          <w:sz w:val="24"/>
          <w:szCs w:val="24"/>
        </w:rPr>
        <w:t>3</w:t>
      </w:r>
      <w:r w:rsidRPr="00056696">
        <w:rPr>
          <w:rFonts w:ascii="Times New Roman" w:eastAsia="宋体" w:hAnsi="宋体"/>
          <w:sz w:val="24"/>
          <w:szCs w:val="24"/>
        </w:rPr>
        <w:t>）坚持快速反应，高效运转的原则。各部门熟悉企业生产情况，接到事</w:t>
      </w:r>
      <w:r w:rsidRPr="00056696">
        <w:rPr>
          <w:rFonts w:ascii="Times New Roman" w:eastAsia="宋体" w:hAnsi="宋体"/>
          <w:sz w:val="24"/>
          <w:szCs w:val="24"/>
        </w:rPr>
        <w:lastRenderedPageBreak/>
        <w:t>故救援命令必须及时赶赴现场组织施救，做到快速有效，发生重特大事故，由本预案中设置的指挥中心全权负责事故上报和事故抢险救护工作。</w:t>
      </w:r>
    </w:p>
    <w:p w:rsidR="00284401" w:rsidRPr="00056696" w:rsidRDefault="00177EED">
      <w:pPr>
        <w:pStyle w:val="af7"/>
        <w:spacing w:line="360" w:lineRule="auto"/>
        <w:ind w:firstLine="480"/>
        <w:rPr>
          <w:rFonts w:ascii="Times New Roman" w:eastAsia="宋体" w:hAnsi="Times New Roman"/>
          <w:sz w:val="24"/>
          <w:szCs w:val="24"/>
        </w:rPr>
      </w:pPr>
      <w:r w:rsidRPr="00056696">
        <w:rPr>
          <w:rFonts w:ascii="Times New Roman" w:eastAsia="宋体" w:hAnsi="宋体"/>
          <w:sz w:val="24"/>
          <w:szCs w:val="24"/>
        </w:rPr>
        <w:t>（</w:t>
      </w:r>
      <w:r w:rsidRPr="00056696">
        <w:rPr>
          <w:rFonts w:ascii="Times New Roman" w:eastAsia="宋体" w:hAnsi="Times New Roman"/>
          <w:sz w:val="24"/>
          <w:szCs w:val="24"/>
        </w:rPr>
        <w:t>4</w:t>
      </w:r>
      <w:r w:rsidRPr="00056696">
        <w:rPr>
          <w:rFonts w:ascii="Times New Roman" w:eastAsia="宋体" w:hAnsi="宋体"/>
          <w:sz w:val="24"/>
          <w:szCs w:val="24"/>
        </w:rPr>
        <w:t>）坚持依靠科技，预防为主的原则。采用先进技术，充分发挥专业技术人才作用，实行科学民主决策，采用先进的救援装备和技术，增强应急救援能力，依法规范应急救援工作。确保施救方案的科学性、权威性和可操作性，坚持事故应急救援与事故预防的有机结合，积极开展企业安全建设，提高从业人员的整体素质，增强企业的安全保障能力。</w:t>
      </w:r>
    </w:p>
    <w:p w:rsidR="00284401" w:rsidRPr="00056696" w:rsidRDefault="00177EED">
      <w:pPr>
        <w:pStyle w:val="af7"/>
        <w:spacing w:line="360" w:lineRule="auto"/>
        <w:ind w:firstLine="480"/>
        <w:rPr>
          <w:sz w:val="24"/>
          <w:szCs w:val="24"/>
        </w:rPr>
      </w:pPr>
      <w:r w:rsidRPr="00056696">
        <w:rPr>
          <w:rFonts w:ascii="Times New Roman" w:eastAsia="宋体" w:hAnsi="宋体"/>
          <w:sz w:val="24"/>
          <w:szCs w:val="24"/>
        </w:rPr>
        <w:t>（</w:t>
      </w:r>
      <w:r w:rsidRPr="00056696">
        <w:rPr>
          <w:rFonts w:ascii="Times New Roman" w:eastAsia="宋体" w:hAnsi="Times New Roman"/>
          <w:sz w:val="24"/>
          <w:szCs w:val="24"/>
        </w:rPr>
        <w:t>5</w:t>
      </w:r>
      <w:r w:rsidRPr="00056696">
        <w:rPr>
          <w:rFonts w:ascii="Times New Roman" w:eastAsia="宋体" w:hAnsi="宋体"/>
          <w:sz w:val="24"/>
          <w:szCs w:val="24"/>
        </w:rPr>
        <w:t>）坚持平战结合，专辅互补，充分利用现有资源的原则。积极做好应对突发性环境污染事故的思想准备、物资准备、技术准备、工作准备，加强培训演练，应急系统做到常备不懈，充分利用专业救援队伍力量，引导、鼓励、培育和发挥辅助应急救援力量的作用。</w:t>
      </w:r>
    </w:p>
    <w:p w:rsidR="00284401" w:rsidRPr="00056696" w:rsidRDefault="00177EED">
      <w:pPr>
        <w:pStyle w:val="3"/>
        <w:spacing w:before="156" w:after="156"/>
        <w:rPr>
          <w:szCs w:val="30"/>
        </w:rPr>
      </w:pPr>
      <w:bookmarkStart w:id="86" w:name="_Toc522744830"/>
      <w:bookmarkStart w:id="87" w:name="_Toc523988535"/>
      <w:bookmarkStart w:id="88" w:name="_Toc532205426"/>
      <w:bookmarkStart w:id="89" w:name="_Toc40199562"/>
      <w:r w:rsidRPr="00056696">
        <w:rPr>
          <w:szCs w:val="30"/>
        </w:rPr>
        <w:t>1.5</w:t>
      </w:r>
      <w:r w:rsidRPr="00056696">
        <w:rPr>
          <w:szCs w:val="30"/>
        </w:rPr>
        <w:t>应急预案体系</w:t>
      </w:r>
      <w:bookmarkEnd w:id="86"/>
      <w:bookmarkEnd w:id="87"/>
      <w:bookmarkEnd w:id="88"/>
      <w:bookmarkEnd w:id="89"/>
    </w:p>
    <w:p w:rsidR="00284401" w:rsidRPr="00056696" w:rsidRDefault="00177EED">
      <w:pPr>
        <w:pStyle w:val="4"/>
        <w:rPr>
          <w:rFonts w:ascii="Times New Roman" w:hAnsi="Times New Roman"/>
        </w:rPr>
      </w:pPr>
      <w:r w:rsidRPr="00056696">
        <w:rPr>
          <w:rFonts w:ascii="Times New Roman" w:hAnsi="Times New Roman"/>
        </w:rPr>
        <w:t xml:space="preserve">1.5.1 </w:t>
      </w:r>
      <w:r w:rsidRPr="00056696">
        <w:rPr>
          <w:rFonts w:ascii="Times New Roman"/>
        </w:rPr>
        <w:t>应急预案体系</w:t>
      </w:r>
    </w:p>
    <w:p w:rsidR="00284401" w:rsidRPr="00056696" w:rsidRDefault="00177EED">
      <w:pPr>
        <w:pStyle w:val="11"/>
        <w:spacing w:line="360" w:lineRule="auto"/>
        <w:ind w:firstLine="480"/>
        <w:rPr>
          <w:rFonts w:eastAsia="宋体"/>
          <w:sz w:val="24"/>
        </w:rPr>
      </w:pPr>
      <w:r w:rsidRPr="00056696">
        <w:rPr>
          <w:rFonts w:eastAsia="宋体" w:hint="eastAsia"/>
          <w:sz w:val="24"/>
        </w:rPr>
        <w:t>本预案为本公司的突发环境事件综合应急预案，</w:t>
      </w:r>
      <w:r w:rsidRPr="00056696">
        <w:rPr>
          <w:rFonts w:eastAsia="宋体"/>
          <w:sz w:val="24"/>
        </w:rPr>
        <w:t>是本公司</w:t>
      </w:r>
      <w:r w:rsidRPr="00056696">
        <w:rPr>
          <w:rFonts w:eastAsia="宋体" w:hint="eastAsia"/>
          <w:sz w:val="24"/>
        </w:rPr>
        <w:t>突发环境事件</w:t>
      </w:r>
      <w:r w:rsidRPr="00056696">
        <w:rPr>
          <w:rFonts w:eastAsia="宋体"/>
          <w:sz w:val="24"/>
        </w:rPr>
        <w:t>应急预案体系的总纲，包括了</w:t>
      </w:r>
      <w:r w:rsidRPr="00056696">
        <w:rPr>
          <w:rFonts w:eastAsia="宋体" w:hint="eastAsia"/>
          <w:sz w:val="24"/>
        </w:rPr>
        <w:t>企业基本情况、环境事故危险源、环保措施建成情况、</w:t>
      </w:r>
      <w:r w:rsidRPr="00056696">
        <w:rPr>
          <w:rFonts w:eastAsia="宋体"/>
          <w:sz w:val="24"/>
        </w:rPr>
        <w:t>应急</w:t>
      </w:r>
      <w:r w:rsidRPr="00056696">
        <w:rPr>
          <w:rFonts w:eastAsia="宋体" w:hint="eastAsia"/>
          <w:sz w:val="24"/>
        </w:rPr>
        <w:t>指挥</w:t>
      </w:r>
      <w:r w:rsidRPr="00056696">
        <w:rPr>
          <w:rFonts w:eastAsia="宋体"/>
          <w:sz w:val="24"/>
        </w:rPr>
        <w:t>机构和职责、</w:t>
      </w:r>
      <w:r w:rsidRPr="00056696">
        <w:rPr>
          <w:rFonts w:eastAsia="宋体" w:hint="eastAsia"/>
          <w:sz w:val="24"/>
        </w:rPr>
        <w:t>预防与预警</w:t>
      </w:r>
      <w:r w:rsidRPr="00056696">
        <w:rPr>
          <w:rFonts w:eastAsia="宋体"/>
          <w:sz w:val="24"/>
        </w:rPr>
        <w:t>、信息报告</w:t>
      </w:r>
      <w:r w:rsidRPr="00056696">
        <w:rPr>
          <w:rFonts w:eastAsia="宋体" w:hint="eastAsia"/>
          <w:sz w:val="24"/>
        </w:rPr>
        <w:t>与通报</w:t>
      </w:r>
      <w:r w:rsidRPr="00056696">
        <w:rPr>
          <w:rFonts w:eastAsia="宋体"/>
          <w:sz w:val="24"/>
        </w:rPr>
        <w:t>、应急响应</w:t>
      </w:r>
      <w:r w:rsidRPr="00056696">
        <w:rPr>
          <w:rFonts w:eastAsia="宋体" w:hint="eastAsia"/>
          <w:sz w:val="24"/>
        </w:rPr>
        <w:t>与</w:t>
      </w:r>
      <w:r w:rsidRPr="00056696">
        <w:rPr>
          <w:rFonts w:eastAsia="宋体"/>
          <w:sz w:val="24"/>
        </w:rPr>
        <w:t>措施</w:t>
      </w:r>
      <w:r w:rsidRPr="00056696">
        <w:rPr>
          <w:rFonts w:eastAsia="宋体" w:hint="eastAsia"/>
          <w:sz w:val="24"/>
        </w:rPr>
        <w:t>、后期处置、应急培训及演练、预案的评审备案与发布</w:t>
      </w:r>
      <w:r w:rsidRPr="00056696">
        <w:rPr>
          <w:rFonts w:eastAsia="宋体"/>
          <w:sz w:val="24"/>
        </w:rPr>
        <w:t>等内容。由本公司成立编制小组，通过资料的收集、危险</w:t>
      </w:r>
      <w:r w:rsidRPr="00056696">
        <w:rPr>
          <w:rFonts w:eastAsia="宋体" w:hint="eastAsia"/>
          <w:sz w:val="24"/>
        </w:rPr>
        <w:t>源</w:t>
      </w:r>
      <w:r w:rsidRPr="00056696">
        <w:rPr>
          <w:rFonts w:eastAsia="宋体"/>
          <w:sz w:val="24"/>
        </w:rPr>
        <w:t>分析、应急能力评估针对可能发生的事故，按照有关规定和标准组织编写。经总经理批准后发布实施，</w:t>
      </w:r>
      <w:r w:rsidRPr="00056696">
        <w:rPr>
          <w:rFonts w:eastAsia="宋体" w:hint="eastAsia"/>
          <w:sz w:val="24"/>
        </w:rPr>
        <w:t>经专家评审通过后，</w:t>
      </w:r>
      <w:r w:rsidRPr="00056696">
        <w:rPr>
          <w:rFonts w:eastAsia="宋体"/>
          <w:sz w:val="24"/>
        </w:rPr>
        <w:t>报</w:t>
      </w:r>
      <w:r w:rsidRPr="00056696">
        <w:rPr>
          <w:rFonts w:eastAsia="宋体" w:hint="eastAsia"/>
          <w:sz w:val="24"/>
        </w:rPr>
        <w:t>生态环境主管部门</w:t>
      </w:r>
      <w:r w:rsidRPr="00056696">
        <w:rPr>
          <w:rFonts w:eastAsia="宋体"/>
          <w:sz w:val="24"/>
        </w:rPr>
        <w:t>备案</w:t>
      </w:r>
      <w:r w:rsidRPr="00056696">
        <w:rPr>
          <w:rFonts w:eastAsia="宋体" w:hint="eastAsia"/>
          <w:sz w:val="24"/>
        </w:rPr>
        <w:t>。</w:t>
      </w:r>
    </w:p>
    <w:p w:rsidR="00284401" w:rsidRPr="00056696" w:rsidRDefault="00177EED">
      <w:pPr>
        <w:pStyle w:val="11"/>
        <w:spacing w:line="360" w:lineRule="auto"/>
        <w:ind w:firstLine="480"/>
        <w:rPr>
          <w:rFonts w:eastAsia="宋体" w:hAnsi="宋体"/>
          <w:sz w:val="24"/>
        </w:rPr>
      </w:pPr>
      <w:r w:rsidRPr="00056696">
        <w:rPr>
          <w:rFonts w:eastAsia="宋体" w:hAnsi="宋体" w:hint="eastAsia"/>
          <w:sz w:val="24"/>
        </w:rPr>
        <w:t>综上所述，</w:t>
      </w:r>
      <w:r w:rsidRPr="00056696">
        <w:rPr>
          <w:rFonts w:eastAsia="宋体" w:hAnsi="宋体"/>
          <w:sz w:val="24"/>
        </w:rPr>
        <w:t>本次公司根据有关法律、法规、规章、上级人民政府及其有关部门要求，针对公司的实际情况制定公司的环境突发事件综合性总体应急预案</w:t>
      </w:r>
      <w:r w:rsidRPr="00056696">
        <w:rPr>
          <w:rFonts w:eastAsia="宋体" w:hAnsi="宋体" w:hint="eastAsia"/>
          <w:sz w:val="24"/>
        </w:rPr>
        <w:t>、专项应急预案以及现场处置方案</w:t>
      </w:r>
      <w:r w:rsidRPr="00056696">
        <w:rPr>
          <w:rFonts w:eastAsia="宋体" w:hAnsi="宋体"/>
          <w:sz w:val="24"/>
        </w:rPr>
        <w:t>。本应急预案文本体系包括突发环境事件应急预案、环境风险评估报告和环境应急资源调查报告三部分</w:t>
      </w:r>
      <w:r w:rsidRPr="00056696">
        <w:rPr>
          <w:rFonts w:eastAsia="宋体" w:hAnsi="宋体" w:hint="eastAsia"/>
          <w:sz w:val="24"/>
        </w:rPr>
        <w:t>。</w:t>
      </w:r>
      <w:r w:rsidRPr="00056696">
        <w:rPr>
          <w:rFonts w:eastAsia="宋体" w:hAnsi="宋体"/>
          <w:sz w:val="24"/>
        </w:rPr>
        <w:t>根据实际需要和情势变化，单位应适时修订应急预案，完善应急预案体系，应急预案的制定、修订程序根据相关部门规定执行。</w:t>
      </w:r>
    </w:p>
    <w:p w:rsidR="00284401" w:rsidRPr="00056696" w:rsidRDefault="00177EED">
      <w:pPr>
        <w:pStyle w:val="11"/>
        <w:spacing w:line="360" w:lineRule="auto"/>
        <w:ind w:firstLine="480"/>
        <w:rPr>
          <w:rFonts w:eastAsia="宋体" w:hAnsi="宋体"/>
          <w:sz w:val="24"/>
        </w:rPr>
      </w:pPr>
      <w:r w:rsidRPr="00056696">
        <w:rPr>
          <w:rFonts w:eastAsia="宋体" w:hAnsi="宋体"/>
          <w:sz w:val="24"/>
        </w:rPr>
        <w:t>在实施过程中，若</w:t>
      </w:r>
      <w:r w:rsidR="006B0BFA" w:rsidRPr="00056696">
        <w:rPr>
          <w:rFonts w:eastAsia="宋体" w:hAnsi="宋体" w:hint="eastAsia"/>
          <w:sz w:val="24"/>
        </w:rPr>
        <w:t>南昌硬质合金有限责任公司</w:t>
      </w:r>
      <w:r w:rsidRPr="00056696">
        <w:rPr>
          <w:rFonts w:eastAsia="宋体" w:hAnsi="宋体"/>
          <w:sz w:val="24"/>
        </w:rPr>
        <w:t>内发生突发环境事件不能自行</w:t>
      </w:r>
      <w:r w:rsidRPr="00056696">
        <w:rPr>
          <w:rFonts w:eastAsia="宋体" w:hAnsi="宋体"/>
          <w:sz w:val="24"/>
        </w:rPr>
        <w:lastRenderedPageBreak/>
        <w:t>完成应急救援时，应及时请求</w:t>
      </w:r>
      <w:r w:rsidRPr="00056696">
        <w:rPr>
          <w:rFonts w:eastAsia="宋体" w:hAnsi="宋体" w:hint="eastAsia"/>
          <w:sz w:val="24"/>
        </w:rPr>
        <w:t>南昌市昌北生态环境局以及南昌市经开区管委会等部门支援</w:t>
      </w:r>
      <w:r w:rsidRPr="00056696">
        <w:rPr>
          <w:rFonts w:eastAsia="宋体" w:hAnsi="宋体"/>
          <w:sz w:val="24"/>
        </w:rPr>
        <w:t>，</w:t>
      </w:r>
      <w:r w:rsidRPr="00056696">
        <w:rPr>
          <w:rFonts w:eastAsia="宋体" w:hAnsi="宋体" w:hint="eastAsia"/>
          <w:sz w:val="24"/>
        </w:rPr>
        <w:t>并通过南昌市经开区管委会突发环境事件应急预案与上层次应急预案衔接。公司外部应急预案体系</w:t>
      </w:r>
      <w:r w:rsidRPr="00056696">
        <w:rPr>
          <w:rFonts w:eastAsia="宋体" w:hAnsi="宋体"/>
          <w:sz w:val="24"/>
        </w:rPr>
        <w:t>使发生事故的应急救援处置得到衔接</w:t>
      </w:r>
      <w:r w:rsidRPr="00056696">
        <w:rPr>
          <w:rFonts w:eastAsia="宋体" w:hAnsi="宋体" w:hint="eastAsia"/>
          <w:sz w:val="24"/>
        </w:rPr>
        <w:t>。外部突发环境事件应急预案图见</w:t>
      </w:r>
      <w:r w:rsidRPr="00056696">
        <w:rPr>
          <w:rFonts w:eastAsia="宋体" w:hAnsi="宋体" w:hint="eastAsia"/>
          <w:sz w:val="24"/>
        </w:rPr>
        <w:t>1.5-2</w:t>
      </w:r>
      <w:r w:rsidRPr="00056696">
        <w:rPr>
          <w:rFonts w:eastAsia="宋体" w:hAnsi="宋体" w:hint="eastAsia"/>
          <w:sz w:val="24"/>
        </w:rPr>
        <w:t>。</w:t>
      </w:r>
    </w:p>
    <w:p w:rsidR="00284401" w:rsidRPr="00056696" w:rsidRDefault="00973050">
      <w:pPr>
        <w:pStyle w:val="11"/>
        <w:spacing w:line="360" w:lineRule="auto"/>
        <w:ind w:firstLine="480"/>
        <w:rPr>
          <w:rFonts w:eastAsia="宋体" w:hAnsi="宋体"/>
          <w:sz w:val="24"/>
        </w:rPr>
      </w:pPr>
      <w:r>
        <w:rPr>
          <w:rFonts w:eastAsia="宋体" w:hAnsi="宋体"/>
          <w:sz w:val="24"/>
        </w:rPr>
      </w:r>
      <w:r>
        <w:rPr>
          <w:rFonts w:eastAsia="宋体" w:hAnsi="宋体"/>
          <w:sz w:val="24"/>
        </w:rPr>
        <w:pict>
          <v:group id="_x0000_s2713" editas="canvas" style="width:415.3pt;height:181.85pt;mso-position-horizontal-relative:char;mso-position-vertical-relative:line" coordorigin="2280,10023" coordsize="8306,3637">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714" type="#_x0000_t75" style="position:absolute;left:2280;top:10023;width:8306;height:3637" o:preferrelative="f">
              <v:fill o:detectmouseclick="t"/>
              <v:path o:extrusionok="t" o:connecttype="none"/>
              <o:lock v:ext="edit" text="t"/>
            </v:shape>
            <v:rect id="_x0000_s2715" style="position:absolute;left:4591;top:12645;width:4034;height:720">
              <v:textbox style="mso-next-textbox:#_x0000_s2715">
                <w:txbxContent>
                  <w:p w:rsidR="00A1405B" w:rsidRPr="00C51783" w:rsidRDefault="00A1405B" w:rsidP="00647F72">
                    <w:pPr>
                      <w:jc w:val="center"/>
                      <w:rPr>
                        <w:sz w:val="21"/>
                        <w:szCs w:val="21"/>
                      </w:rPr>
                    </w:pPr>
                    <w:r>
                      <w:rPr>
                        <w:rFonts w:hint="eastAsia"/>
                        <w:sz w:val="21"/>
                        <w:szCs w:val="21"/>
                      </w:rPr>
                      <w:t>硬质合金</w:t>
                    </w:r>
                    <w:r w:rsidRPr="00C51783">
                      <w:rPr>
                        <w:rFonts w:hint="eastAsia"/>
                        <w:sz w:val="21"/>
                        <w:szCs w:val="21"/>
                      </w:rPr>
                      <w:t>突发环境事件综合应急预案</w:t>
                    </w:r>
                  </w:p>
                </w:txbxContent>
              </v:textbox>
            </v:rect>
            <v:rect id="_x0000_s2716" style="position:absolute;left:4591;top:11476;width:4034;height:719">
              <v:textbox style="mso-next-textbox:#_x0000_s2716">
                <w:txbxContent>
                  <w:p w:rsidR="00A1405B" w:rsidRPr="00DD6716" w:rsidRDefault="00A1405B" w:rsidP="00647F72">
                    <w:pPr>
                      <w:jc w:val="center"/>
                      <w:rPr>
                        <w:szCs w:val="21"/>
                      </w:rPr>
                    </w:pPr>
                    <w:r>
                      <w:rPr>
                        <w:rFonts w:hint="eastAsia"/>
                        <w:szCs w:val="21"/>
                      </w:rPr>
                      <w:t>南昌市昌北生态</w:t>
                    </w:r>
                    <w:r w:rsidRPr="00DD6716">
                      <w:rPr>
                        <w:rFonts w:hint="eastAsia"/>
                        <w:szCs w:val="21"/>
                      </w:rPr>
                      <w:t>环境局应急预案</w:t>
                    </w:r>
                  </w:p>
                </w:txbxContent>
              </v:textbox>
            </v:rect>
            <v:shapetype id="_x0000_t32" coordsize="21600,21600" o:spt="32" o:oned="t" path="m,l21600,21600e" filled="f">
              <v:path arrowok="t" fillok="f" o:connecttype="none"/>
              <o:lock v:ext="edit" shapetype="t"/>
            </v:shapetype>
            <v:shape id="_x0000_s2717" type="#_x0000_t32" style="position:absolute;left:6631;top:12195;width:1;height:450;flip:x y" o:connectortype="straight">
              <v:stroke endarrow="block"/>
            </v:shape>
            <v:rect id="_x0000_s2718" style="position:absolute;left:4440;top:10307;width:4410;height:719">
              <v:textbox style="mso-next-textbox:#_x0000_s2718">
                <w:txbxContent>
                  <w:p w:rsidR="00A1405B" w:rsidRPr="00645A3B" w:rsidRDefault="00A1405B" w:rsidP="00647F72">
                    <w:pPr>
                      <w:jc w:val="center"/>
                      <w:rPr>
                        <w:sz w:val="21"/>
                        <w:szCs w:val="21"/>
                      </w:rPr>
                    </w:pPr>
                    <w:r>
                      <w:rPr>
                        <w:rFonts w:hint="eastAsia"/>
                        <w:sz w:val="21"/>
                        <w:szCs w:val="21"/>
                      </w:rPr>
                      <w:t>南昌市经开区管委会</w:t>
                    </w:r>
                    <w:r w:rsidRPr="00645A3B">
                      <w:rPr>
                        <w:rFonts w:hint="eastAsia"/>
                        <w:sz w:val="21"/>
                        <w:szCs w:val="21"/>
                      </w:rPr>
                      <w:t>突发环境事件应急预案</w:t>
                    </w:r>
                  </w:p>
                </w:txbxContent>
              </v:textbox>
            </v:rect>
            <v:shape id="_x0000_s2719" type="#_x0000_t32" style="position:absolute;left:6608;top:11026;width:37;height:450;flip:x" o:connectortype="straight">
              <v:stroke startarrow="block" endarrow="block"/>
            </v:shape>
            <w10:wrap type="none"/>
            <w10:anchorlock/>
          </v:group>
        </w:pict>
      </w:r>
    </w:p>
    <w:p w:rsidR="00284401" w:rsidRPr="00056696" w:rsidRDefault="00177EED">
      <w:pPr>
        <w:pStyle w:val="11"/>
        <w:spacing w:line="360" w:lineRule="auto"/>
        <w:ind w:firstLine="482"/>
        <w:jc w:val="center"/>
        <w:rPr>
          <w:rFonts w:eastAsiaTheme="minorEastAsia"/>
          <w:b/>
          <w:sz w:val="24"/>
        </w:rPr>
      </w:pPr>
      <w:r w:rsidRPr="00056696">
        <w:rPr>
          <w:rFonts w:eastAsiaTheme="minorEastAsia" w:hAnsiTheme="minorEastAsia"/>
          <w:b/>
          <w:sz w:val="24"/>
        </w:rPr>
        <w:t>图</w:t>
      </w:r>
      <w:r w:rsidRPr="00056696">
        <w:rPr>
          <w:rFonts w:eastAsiaTheme="minorEastAsia"/>
          <w:b/>
          <w:sz w:val="24"/>
        </w:rPr>
        <w:t>1.5-</w:t>
      </w:r>
      <w:r w:rsidRPr="00056696">
        <w:rPr>
          <w:rFonts w:eastAsiaTheme="minorEastAsia" w:hint="eastAsia"/>
          <w:b/>
          <w:sz w:val="24"/>
        </w:rPr>
        <w:t>2</w:t>
      </w:r>
      <w:r w:rsidRPr="00056696">
        <w:rPr>
          <w:rFonts w:eastAsiaTheme="minorEastAsia"/>
          <w:b/>
          <w:sz w:val="24"/>
        </w:rPr>
        <w:t xml:space="preserve"> </w:t>
      </w:r>
      <w:r w:rsidRPr="00056696">
        <w:rPr>
          <w:rFonts w:eastAsiaTheme="minorEastAsia" w:hAnsiTheme="minorEastAsia"/>
          <w:b/>
          <w:sz w:val="24"/>
        </w:rPr>
        <w:t>公司</w:t>
      </w:r>
      <w:r w:rsidRPr="00056696">
        <w:rPr>
          <w:rFonts w:eastAsiaTheme="minorEastAsia" w:hAnsiTheme="minorEastAsia" w:hint="eastAsia"/>
          <w:b/>
          <w:sz w:val="24"/>
        </w:rPr>
        <w:t>外部</w:t>
      </w:r>
      <w:r w:rsidRPr="00056696">
        <w:rPr>
          <w:rFonts w:eastAsiaTheme="minorEastAsia" w:hAnsiTheme="minorEastAsia"/>
          <w:b/>
          <w:sz w:val="24"/>
        </w:rPr>
        <w:t>突发环境事件应急预案图</w:t>
      </w:r>
    </w:p>
    <w:p w:rsidR="00284401" w:rsidRPr="00056696" w:rsidRDefault="00177EED">
      <w:pPr>
        <w:pStyle w:val="4"/>
      </w:pPr>
      <w:r w:rsidRPr="00056696">
        <w:rPr>
          <w:rFonts w:hint="eastAsia"/>
        </w:rPr>
        <w:t xml:space="preserve">1.5.2 </w:t>
      </w:r>
      <w:r w:rsidRPr="00056696">
        <w:rPr>
          <w:rFonts w:hint="eastAsia"/>
        </w:rPr>
        <w:t>应急预案的衔接</w:t>
      </w:r>
    </w:p>
    <w:p w:rsidR="00284401" w:rsidRPr="00056696" w:rsidRDefault="00177EED">
      <w:pPr>
        <w:pStyle w:val="11"/>
        <w:ind w:firstLine="480"/>
        <w:rPr>
          <w:rFonts w:eastAsia="宋体" w:hAnsi="宋体"/>
          <w:sz w:val="24"/>
        </w:rPr>
      </w:pPr>
      <w:r w:rsidRPr="00056696">
        <w:rPr>
          <w:rFonts w:eastAsia="宋体" w:hAnsi="宋体" w:hint="eastAsia"/>
          <w:sz w:val="24"/>
        </w:rPr>
        <w:t>1</w:t>
      </w:r>
      <w:r w:rsidRPr="00056696">
        <w:rPr>
          <w:rFonts w:eastAsia="宋体" w:hAnsi="宋体" w:hint="eastAsia"/>
          <w:sz w:val="24"/>
        </w:rPr>
        <w:t>、</w:t>
      </w:r>
      <w:r w:rsidRPr="00056696">
        <w:rPr>
          <w:rFonts w:eastAsia="宋体" w:hAnsi="宋体"/>
          <w:sz w:val="24"/>
        </w:rPr>
        <w:t>内外应急组织机构、人员的衔接</w:t>
      </w:r>
    </w:p>
    <w:p w:rsidR="00284401" w:rsidRPr="00056696" w:rsidRDefault="00177EED" w:rsidP="006B0BFA">
      <w:pPr>
        <w:pStyle w:val="11"/>
        <w:spacing w:line="360" w:lineRule="auto"/>
        <w:ind w:firstLine="480"/>
        <w:rPr>
          <w:rFonts w:eastAsia="宋体" w:hAnsi="宋体"/>
          <w:sz w:val="24"/>
        </w:rPr>
      </w:pPr>
      <w:r w:rsidRPr="00056696">
        <w:rPr>
          <w:rFonts w:eastAsia="宋体" w:hAnsi="宋体"/>
          <w:sz w:val="24"/>
        </w:rPr>
        <w:t>当发生风险事件时，当事人立即通知应急救援办公室，办公室向应急救援指挥部汇报，指挥部立即启动应急预案，组织应急救援人员开展应急工作。应急</w:t>
      </w:r>
      <w:r w:rsidRPr="00056696">
        <w:rPr>
          <w:rFonts w:eastAsia="宋体" w:hAnsi="宋体" w:hint="eastAsia"/>
          <w:sz w:val="24"/>
        </w:rPr>
        <w:t>信息联络组</w:t>
      </w:r>
      <w:r w:rsidRPr="00056696">
        <w:rPr>
          <w:rFonts w:eastAsia="宋体" w:hAnsi="宋体"/>
          <w:sz w:val="24"/>
        </w:rPr>
        <w:t>负责协调企业内部各组人员的联系工作，并承担起与当地区域或各职能管理部门的应急指挥机构的联系工作，及时将事故发生情况及最新进展向有关部门汇报，并将上级指挥机构的命令及时向项目应急指挥小组汇报；编制环境污染事故报告，并将报告向上级部门汇报。</w:t>
      </w:r>
    </w:p>
    <w:p w:rsidR="00284401" w:rsidRPr="00056696" w:rsidRDefault="00177EED">
      <w:pPr>
        <w:pStyle w:val="11"/>
        <w:ind w:firstLine="480"/>
        <w:rPr>
          <w:rFonts w:eastAsia="宋体" w:hAnsi="宋体"/>
          <w:sz w:val="24"/>
        </w:rPr>
      </w:pPr>
      <w:r w:rsidRPr="00056696">
        <w:rPr>
          <w:rFonts w:eastAsia="宋体" w:hAnsi="宋体" w:hint="eastAsia"/>
          <w:sz w:val="24"/>
        </w:rPr>
        <w:t>2</w:t>
      </w:r>
      <w:r w:rsidRPr="00056696">
        <w:rPr>
          <w:rFonts w:eastAsia="宋体" w:hAnsi="宋体" w:hint="eastAsia"/>
          <w:sz w:val="24"/>
        </w:rPr>
        <w:t>、</w:t>
      </w:r>
      <w:r w:rsidRPr="00056696">
        <w:rPr>
          <w:rFonts w:eastAsia="宋体" w:hAnsi="宋体"/>
          <w:sz w:val="24"/>
        </w:rPr>
        <w:t>应急救援保障的衔接</w:t>
      </w:r>
    </w:p>
    <w:p w:rsidR="00284401" w:rsidRPr="00056696" w:rsidRDefault="00177EED">
      <w:pPr>
        <w:pStyle w:val="11"/>
        <w:ind w:firstLine="480"/>
        <w:rPr>
          <w:rFonts w:eastAsia="宋体" w:hAnsi="宋体"/>
          <w:sz w:val="24"/>
        </w:rPr>
      </w:pPr>
      <w:r w:rsidRPr="00056696">
        <w:rPr>
          <w:rFonts w:eastAsia="宋体" w:hAnsi="宋体"/>
          <w:sz w:val="24"/>
        </w:rPr>
        <w:t>①企业自身保障：企业拥有完善的应急保障体系，包括队伍保障</w:t>
      </w:r>
      <w:r w:rsidRPr="00056696">
        <w:rPr>
          <w:rFonts w:eastAsia="宋体" w:hAnsi="宋体" w:hint="eastAsia"/>
          <w:sz w:val="24"/>
        </w:rPr>
        <w:t>、</w:t>
      </w:r>
      <w:r w:rsidRPr="00056696">
        <w:rPr>
          <w:rFonts w:eastAsia="宋体" w:hAnsi="宋体"/>
          <w:sz w:val="24"/>
        </w:rPr>
        <w:t>物资保障、人员防护、财力保障、通信保障、技术保证等。</w:t>
      </w:r>
    </w:p>
    <w:p w:rsidR="00284401" w:rsidRPr="00056696" w:rsidRDefault="00177EED">
      <w:pPr>
        <w:pStyle w:val="11"/>
        <w:ind w:firstLine="480"/>
        <w:rPr>
          <w:rFonts w:eastAsia="宋体" w:hAnsi="宋体"/>
          <w:sz w:val="24"/>
        </w:rPr>
      </w:pPr>
      <w:r w:rsidRPr="00056696">
        <w:rPr>
          <w:rFonts w:eastAsia="宋体" w:hAnsi="宋体"/>
          <w:sz w:val="24"/>
        </w:rPr>
        <w:t>②单位互助体系：建设单位和周边企业建立良好的应急互助关系，在重大事故发生后，相互支援。</w:t>
      </w:r>
    </w:p>
    <w:p w:rsidR="00284401" w:rsidRPr="00056696" w:rsidRDefault="00177EED">
      <w:pPr>
        <w:pStyle w:val="11"/>
        <w:ind w:firstLine="480"/>
        <w:rPr>
          <w:rFonts w:eastAsia="宋体" w:hAnsi="宋体"/>
          <w:sz w:val="24"/>
        </w:rPr>
      </w:pPr>
      <w:r w:rsidRPr="00056696">
        <w:rPr>
          <w:rFonts w:eastAsia="宋体" w:hAnsi="宋体"/>
          <w:sz w:val="24"/>
        </w:rPr>
        <w:t>③公共援助力量：厂区还可以联系</w:t>
      </w:r>
      <w:r w:rsidRPr="00056696">
        <w:rPr>
          <w:rFonts w:eastAsia="宋体" w:hAnsi="宋体" w:hint="eastAsia"/>
          <w:sz w:val="24"/>
        </w:rPr>
        <w:t>南昌市经开区管委会、南昌市昌北生态环</w:t>
      </w:r>
      <w:r w:rsidRPr="00056696">
        <w:rPr>
          <w:rFonts w:eastAsia="宋体" w:hAnsi="宋体" w:hint="eastAsia"/>
          <w:sz w:val="24"/>
        </w:rPr>
        <w:lastRenderedPageBreak/>
        <w:t>境局、南昌市经开区消防大队、南昌市青山湖区应急管理局</w:t>
      </w:r>
      <w:r w:rsidRPr="00056696">
        <w:rPr>
          <w:rFonts w:eastAsia="宋体" w:hAnsi="宋体"/>
          <w:sz w:val="24"/>
        </w:rPr>
        <w:t>等各相关职能部门，请求救援力量、设备的支持。</w:t>
      </w:r>
    </w:p>
    <w:p w:rsidR="00284401" w:rsidRPr="00056696" w:rsidRDefault="00177EED">
      <w:pPr>
        <w:pStyle w:val="11"/>
        <w:ind w:firstLine="480"/>
        <w:rPr>
          <w:rFonts w:eastAsia="宋体" w:hAnsi="宋体"/>
          <w:sz w:val="24"/>
        </w:rPr>
      </w:pPr>
      <w:r w:rsidRPr="00056696">
        <w:rPr>
          <w:rFonts w:eastAsia="宋体" w:hAnsi="宋体"/>
          <w:sz w:val="24"/>
        </w:rPr>
        <w:t>④专家援助：企业建立风险事故救援安全专家库，在紧急情况下，可以联系获取救援支持。</w:t>
      </w:r>
    </w:p>
    <w:p w:rsidR="00284401" w:rsidRPr="00056696" w:rsidRDefault="00177EED">
      <w:pPr>
        <w:pStyle w:val="11"/>
        <w:ind w:firstLine="480"/>
        <w:rPr>
          <w:rFonts w:eastAsia="宋体" w:hAnsi="宋体"/>
          <w:sz w:val="24"/>
        </w:rPr>
      </w:pPr>
      <w:r w:rsidRPr="00056696">
        <w:rPr>
          <w:rFonts w:eastAsia="宋体" w:hAnsi="宋体" w:hint="eastAsia"/>
          <w:sz w:val="24"/>
        </w:rPr>
        <w:t>3</w:t>
      </w:r>
      <w:r w:rsidRPr="00056696">
        <w:rPr>
          <w:rFonts w:eastAsia="宋体" w:hAnsi="宋体" w:hint="eastAsia"/>
          <w:sz w:val="24"/>
        </w:rPr>
        <w:t>、</w:t>
      </w:r>
      <w:r w:rsidRPr="00056696">
        <w:rPr>
          <w:rFonts w:eastAsia="宋体" w:hAnsi="宋体"/>
          <w:sz w:val="24"/>
        </w:rPr>
        <w:t>应急培训计划的衔接</w:t>
      </w:r>
    </w:p>
    <w:p w:rsidR="00284401" w:rsidRPr="00056696" w:rsidRDefault="00177EED">
      <w:pPr>
        <w:pStyle w:val="11"/>
        <w:ind w:firstLine="480"/>
        <w:rPr>
          <w:rFonts w:eastAsia="宋体" w:hAnsi="宋体"/>
          <w:sz w:val="24"/>
        </w:rPr>
      </w:pPr>
      <w:r w:rsidRPr="00056696">
        <w:rPr>
          <w:rFonts w:eastAsia="宋体" w:hAnsi="宋体"/>
          <w:sz w:val="24"/>
        </w:rPr>
        <w:t>企业在开展应急培训计划的同时，还应积极配合</w:t>
      </w:r>
      <w:r w:rsidRPr="00056696">
        <w:rPr>
          <w:rFonts w:eastAsia="宋体" w:hAnsi="宋体" w:hint="eastAsia"/>
          <w:sz w:val="24"/>
        </w:rPr>
        <w:t>南昌市经开区管委会</w:t>
      </w:r>
      <w:r w:rsidRPr="00056696">
        <w:rPr>
          <w:rFonts w:eastAsia="宋体" w:hAnsi="宋体"/>
          <w:sz w:val="24"/>
        </w:rPr>
        <w:t>开展的应急培训计划，在发生风险事故时，及时与</w:t>
      </w:r>
      <w:r w:rsidRPr="00056696">
        <w:rPr>
          <w:rFonts w:eastAsia="宋体" w:hAnsi="宋体" w:hint="eastAsia"/>
          <w:sz w:val="24"/>
        </w:rPr>
        <w:t>南昌市</w:t>
      </w:r>
      <w:r w:rsidRPr="00056696">
        <w:rPr>
          <w:rFonts w:eastAsia="宋体" w:hAnsi="宋体"/>
          <w:sz w:val="24"/>
        </w:rPr>
        <w:t>应急组织取得联系。</w:t>
      </w:r>
    </w:p>
    <w:p w:rsidR="00284401" w:rsidRPr="00056696" w:rsidRDefault="00177EED">
      <w:pPr>
        <w:pStyle w:val="11"/>
        <w:ind w:firstLine="480"/>
        <w:rPr>
          <w:rFonts w:eastAsia="宋体" w:hAnsi="宋体"/>
          <w:sz w:val="24"/>
        </w:rPr>
      </w:pPr>
      <w:r w:rsidRPr="00056696">
        <w:rPr>
          <w:rFonts w:eastAsia="宋体" w:hAnsi="宋体" w:hint="eastAsia"/>
          <w:sz w:val="24"/>
        </w:rPr>
        <w:t>4</w:t>
      </w:r>
      <w:r w:rsidRPr="00056696">
        <w:rPr>
          <w:rFonts w:eastAsia="宋体" w:hAnsi="宋体" w:hint="eastAsia"/>
          <w:sz w:val="24"/>
        </w:rPr>
        <w:t>、</w:t>
      </w:r>
      <w:r w:rsidRPr="00056696">
        <w:rPr>
          <w:rFonts w:eastAsia="宋体" w:hAnsi="宋体"/>
          <w:sz w:val="24"/>
        </w:rPr>
        <w:t>公众教育的衔接</w:t>
      </w:r>
    </w:p>
    <w:p w:rsidR="00284401" w:rsidRPr="00056696" w:rsidRDefault="00177EED">
      <w:pPr>
        <w:pStyle w:val="11"/>
        <w:ind w:firstLine="480"/>
        <w:rPr>
          <w:rFonts w:eastAsia="宋体" w:hAnsi="宋体"/>
          <w:sz w:val="24"/>
        </w:rPr>
      </w:pPr>
      <w:r w:rsidRPr="00056696">
        <w:rPr>
          <w:rFonts w:eastAsia="宋体" w:hAnsi="宋体"/>
          <w:sz w:val="24"/>
        </w:rPr>
        <w:t>企业对厂内和附近地区公众开展教育、培训时，应加强与周边公众和</w:t>
      </w:r>
      <w:r w:rsidRPr="00056696">
        <w:rPr>
          <w:rFonts w:eastAsia="宋体" w:hAnsi="宋体" w:hint="eastAsia"/>
          <w:sz w:val="24"/>
        </w:rPr>
        <w:t>社区</w:t>
      </w:r>
      <w:r w:rsidRPr="00056696">
        <w:rPr>
          <w:rFonts w:eastAsia="宋体" w:hAnsi="宋体"/>
          <w:sz w:val="24"/>
        </w:rPr>
        <w:t>相关机关团体的交流，如发生事故，可更好的疏散、防护污染。</w:t>
      </w:r>
    </w:p>
    <w:p w:rsidR="00284401" w:rsidRPr="00056696" w:rsidRDefault="00177EED">
      <w:pPr>
        <w:pStyle w:val="11"/>
        <w:ind w:firstLine="480"/>
        <w:rPr>
          <w:rFonts w:eastAsia="宋体" w:hAnsi="宋体"/>
          <w:sz w:val="24"/>
        </w:rPr>
      </w:pPr>
      <w:r w:rsidRPr="00056696">
        <w:rPr>
          <w:rFonts w:eastAsia="宋体" w:hAnsi="宋体" w:hint="eastAsia"/>
          <w:sz w:val="24"/>
        </w:rPr>
        <w:t>5</w:t>
      </w:r>
      <w:r w:rsidRPr="00056696">
        <w:rPr>
          <w:rFonts w:eastAsia="宋体" w:hAnsi="宋体" w:hint="eastAsia"/>
          <w:sz w:val="24"/>
        </w:rPr>
        <w:t>、</w:t>
      </w:r>
      <w:r w:rsidRPr="00056696">
        <w:rPr>
          <w:rFonts w:eastAsia="宋体" w:hAnsi="宋体"/>
          <w:sz w:val="24"/>
        </w:rPr>
        <w:t>风险防范措施的衔接</w:t>
      </w:r>
    </w:p>
    <w:p w:rsidR="00284401" w:rsidRPr="00056696" w:rsidRDefault="00177EED">
      <w:pPr>
        <w:pStyle w:val="11"/>
        <w:ind w:firstLine="480"/>
        <w:rPr>
          <w:rFonts w:eastAsia="宋体" w:hAnsi="宋体"/>
          <w:sz w:val="24"/>
        </w:rPr>
      </w:pPr>
      <w:r w:rsidRPr="00056696">
        <w:rPr>
          <w:rFonts w:eastAsia="宋体" w:hAnsi="宋体"/>
          <w:sz w:val="24"/>
        </w:rPr>
        <w:t>①污染治理措施的衔接</w:t>
      </w:r>
    </w:p>
    <w:p w:rsidR="00284401" w:rsidRPr="00056696" w:rsidRDefault="00177EED">
      <w:pPr>
        <w:pStyle w:val="11"/>
        <w:ind w:firstLine="480"/>
        <w:rPr>
          <w:rFonts w:eastAsia="宋体" w:hAnsi="宋体"/>
          <w:sz w:val="24"/>
        </w:rPr>
      </w:pPr>
      <w:r w:rsidRPr="00056696">
        <w:rPr>
          <w:rFonts w:eastAsia="宋体" w:hAnsi="宋体"/>
          <w:sz w:val="24"/>
        </w:rPr>
        <w:t>当风险事故物料泄漏发生在厂区外或进入外环境后，应及时向相关单位请求援助，帮助收集，以免风险事故发生扩大。</w:t>
      </w:r>
    </w:p>
    <w:p w:rsidR="00284401" w:rsidRPr="00056696" w:rsidRDefault="00177EED">
      <w:pPr>
        <w:pStyle w:val="11"/>
        <w:ind w:firstLine="480"/>
        <w:rPr>
          <w:rFonts w:eastAsia="宋体" w:hAnsi="宋体"/>
          <w:sz w:val="24"/>
        </w:rPr>
      </w:pPr>
      <w:r w:rsidRPr="00056696">
        <w:rPr>
          <w:rFonts w:eastAsia="宋体" w:hAnsi="宋体"/>
          <w:sz w:val="24"/>
        </w:rPr>
        <w:t>②应急救援物资的衔接</w:t>
      </w:r>
    </w:p>
    <w:p w:rsidR="00284401" w:rsidRPr="00056696" w:rsidRDefault="00177EED">
      <w:pPr>
        <w:pStyle w:val="11"/>
        <w:ind w:firstLine="480"/>
        <w:rPr>
          <w:rFonts w:eastAsia="宋体" w:hAnsi="宋体"/>
          <w:sz w:val="24"/>
        </w:rPr>
      </w:pPr>
      <w:r w:rsidRPr="00056696">
        <w:rPr>
          <w:rFonts w:eastAsia="宋体" w:hAnsi="宋体"/>
          <w:sz w:val="24"/>
        </w:rPr>
        <w:t>当企业应急救援物资不能满足事故现场需求时，可在应急指挥中心协调下向邻近企业请求援助，以免风险事故的扩大，同时应服从上级部门的调度，对其他单位援助请求进行帮助。</w:t>
      </w:r>
    </w:p>
    <w:p w:rsidR="00284401" w:rsidRPr="00056696" w:rsidRDefault="00177EED">
      <w:pPr>
        <w:pStyle w:val="11"/>
        <w:ind w:firstLine="480"/>
        <w:rPr>
          <w:rFonts w:eastAsia="宋体" w:hAnsi="宋体"/>
          <w:sz w:val="24"/>
        </w:rPr>
      </w:pPr>
      <w:r w:rsidRPr="00056696">
        <w:rPr>
          <w:rFonts w:eastAsia="宋体" w:hAnsi="宋体" w:hint="eastAsia"/>
          <w:sz w:val="24"/>
        </w:rPr>
        <w:t>6</w:t>
      </w:r>
      <w:r w:rsidRPr="00056696">
        <w:rPr>
          <w:rFonts w:eastAsia="宋体" w:hAnsi="宋体" w:hint="eastAsia"/>
          <w:sz w:val="24"/>
        </w:rPr>
        <w:t>、与企业</w:t>
      </w:r>
      <w:r w:rsidRPr="00056696">
        <w:rPr>
          <w:rFonts w:eastAsia="宋体" w:hAnsi="宋体"/>
          <w:sz w:val="24"/>
        </w:rPr>
        <w:t>安全事故应急预案</w:t>
      </w:r>
      <w:r w:rsidRPr="00056696">
        <w:rPr>
          <w:rFonts w:eastAsia="宋体" w:hAnsi="宋体" w:hint="eastAsia"/>
          <w:sz w:val="24"/>
        </w:rPr>
        <w:t>的衔接</w:t>
      </w:r>
    </w:p>
    <w:p w:rsidR="00284401" w:rsidRPr="00056696" w:rsidRDefault="00177EED">
      <w:pPr>
        <w:pStyle w:val="11"/>
        <w:ind w:firstLine="480"/>
        <w:rPr>
          <w:rFonts w:eastAsia="宋体" w:hAnsi="宋体"/>
          <w:sz w:val="24"/>
        </w:rPr>
      </w:pPr>
      <w:r w:rsidRPr="00056696">
        <w:rPr>
          <w:rFonts w:eastAsia="宋体" w:hAnsi="宋体" w:hint="eastAsia"/>
          <w:sz w:val="24"/>
        </w:rPr>
        <w:t>在公司应急预案体系中，分别建立企业安全事故应急指挥机构与突发环境事件应急指挥机构，突出重点与专业，各司其职，紧密配合与衔接。根据突发事件特点，确定应急指挥机构。</w:t>
      </w:r>
    </w:p>
    <w:p w:rsidR="00284401" w:rsidRPr="00056696" w:rsidRDefault="00177EED">
      <w:pPr>
        <w:pStyle w:val="11"/>
        <w:ind w:firstLine="480"/>
        <w:rPr>
          <w:rFonts w:eastAsia="宋体" w:hAnsi="宋体"/>
          <w:sz w:val="24"/>
        </w:rPr>
      </w:pPr>
      <w:r w:rsidRPr="00056696">
        <w:rPr>
          <w:rFonts w:eastAsia="宋体" w:hAnsi="宋体" w:hint="eastAsia"/>
          <w:sz w:val="24"/>
        </w:rPr>
        <w:t>7</w:t>
      </w:r>
      <w:r w:rsidRPr="00056696">
        <w:rPr>
          <w:rFonts w:eastAsia="宋体" w:hAnsi="宋体" w:hint="eastAsia"/>
          <w:sz w:val="24"/>
        </w:rPr>
        <w:t>、</w:t>
      </w:r>
      <w:r w:rsidRPr="00056696">
        <w:rPr>
          <w:rFonts w:eastAsia="宋体" w:hAnsi="宋体"/>
          <w:sz w:val="24"/>
        </w:rPr>
        <w:t>与</w:t>
      </w:r>
      <w:r w:rsidRPr="00056696">
        <w:rPr>
          <w:rFonts w:eastAsia="宋体" w:hAnsi="宋体" w:hint="eastAsia"/>
          <w:sz w:val="24"/>
        </w:rPr>
        <w:t>南昌市突发环境事件</w:t>
      </w:r>
      <w:r w:rsidRPr="00056696">
        <w:rPr>
          <w:rFonts w:eastAsia="宋体" w:hAnsi="宋体"/>
          <w:sz w:val="24"/>
        </w:rPr>
        <w:t>应急预案的衔接</w:t>
      </w:r>
    </w:p>
    <w:p w:rsidR="00284401" w:rsidRPr="00056696" w:rsidRDefault="00177EED">
      <w:pPr>
        <w:pStyle w:val="11"/>
        <w:ind w:firstLine="480"/>
        <w:rPr>
          <w:rFonts w:eastAsia="宋体" w:hAnsi="宋体"/>
          <w:sz w:val="24"/>
        </w:rPr>
      </w:pPr>
      <w:r w:rsidRPr="00056696">
        <w:rPr>
          <w:rFonts w:eastAsia="宋体" w:hAnsi="宋体" w:hint="eastAsia"/>
          <w:sz w:val="24"/>
        </w:rPr>
        <w:t>本企业应急预案制定了应急组织机构，组织机构明确了对外联络组成员与职责。应在组织机构方面做好与区突发环境事件应急预案的衔接，明确责任人与工作责任，与区突发环境事件应急领导小组及时进行</w:t>
      </w:r>
      <w:r w:rsidRPr="00056696">
        <w:rPr>
          <w:rFonts w:eastAsia="宋体" w:hAnsi="宋体"/>
          <w:sz w:val="24"/>
        </w:rPr>
        <w:t>信息</w:t>
      </w:r>
      <w:r w:rsidRPr="00056696">
        <w:rPr>
          <w:rFonts w:eastAsia="宋体" w:hAnsi="宋体" w:hint="eastAsia"/>
          <w:sz w:val="24"/>
        </w:rPr>
        <w:t>共享、更新与</w:t>
      </w:r>
      <w:r w:rsidRPr="00056696">
        <w:rPr>
          <w:rFonts w:eastAsia="宋体" w:hAnsi="宋体"/>
          <w:sz w:val="24"/>
        </w:rPr>
        <w:t>对接</w:t>
      </w:r>
      <w:r w:rsidRPr="00056696">
        <w:rPr>
          <w:rFonts w:eastAsia="宋体" w:hAnsi="宋体" w:hint="eastAsia"/>
          <w:sz w:val="24"/>
        </w:rPr>
        <w:t>。</w:t>
      </w:r>
    </w:p>
    <w:p w:rsidR="00284401" w:rsidRPr="00056696" w:rsidRDefault="00177EED">
      <w:pPr>
        <w:pStyle w:val="11"/>
        <w:ind w:firstLine="480"/>
        <w:rPr>
          <w:rFonts w:eastAsia="宋体" w:hAnsi="宋体"/>
          <w:sz w:val="24"/>
        </w:rPr>
      </w:pPr>
      <w:r w:rsidRPr="00056696">
        <w:rPr>
          <w:rFonts w:eastAsia="宋体" w:hAnsi="宋体"/>
          <w:sz w:val="24"/>
        </w:rPr>
        <w:t>信息报告方面，本企业应急预案向</w:t>
      </w:r>
      <w:r w:rsidRPr="00056696">
        <w:rPr>
          <w:rFonts w:eastAsia="宋体" w:hAnsi="宋体" w:hint="eastAsia"/>
          <w:sz w:val="24"/>
        </w:rPr>
        <w:t>南昌市昌北生态环境局</w:t>
      </w:r>
      <w:r w:rsidRPr="00056696">
        <w:rPr>
          <w:rFonts w:eastAsia="宋体" w:hAnsi="宋体"/>
          <w:sz w:val="24"/>
        </w:rPr>
        <w:t>报告，便于实现信</w:t>
      </w:r>
      <w:r w:rsidRPr="00056696">
        <w:rPr>
          <w:rFonts w:eastAsia="宋体" w:hAnsi="宋体"/>
          <w:sz w:val="24"/>
        </w:rPr>
        <w:lastRenderedPageBreak/>
        <w:t>息对接。领导、组织、协调较大以上突发环境事件应急处置工作是</w:t>
      </w:r>
      <w:r w:rsidRPr="00056696">
        <w:rPr>
          <w:rFonts w:eastAsia="宋体" w:hAnsi="宋体" w:hint="eastAsia"/>
          <w:sz w:val="24"/>
        </w:rPr>
        <w:t>区突发环境事件应急领导小组</w:t>
      </w:r>
      <w:r w:rsidRPr="00056696">
        <w:rPr>
          <w:rFonts w:eastAsia="宋体" w:hAnsi="宋体"/>
          <w:sz w:val="24"/>
        </w:rPr>
        <w:t>的重要职责之一</w:t>
      </w:r>
      <w:r w:rsidRPr="00056696">
        <w:rPr>
          <w:rFonts w:eastAsia="宋体" w:hAnsi="宋体" w:hint="eastAsia"/>
          <w:sz w:val="24"/>
        </w:rPr>
        <w:t>。</w:t>
      </w:r>
      <w:r w:rsidRPr="00056696">
        <w:rPr>
          <w:rFonts w:eastAsia="宋体" w:hAnsi="宋体"/>
          <w:sz w:val="24"/>
        </w:rPr>
        <w:t>当突发环境事件势态为一级响应时，本预案规定将接受</w:t>
      </w:r>
      <w:r w:rsidRPr="00056696">
        <w:rPr>
          <w:rFonts w:eastAsia="宋体" w:hAnsi="宋体" w:hint="eastAsia"/>
          <w:sz w:val="24"/>
        </w:rPr>
        <w:t>区突发环境事件应急领导小组</w:t>
      </w:r>
      <w:r w:rsidRPr="00056696">
        <w:rPr>
          <w:rFonts w:eastAsia="宋体" w:hAnsi="宋体"/>
          <w:sz w:val="24"/>
        </w:rPr>
        <w:t>的调度指挥，配合处理相关事宜</w:t>
      </w:r>
      <w:r w:rsidRPr="00056696">
        <w:rPr>
          <w:rFonts w:eastAsia="宋体" w:hAnsi="宋体" w:hint="eastAsia"/>
          <w:sz w:val="24"/>
        </w:rPr>
        <w:t>，明确</w:t>
      </w:r>
      <w:r w:rsidR="004B58B5">
        <w:rPr>
          <w:rFonts w:eastAsia="宋体" w:hAnsi="宋体" w:hint="eastAsia"/>
          <w:b/>
          <w:sz w:val="24"/>
        </w:rPr>
        <w:t>善后处理</w:t>
      </w:r>
      <w:r w:rsidRPr="00056696">
        <w:rPr>
          <w:rFonts w:eastAsia="宋体" w:hAnsi="宋体" w:hint="eastAsia"/>
          <w:b/>
          <w:sz w:val="24"/>
        </w:rPr>
        <w:t>组</w:t>
      </w:r>
      <w:r w:rsidR="005F0580">
        <w:rPr>
          <w:rFonts w:eastAsia="宋体" w:hAnsi="宋体" w:hint="eastAsia"/>
          <w:b/>
          <w:sz w:val="24"/>
        </w:rPr>
        <w:t>赵勇军</w:t>
      </w:r>
      <w:r w:rsidRPr="00056696">
        <w:rPr>
          <w:rFonts w:eastAsia="宋体" w:hAnsi="宋体" w:hint="eastAsia"/>
          <w:b/>
          <w:sz w:val="24"/>
        </w:rPr>
        <w:t>（</w:t>
      </w:r>
      <w:r w:rsidR="004B58B5" w:rsidRPr="004B58B5">
        <w:rPr>
          <w:rFonts w:eastAsia="宋体" w:hAnsi="宋体" w:hint="eastAsia"/>
          <w:b/>
          <w:sz w:val="24"/>
        </w:rPr>
        <w:t>13870066303</w:t>
      </w:r>
      <w:r w:rsidRPr="00056696">
        <w:rPr>
          <w:rFonts w:eastAsia="宋体" w:hAnsi="宋体" w:hint="eastAsia"/>
          <w:b/>
          <w:sz w:val="24"/>
        </w:rPr>
        <w:t>）</w:t>
      </w:r>
      <w:r w:rsidRPr="00056696">
        <w:rPr>
          <w:rFonts w:eastAsia="宋体" w:hAnsi="宋体" w:hint="eastAsia"/>
          <w:sz w:val="24"/>
        </w:rPr>
        <w:t>负责接收上级突发环境事件应急领导小组</w:t>
      </w:r>
      <w:r w:rsidRPr="00056696">
        <w:rPr>
          <w:rFonts w:eastAsia="宋体" w:hAnsi="宋体"/>
          <w:sz w:val="24"/>
        </w:rPr>
        <w:t>的调度指挥，配合处理相关事宜。</w:t>
      </w:r>
    </w:p>
    <w:p w:rsidR="00284401" w:rsidRPr="00056696" w:rsidRDefault="00177EED">
      <w:pPr>
        <w:pStyle w:val="11"/>
        <w:ind w:firstLine="480"/>
        <w:rPr>
          <w:rFonts w:eastAsia="宋体" w:hAnsi="宋体"/>
          <w:sz w:val="24"/>
        </w:rPr>
      </w:pPr>
      <w:r w:rsidRPr="00056696">
        <w:rPr>
          <w:rFonts w:eastAsia="宋体" w:hAnsi="宋体" w:hint="eastAsia"/>
          <w:sz w:val="24"/>
        </w:rPr>
        <w:t>南昌市突发环境事件应急预案</w:t>
      </w:r>
      <w:r w:rsidRPr="00056696">
        <w:rPr>
          <w:rFonts w:eastAsia="宋体" w:hAnsi="宋体"/>
          <w:sz w:val="24"/>
        </w:rPr>
        <w:t>按国家相关规定对突发环境事件进行了分级，明确了相应级别的响应行动与信息报告等程序，本企业预案对突发环境事件的等级划分为方便内部响应而设，事件的定级可通过</w:t>
      </w:r>
      <w:r w:rsidRPr="00056696">
        <w:rPr>
          <w:rFonts w:eastAsia="宋体" w:hAnsi="宋体" w:hint="eastAsia"/>
          <w:sz w:val="24"/>
        </w:rPr>
        <w:t>区</w:t>
      </w:r>
      <w:r w:rsidRPr="00056696">
        <w:rPr>
          <w:rFonts w:eastAsia="宋体" w:hAnsi="宋体"/>
          <w:sz w:val="24"/>
        </w:rPr>
        <w:t>突发环境事件应急预案，与国家的相关规定实现对接</w:t>
      </w:r>
      <w:r w:rsidRPr="00056696">
        <w:rPr>
          <w:rFonts w:eastAsia="宋体" w:hAnsi="宋体" w:hint="eastAsia"/>
          <w:sz w:val="24"/>
        </w:rPr>
        <w:t>。</w:t>
      </w:r>
    </w:p>
    <w:p w:rsidR="00284401" w:rsidRPr="00056696" w:rsidRDefault="00177EED">
      <w:pPr>
        <w:pStyle w:val="3"/>
        <w:spacing w:before="156" w:after="156"/>
        <w:rPr>
          <w:szCs w:val="30"/>
        </w:rPr>
      </w:pPr>
      <w:bookmarkStart w:id="90" w:name="_Toc5935"/>
      <w:bookmarkStart w:id="91" w:name="_Toc522744831"/>
      <w:bookmarkStart w:id="92" w:name="_Toc523988536"/>
      <w:bookmarkStart w:id="93" w:name="_Toc15389"/>
      <w:bookmarkStart w:id="94" w:name="_Toc532205427"/>
      <w:bookmarkStart w:id="95" w:name="_Toc30355"/>
      <w:bookmarkStart w:id="96" w:name="_Toc10468"/>
      <w:bookmarkStart w:id="97" w:name="_Toc40199563"/>
      <w:r w:rsidRPr="00056696">
        <w:rPr>
          <w:szCs w:val="30"/>
        </w:rPr>
        <w:t>1.</w:t>
      </w:r>
      <w:r w:rsidRPr="00056696">
        <w:rPr>
          <w:rFonts w:hint="eastAsia"/>
          <w:szCs w:val="30"/>
        </w:rPr>
        <w:t>6</w:t>
      </w:r>
      <w:r w:rsidRPr="00056696">
        <w:rPr>
          <w:szCs w:val="30"/>
        </w:rPr>
        <w:t xml:space="preserve"> </w:t>
      </w:r>
      <w:r w:rsidRPr="00056696">
        <w:rPr>
          <w:szCs w:val="30"/>
        </w:rPr>
        <w:t>事件分级</w:t>
      </w:r>
      <w:bookmarkEnd w:id="90"/>
      <w:bookmarkEnd w:id="91"/>
      <w:bookmarkEnd w:id="92"/>
      <w:bookmarkEnd w:id="93"/>
      <w:bookmarkEnd w:id="94"/>
      <w:bookmarkEnd w:id="95"/>
      <w:bookmarkEnd w:id="96"/>
      <w:bookmarkEnd w:id="97"/>
    </w:p>
    <w:p w:rsidR="00284401" w:rsidRPr="00056696" w:rsidRDefault="00177EED">
      <w:pPr>
        <w:pStyle w:val="4"/>
      </w:pPr>
      <w:bookmarkStart w:id="98" w:name="_Toc522744832"/>
      <w:bookmarkStart w:id="99" w:name="_Toc523988537"/>
      <w:bookmarkStart w:id="100" w:name="_Toc522541269"/>
      <w:r w:rsidRPr="00056696">
        <w:t>1.</w:t>
      </w:r>
      <w:r w:rsidRPr="00056696">
        <w:rPr>
          <w:rFonts w:hint="eastAsia"/>
        </w:rPr>
        <w:t>6</w:t>
      </w:r>
      <w:r w:rsidRPr="00056696">
        <w:t>.1</w:t>
      </w:r>
      <w:r w:rsidRPr="00056696">
        <w:rPr>
          <w:rFonts w:hAnsi="宋体"/>
        </w:rPr>
        <w:t>国家突发环境事件分级</w:t>
      </w:r>
      <w:bookmarkEnd w:id="98"/>
      <w:bookmarkEnd w:id="99"/>
      <w:bookmarkEnd w:id="100"/>
    </w:p>
    <w:p w:rsidR="00284401" w:rsidRPr="00056696" w:rsidRDefault="00177EED">
      <w:pPr>
        <w:pStyle w:val="11"/>
        <w:spacing w:line="360" w:lineRule="auto"/>
        <w:ind w:firstLine="480"/>
        <w:rPr>
          <w:rFonts w:eastAsia="宋体"/>
          <w:sz w:val="24"/>
        </w:rPr>
      </w:pPr>
      <w:r w:rsidRPr="00056696">
        <w:rPr>
          <w:rFonts w:eastAsia="宋体" w:hAnsi="宋体"/>
          <w:sz w:val="24"/>
        </w:rPr>
        <w:t>《江西省突发环境事件应急预案》赣府厅字〔</w:t>
      </w:r>
      <w:r w:rsidRPr="00056696">
        <w:rPr>
          <w:rFonts w:eastAsia="宋体"/>
          <w:sz w:val="24"/>
        </w:rPr>
        <w:t>2016</w:t>
      </w:r>
      <w:r w:rsidRPr="00056696">
        <w:rPr>
          <w:rFonts w:eastAsia="宋体" w:hAnsi="宋体"/>
          <w:sz w:val="24"/>
        </w:rPr>
        <w:t>〕</w:t>
      </w:r>
      <w:r w:rsidRPr="00056696">
        <w:rPr>
          <w:rFonts w:eastAsia="宋体"/>
          <w:sz w:val="24"/>
        </w:rPr>
        <w:t>14</w:t>
      </w:r>
      <w:r w:rsidRPr="00056696">
        <w:rPr>
          <w:rFonts w:eastAsia="宋体" w:hAnsi="宋体"/>
          <w:sz w:val="24"/>
        </w:rPr>
        <w:t>号文中对突发环境污染事件严重性和紧急程度做出分级，具体分为特别重大环境事件、重大环境事件、较大环境事件和一般环境事件，具体见表</w:t>
      </w:r>
      <w:r w:rsidRPr="00056696">
        <w:rPr>
          <w:rFonts w:eastAsia="宋体"/>
          <w:sz w:val="24"/>
        </w:rPr>
        <w:t>1.</w:t>
      </w:r>
      <w:r w:rsidRPr="00056696">
        <w:rPr>
          <w:rFonts w:eastAsia="宋体" w:hint="eastAsia"/>
          <w:sz w:val="24"/>
        </w:rPr>
        <w:t>6</w:t>
      </w:r>
      <w:r w:rsidRPr="00056696">
        <w:rPr>
          <w:rFonts w:eastAsia="宋体"/>
          <w:sz w:val="24"/>
        </w:rPr>
        <w:t>-1</w:t>
      </w:r>
      <w:r w:rsidRPr="00056696">
        <w:rPr>
          <w:rFonts w:eastAsia="宋体" w:hAnsi="宋体"/>
          <w:sz w:val="24"/>
        </w:rPr>
        <w:t>。</w:t>
      </w:r>
    </w:p>
    <w:p w:rsidR="00284401" w:rsidRPr="00056696" w:rsidRDefault="00177EED" w:rsidP="005F0580">
      <w:pPr>
        <w:pStyle w:val="11"/>
        <w:spacing w:beforeLines="50" w:line="240" w:lineRule="auto"/>
        <w:ind w:firstLineChars="0" w:firstLine="0"/>
        <w:jc w:val="center"/>
        <w:rPr>
          <w:rFonts w:eastAsia="宋体"/>
          <w:b/>
          <w:sz w:val="21"/>
          <w:szCs w:val="21"/>
        </w:rPr>
      </w:pPr>
      <w:r w:rsidRPr="00056696">
        <w:rPr>
          <w:rFonts w:eastAsia="宋体" w:hAnsi="宋体"/>
          <w:b/>
          <w:sz w:val="21"/>
          <w:szCs w:val="21"/>
        </w:rPr>
        <w:t>表</w:t>
      </w:r>
      <w:r w:rsidRPr="00056696">
        <w:rPr>
          <w:rFonts w:eastAsia="宋体"/>
          <w:b/>
          <w:sz w:val="21"/>
          <w:szCs w:val="21"/>
        </w:rPr>
        <w:t>1.</w:t>
      </w:r>
      <w:r w:rsidRPr="00056696">
        <w:rPr>
          <w:rFonts w:eastAsia="宋体" w:hint="eastAsia"/>
          <w:b/>
          <w:sz w:val="21"/>
          <w:szCs w:val="21"/>
        </w:rPr>
        <w:t>6</w:t>
      </w:r>
      <w:r w:rsidRPr="00056696">
        <w:rPr>
          <w:rFonts w:eastAsia="宋体"/>
          <w:b/>
          <w:sz w:val="21"/>
          <w:szCs w:val="21"/>
        </w:rPr>
        <w:t xml:space="preserve">-1  </w:t>
      </w:r>
      <w:r w:rsidRPr="00056696">
        <w:rPr>
          <w:rFonts w:eastAsia="宋体" w:hAnsi="宋体"/>
          <w:b/>
          <w:sz w:val="21"/>
          <w:szCs w:val="21"/>
        </w:rPr>
        <w:t>突发环境事件分级情况</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857"/>
        <w:gridCol w:w="668"/>
        <w:gridCol w:w="6997"/>
      </w:tblGrid>
      <w:tr w:rsidR="00284401" w:rsidRPr="00056696">
        <w:trPr>
          <w:tblHeader/>
        </w:trPr>
        <w:tc>
          <w:tcPr>
            <w:tcW w:w="857" w:type="dxa"/>
            <w:vAlign w:val="center"/>
          </w:tcPr>
          <w:p w:rsidR="00284401" w:rsidRPr="00056696" w:rsidRDefault="00177EED">
            <w:pPr>
              <w:pStyle w:val="11"/>
              <w:spacing w:line="360" w:lineRule="exact"/>
              <w:ind w:firstLineChars="0" w:firstLine="0"/>
              <w:jc w:val="center"/>
              <w:rPr>
                <w:rFonts w:eastAsia="宋体"/>
                <w:b/>
                <w:sz w:val="21"/>
                <w:szCs w:val="21"/>
              </w:rPr>
            </w:pPr>
            <w:r w:rsidRPr="00056696">
              <w:rPr>
                <w:rFonts w:eastAsia="宋体" w:hAnsi="宋体"/>
                <w:b/>
                <w:sz w:val="21"/>
                <w:szCs w:val="21"/>
              </w:rPr>
              <w:t>等级</w:t>
            </w:r>
          </w:p>
        </w:tc>
        <w:tc>
          <w:tcPr>
            <w:tcW w:w="668" w:type="dxa"/>
            <w:vAlign w:val="center"/>
          </w:tcPr>
          <w:p w:rsidR="00284401" w:rsidRPr="00056696" w:rsidRDefault="00177EED">
            <w:pPr>
              <w:pStyle w:val="11"/>
              <w:spacing w:line="360" w:lineRule="exact"/>
              <w:ind w:firstLineChars="0" w:firstLine="0"/>
              <w:jc w:val="center"/>
              <w:rPr>
                <w:rFonts w:eastAsia="宋体"/>
                <w:b/>
                <w:sz w:val="21"/>
                <w:szCs w:val="21"/>
              </w:rPr>
            </w:pPr>
            <w:r w:rsidRPr="00056696">
              <w:rPr>
                <w:rFonts w:eastAsia="宋体" w:hAnsi="宋体"/>
                <w:b/>
                <w:sz w:val="21"/>
                <w:szCs w:val="21"/>
              </w:rPr>
              <w:t>序号</w:t>
            </w:r>
          </w:p>
        </w:tc>
        <w:tc>
          <w:tcPr>
            <w:tcW w:w="6997" w:type="dxa"/>
            <w:vAlign w:val="center"/>
          </w:tcPr>
          <w:p w:rsidR="00284401" w:rsidRPr="00056696" w:rsidRDefault="00177EED">
            <w:pPr>
              <w:pStyle w:val="11"/>
              <w:spacing w:line="360" w:lineRule="exact"/>
              <w:ind w:firstLineChars="0" w:firstLine="0"/>
              <w:jc w:val="center"/>
              <w:rPr>
                <w:rFonts w:eastAsia="宋体"/>
                <w:b/>
                <w:sz w:val="21"/>
                <w:szCs w:val="21"/>
              </w:rPr>
            </w:pPr>
            <w:r w:rsidRPr="00056696">
              <w:rPr>
                <w:rFonts w:eastAsia="宋体" w:hAnsi="宋体"/>
                <w:b/>
                <w:sz w:val="21"/>
                <w:szCs w:val="21"/>
              </w:rPr>
              <w:t>符合下列情形之一的，列为对应的突发环境事件分级</w:t>
            </w:r>
          </w:p>
        </w:tc>
      </w:tr>
      <w:tr w:rsidR="00284401" w:rsidRPr="00056696">
        <w:tc>
          <w:tcPr>
            <w:tcW w:w="857" w:type="dxa"/>
            <w:vMerge w:val="restart"/>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特</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别</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重</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大</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突</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发</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环</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境</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事</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件</w:t>
            </w: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1</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因环境污染直接导致</w:t>
            </w:r>
            <w:r w:rsidRPr="00056696">
              <w:rPr>
                <w:rFonts w:eastAsia="宋体"/>
                <w:sz w:val="21"/>
                <w:szCs w:val="21"/>
              </w:rPr>
              <w:t>30</w:t>
            </w:r>
            <w:r w:rsidRPr="00056696">
              <w:rPr>
                <w:rFonts w:eastAsia="宋体" w:hAnsi="宋体"/>
                <w:sz w:val="21"/>
                <w:szCs w:val="21"/>
              </w:rPr>
              <w:t>人以上死亡或</w:t>
            </w:r>
            <w:r w:rsidRPr="00056696">
              <w:rPr>
                <w:rFonts w:eastAsia="宋体"/>
                <w:sz w:val="21"/>
                <w:szCs w:val="21"/>
              </w:rPr>
              <w:t>100</w:t>
            </w:r>
            <w:r w:rsidRPr="00056696">
              <w:rPr>
                <w:rFonts w:eastAsia="宋体" w:hAnsi="宋体"/>
                <w:sz w:val="21"/>
                <w:szCs w:val="21"/>
              </w:rPr>
              <w:t>人以上中毒或重伤的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2</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因环境污染疏散、转移人员</w:t>
            </w:r>
            <w:r w:rsidRPr="00056696">
              <w:rPr>
                <w:rFonts w:eastAsia="宋体"/>
                <w:sz w:val="21"/>
                <w:szCs w:val="21"/>
              </w:rPr>
              <w:t>5</w:t>
            </w:r>
            <w:r w:rsidRPr="00056696">
              <w:rPr>
                <w:rFonts w:eastAsia="宋体" w:hAnsi="宋体"/>
                <w:sz w:val="21"/>
                <w:szCs w:val="21"/>
              </w:rPr>
              <w:t>万人以上的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3</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因环境污染造成直接经济损失</w:t>
            </w:r>
            <w:r w:rsidRPr="00056696">
              <w:rPr>
                <w:rFonts w:eastAsia="宋体"/>
                <w:sz w:val="21"/>
                <w:szCs w:val="21"/>
              </w:rPr>
              <w:t>1</w:t>
            </w:r>
            <w:r w:rsidRPr="00056696">
              <w:rPr>
                <w:rFonts w:eastAsia="宋体" w:hAnsi="宋体"/>
                <w:sz w:val="21"/>
                <w:szCs w:val="21"/>
              </w:rPr>
              <w:t>亿元以上的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4</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因环境污染造成区域生态功能丧失或该区域国家重点保护物种灭绝的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5</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因环境污染造成设区的市级以上城市集中式饮用水水源地取水中断的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6</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Ⅰ、Ⅱ类放射源丢失、被盗、失控并造成大范围严重辐射污染后果的；放射性同位素和射线装置失控导致</w:t>
            </w:r>
            <w:r w:rsidRPr="00056696">
              <w:rPr>
                <w:rFonts w:eastAsia="宋体"/>
                <w:sz w:val="21"/>
                <w:szCs w:val="21"/>
              </w:rPr>
              <w:t>3</w:t>
            </w:r>
            <w:r w:rsidRPr="00056696">
              <w:rPr>
                <w:rFonts w:eastAsia="宋体" w:hAnsi="宋体"/>
                <w:sz w:val="21"/>
                <w:szCs w:val="21"/>
              </w:rPr>
              <w:t>人以上急性死亡的；放射性物质泄漏，造成大范围辐射污染后果的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7</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造成重大跨国境影响的境内突发环境事件</w:t>
            </w:r>
          </w:p>
        </w:tc>
      </w:tr>
      <w:tr w:rsidR="00284401" w:rsidRPr="00056696">
        <w:tc>
          <w:tcPr>
            <w:tcW w:w="857" w:type="dxa"/>
            <w:vMerge w:val="restart"/>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重</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大</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突</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发</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环</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lastRenderedPageBreak/>
              <w:t>境</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事</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件</w:t>
            </w: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lastRenderedPageBreak/>
              <w:t>1</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因环境污染直接导致</w:t>
            </w:r>
            <w:r w:rsidRPr="00056696">
              <w:rPr>
                <w:rFonts w:eastAsia="宋体"/>
                <w:sz w:val="21"/>
                <w:szCs w:val="21"/>
              </w:rPr>
              <w:t>10</w:t>
            </w:r>
            <w:r w:rsidRPr="00056696">
              <w:rPr>
                <w:rFonts w:eastAsia="宋体" w:hAnsi="宋体"/>
                <w:sz w:val="21"/>
                <w:szCs w:val="21"/>
              </w:rPr>
              <w:t>人以上</w:t>
            </w:r>
            <w:r w:rsidRPr="00056696">
              <w:rPr>
                <w:rFonts w:eastAsia="宋体"/>
                <w:sz w:val="21"/>
                <w:szCs w:val="21"/>
              </w:rPr>
              <w:t>30</w:t>
            </w:r>
            <w:r w:rsidRPr="00056696">
              <w:rPr>
                <w:rFonts w:eastAsia="宋体" w:hAnsi="宋体"/>
                <w:sz w:val="21"/>
                <w:szCs w:val="21"/>
              </w:rPr>
              <w:t>人以下死亡或</w:t>
            </w:r>
            <w:r w:rsidRPr="00056696">
              <w:rPr>
                <w:rFonts w:eastAsia="宋体"/>
                <w:sz w:val="21"/>
                <w:szCs w:val="21"/>
              </w:rPr>
              <w:t>50</w:t>
            </w:r>
            <w:r w:rsidRPr="00056696">
              <w:rPr>
                <w:rFonts w:eastAsia="宋体" w:hAnsi="宋体"/>
                <w:sz w:val="21"/>
                <w:szCs w:val="21"/>
              </w:rPr>
              <w:t>人以上</w:t>
            </w:r>
            <w:r w:rsidRPr="00056696">
              <w:rPr>
                <w:rFonts w:eastAsia="宋体"/>
                <w:sz w:val="21"/>
                <w:szCs w:val="21"/>
              </w:rPr>
              <w:t>100</w:t>
            </w:r>
            <w:r w:rsidRPr="00056696">
              <w:rPr>
                <w:rFonts w:eastAsia="宋体" w:hAnsi="宋体"/>
                <w:sz w:val="21"/>
                <w:szCs w:val="21"/>
              </w:rPr>
              <w:t>人以下中毒或重伤的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2</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因环境污染疏散、转移人员</w:t>
            </w:r>
            <w:r w:rsidRPr="00056696">
              <w:rPr>
                <w:rFonts w:eastAsia="宋体"/>
                <w:sz w:val="21"/>
                <w:szCs w:val="21"/>
              </w:rPr>
              <w:t>1</w:t>
            </w:r>
            <w:r w:rsidRPr="00056696">
              <w:rPr>
                <w:rFonts w:eastAsia="宋体" w:hAnsi="宋体"/>
                <w:sz w:val="21"/>
                <w:szCs w:val="21"/>
              </w:rPr>
              <w:t>万人以上</w:t>
            </w:r>
            <w:r w:rsidRPr="00056696">
              <w:rPr>
                <w:rFonts w:eastAsia="宋体"/>
                <w:sz w:val="21"/>
                <w:szCs w:val="21"/>
              </w:rPr>
              <w:t>5</w:t>
            </w:r>
            <w:r w:rsidRPr="00056696">
              <w:rPr>
                <w:rFonts w:eastAsia="宋体" w:hAnsi="宋体"/>
                <w:sz w:val="21"/>
                <w:szCs w:val="21"/>
              </w:rPr>
              <w:t>万人以下的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3</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因环境污染造成直接经济损失</w:t>
            </w:r>
            <w:r w:rsidRPr="00056696">
              <w:rPr>
                <w:rFonts w:eastAsia="宋体"/>
                <w:sz w:val="21"/>
                <w:szCs w:val="21"/>
              </w:rPr>
              <w:t>2000</w:t>
            </w:r>
            <w:r w:rsidRPr="00056696">
              <w:rPr>
                <w:rFonts w:eastAsia="宋体" w:hAnsi="宋体"/>
                <w:sz w:val="21"/>
                <w:szCs w:val="21"/>
              </w:rPr>
              <w:t>万元以上</w:t>
            </w:r>
            <w:r w:rsidRPr="00056696">
              <w:rPr>
                <w:rFonts w:eastAsia="宋体"/>
                <w:sz w:val="21"/>
                <w:szCs w:val="21"/>
              </w:rPr>
              <w:t>1</w:t>
            </w:r>
            <w:r w:rsidRPr="00056696">
              <w:rPr>
                <w:rFonts w:eastAsia="宋体" w:hAnsi="宋体"/>
                <w:sz w:val="21"/>
                <w:szCs w:val="21"/>
              </w:rPr>
              <w:t>亿元以下的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4</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因环境污染造成区域生态功能部分丧失或该区域国家重点保护野生动植物</w:t>
            </w:r>
            <w:r w:rsidRPr="00056696">
              <w:rPr>
                <w:rFonts w:eastAsia="宋体" w:hAnsi="宋体"/>
                <w:sz w:val="21"/>
                <w:szCs w:val="21"/>
              </w:rPr>
              <w:lastRenderedPageBreak/>
              <w:t>种群大批死亡的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5</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因环境污染造成县级城市集中式饮用水水源地取水中断的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6</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Ⅰ、Ⅱ类放射源丢失、被盗的；放射性同位素和射线装置失控导致</w:t>
            </w:r>
            <w:r w:rsidRPr="00056696">
              <w:rPr>
                <w:rFonts w:eastAsia="宋体"/>
                <w:sz w:val="21"/>
                <w:szCs w:val="21"/>
              </w:rPr>
              <w:t>3</w:t>
            </w:r>
            <w:r w:rsidRPr="00056696">
              <w:rPr>
                <w:rFonts w:eastAsia="宋体" w:hAnsi="宋体"/>
                <w:sz w:val="21"/>
                <w:szCs w:val="21"/>
              </w:rPr>
              <w:t>人以下急性死亡或者</w:t>
            </w:r>
            <w:r w:rsidRPr="00056696">
              <w:rPr>
                <w:rFonts w:eastAsia="宋体"/>
                <w:sz w:val="21"/>
                <w:szCs w:val="21"/>
              </w:rPr>
              <w:t>10</w:t>
            </w:r>
            <w:r w:rsidRPr="00056696">
              <w:rPr>
                <w:rFonts w:eastAsia="宋体" w:hAnsi="宋体"/>
                <w:sz w:val="21"/>
                <w:szCs w:val="21"/>
              </w:rPr>
              <w:t>人以上急性重度放射病、局部器官残疾的；放射性物质泄漏，造成较大范围辐射污染后果的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7</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造成跨省级行政区域影响的突发环境事件</w:t>
            </w:r>
          </w:p>
        </w:tc>
      </w:tr>
      <w:tr w:rsidR="00284401" w:rsidRPr="00056696">
        <w:tc>
          <w:tcPr>
            <w:tcW w:w="857" w:type="dxa"/>
            <w:vMerge w:val="restart"/>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较</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大</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突</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发</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环</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境</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事</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件</w:t>
            </w: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1</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因环境污染直接导致</w:t>
            </w:r>
            <w:r w:rsidRPr="00056696">
              <w:rPr>
                <w:rFonts w:eastAsia="宋体"/>
                <w:sz w:val="21"/>
                <w:szCs w:val="21"/>
              </w:rPr>
              <w:t>3</w:t>
            </w:r>
            <w:r w:rsidRPr="00056696">
              <w:rPr>
                <w:rFonts w:eastAsia="宋体" w:hAnsi="宋体"/>
                <w:sz w:val="21"/>
                <w:szCs w:val="21"/>
              </w:rPr>
              <w:t>人以上</w:t>
            </w:r>
            <w:r w:rsidRPr="00056696">
              <w:rPr>
                <w:rFonts w:eastAsia="宋体"/>
                <w:sz w:val="21"/>
                <w:szCs w:val="21"/>
              </w:rPr>
              <w:t>10</w:t>
            </w:r>
            <w:r w:rsidRPr="00056696">
              <w:rPr>
                <w:rFonts w:eastAsia="宋体" w:hAnsi="宋体"/>
                <w:sz w:val="21"/>
                <w:szCs w:val="21"/>
              </w:rPr>
              <w:t>人以下死亡或</w:t>
            </w:r>
            <w:r w:rsidRPr="00056696">
              <w:rPr>
                <w:rFonts w:eastAsia="宋体"/>
                <w:sz w:val="21"/>
                <w:szCs w:val="21"/>
              </w:rPr>
              <w:t>10</w:t>
            </w:r>
            <w:r w:rsidRPr="00056696">
              <w:rPr>
                <w:rFonts w:eastAsia="宋体" w:hAnsi="宋体"/>
                <w:sz w:val="21"/>
                <w:szCs w:val="21"/>
              </w:rPr>
              <w:t>人以上</w:t>
            </w:r>
            <w:r w:rsidRPr="00056696">
              <w:rPr>
                <w:rFonts w:eastAsia="宋体"/>
                <w:sz w:val="21"/>
                <w:szCs w:val="21"/>
              </w:rPr>
              <w:t>50</w:t>
            </w:r>
            <w:r w:rsidRPr="00056696">
              <w:rPr>
                <w:rFonts w:eastAsia="宋体" w:hAnsi="宋体"/>
                <w:sz w:val="21"/>
                <w:szCs w:val="21"/>
              </w:rPr>
              <w:t>人以下中毒或重伤的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2</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因环境污染疏散、转移人员</w:t>
            </w:r>
            <w:r w:rsidRPr="00056696">
              <w:rPr>
                <w:rFonts w:eastAsia="宋体"/>
                <w:sz w:val="21"/>
                <w:szCs w:val="21"/>
              </w:rPr>
              <w:t>5000</w:t>
            </w:r>
            <w:r w:rsidRPr="00056696">
              <w:rPr>
                <w:rFonts w:eastAsia="宋体" w:hAnsi="宋体"/>
                <w:sz w:val="21"/>
                <w:szCs w:val="21"/>
              </w:rPr>
              <w:t>人以上</w:t>
            </w:r>
            <w:r w:rsidRPr="00056696">
              <w:rPr>
                <w:rFonts w:eastAsia="宋体"/>
                <w:sz w:val="21"/>
                <w:szCs w:val="21"/>
              </w:rPr>
              <w:t>1</w:t>
            </w:r>
            <w:r w:rsidRPr="00056696">
              <w:rPr>
                <w:rFonts w:eastAsia="宋体" w:hAnsi="宋体"/>
                <w:sz w:val="21"/>
                <w:szCs w:val="21"/>
              </w:rPr>
              <w:t>万人以下的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3</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因环境污染造成直接经济损失</w:t>
            </w:r>
            <w:r w:rsidRPr="00056696">
              <w:rPr>
                <w:rFonts w:eastAsia="宋体"/>
                <w:sz w:val="21"/>
                <w:szCs w:val="21"/>
              </w:rPr>
              <w:t>500</w:t>
            </w:r>
            <w:r w:rsidRPr="00056696">
              <w:rPr>
                <w:rFonts w:eastAsia="宋体" w:hAnsi="宋体"/>
                <w:sz w:val="21"/>
                <w:szCs w:val="21"/>
              </w:rPr>
              <w:t>万元以上</w:t>
            </w:r>
            <w:r w:rsidRPr="00056696">
              <w:rPr>
                <w:rFonts w:eastAsia="宋体"/>
                <w:sz w:val="21"/>
                <w:szCs w:val="21"/>
              </w:rPr>
              <w:t>2000</w:t>
            </w:r>
            <w:r w:rsidRPr="00056696">
              <w:rPr>
                <w:rFonts w:eastAsia="宋体" w:hAnsi="宋体"/>
                <w:sz w:val="21"/>
                <w:szCs w:val="21"/>
              </w:rPr>
              <w:t>万元以下的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4</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因环境污染造成国家重点保护野生动植物物种受到破坏的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5</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因环境污染造成乡镇集中式饮用水水源地取水中断的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6</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sz w:val="21"/>
                <w:szCs w:val="21"/>
              </w:rPr>
              <w:t>III</w:t>
            </w:r>
            <w:r w:rsidRPr="00056696">
              <w:rPr>
                <w:rFonts w:eastAsia="宋体" w:hAnsi="宋体"/>
                <w:sz w:val="21"/>
                <w:szCs w:val="21"/>
              </w:rPr>
              <w:t>类放射源丢失、被盗的；放射性同位素和射线装置失控导致</w:t>
            </w:r>
            <w:r w:rsidRPr="00056696">
              <w:rPr>
                <w:rFonts w:eastAsia="宋体"/>
                <w:sz w:val="21"/>
                <w:szCs w:val="21"/>
              </w:rPr>
              <w:t>10</w:t>
            </w:r>
            <w:r w:rsidRPr="00056696">
              <w:rPr>
                <w:rFonts w:eastAsia="宋体" w:hAnsi="宋体"/>
                <w:sz w:val="21"/>
                <w:szCs w:val="21"/>
              </w:rPr>
              <w:t>人以下急性重度放射病、局部器官残疾的；放射性物质泄漏，造成小范围辐射污染后果的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7</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造成跨设区的市级行政区域影响的突发环境事件</w:t>
            </w:r>
          </w:p>
        </w:tc>
      </w:tr>
      <w:tr w:rsidR="00284401" w:rsidRPr="00056696">
        <w:tc>
          <w:tcPr>
            <w:tcW w:w="857" w:type="dxa"/>
            <w:vMerge w:val="restart"/>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一</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般</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突</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发</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环</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境</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事</w:t>
            </w:r>
          </w:p>
          <w:p w:rsidR="00284401" w:rsidRPr="00056696" w:rsidRDefault="00177EED">
            <w:pPr>
              <w:pStyle w:val="11"/>
              <w:spacing w:line="240" w:lineRule="auto"/>
              <w:ind w:firstLineChars="0" w:firstLine="0"/>
              <w:jc w:val="center"/>
              <w:rPr>
                <w:rFonts w:eastAsia="宋体"/>
                <w:sz w:val="21"/>
                <w:szCs w:val="21"/>
              </w:rPr>
            </w:pPr>
            <w:r w:rsidRPr="00056696">
              <w:rPr>
                <w:rFonts w:eastAsia="宋体" w:hAnsi="宋体"/>
                <w:sz w:val="21"/>
                <w:szCs w:val="21"/>
              </w:rPr>
              <w:t>件</w:t>
            </w: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1</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因环境污染直接导致</w:t>
            </w:r>
            <w:r w:rsidRPr="00056696">
              <w:rPr>
                <w:rFonts w:eastAsia="宋体"/>
                <w:sz w:val="21"/>
                <w:szCs w:val="21"/>
              </w:rPr>
              <w:t>3</w:t>
            </w:r>
            <w:r w:rsidRPr="00056696">
              <w:rPr>
                <w:rFonts w:eastAsia="宋体" w:hAnsi="宋体"/>
                <w:sz w:val="21"/>
                <w:szCs w:val="21"/>
              </w:rPr>
              <w:t>人以下死亡或</w:t>
            </w:r>
            <w:r w:rsidRPr="00056696">
              <w:rPr>
                <w:rFonts w:eastAsia="宋体"/>
                <w:sz w:val="21"/>
                <w:szCs w:val="21"/>
              </w:rPr>
              <w:t>10</w:t>
            </w:r>
            <w:r w:rsidRPr="00056696">
              <w:rPr>
                <w:rFonts w:eastAsia="宋体" w:hAnsi="宋体"/>
                <w:sz w:val="21"/>
                <w:szCs w:val="21"/>
              </w:rPr>
              <w:t>人以下中毒或重伤的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2</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因环境污染疏散、转移人员</w:t>
            </w:r>
            <w:r w:rsidRPr="00056696">
              <w:rPr>
                <w:rFonts w:eastAsia="宋体"/>
                <w:sz w:val="21"/>
                <w:szCs w:val="21"/>
              </w:rPr>
              <w:t>5000</w:t>
            </w:r>
            <w:r w:rsidRPr="00056696">
              <w:rPr>
                <w:rFonts w:eastAsia="宋体" w:hAnsi="宋体"/>
                <w:sz w:val="21"/>
                <w:szCs w:val="21"/>
              </w:rPr>
              <w:t>人以下的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3</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因环境污染造成直接经济损失</w:t>
            </w:r>
            <w:r w:rsidRPr="00056696">
              <w:rPr>
                <w:rFonts w:eastAsia="宋体"/>
                <w:sz w:val="21"/>
                <w:szCs w:val="21"/>
              </w:rPr>
              <w:t>500</w:t>
            </w:r>
            <w:r w:rsidRPr="00056696">
              <w:rPr>
                <w:rFonts w:eastAsia="宋体" w:hAnsi="宋体"/>
                <w:sz w:val="21"/>
                <w:szCs w:val="21"/>
              </w:rPr>
              <w:t>万元以下的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4</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因环境污染造成跨县级行政区域纠纷，引起一般性群体影响的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5</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sz w:val="21"/>
                <w:szCs w:val="21"/>
              </w:rPr>
              <w:t>IV</w:t>
            </w:r>
            <w:r w:rsidRPr="00056696">
              <w:rPr>
                <w:rFonts w:eastAsia="宋体" w:hAnsi="宋体"/>
                <w:sz w:val="21"/>
                <w:szCs w:val="21"/>
              </w:rPr>
              <w:t>、</w:t>
            </w:r>
            <w:r w:rsidRPr="00056696">
              <w:rPr>
                <w:rFonts w:eastAsia="宋体"/>
                <w:sz w:val="21"/>
                <w:szCs w:val="21"/>
              </w:rPr>
              <w:t>V</w:t>
            </w:r>
            <w:r w:rsidRPr="00056696">
              <w:rPr>
                <w:rFonts w:eastAsia="宋体" w:hAnsi="宋体"/>
                <w:sz w:val="21"/>
                <w:szCs w:val="21"/>
              </w:rPr>
              <w:t>类放射源丢失、被盗的；放射性同位素和射线装置失控导致人员受到超过年剂量限值的照射的；放射性物质泄漏，造成厂区内或设施内局部辐射污染后果的；铀矿冶、伴生矿超标排放，造成环境辐射污染后果的</w:t>
            </w:r>
          </w:p>
        </w:tc>
      </w:tr>
      <w:tr w:rsidR="00284401" w:rsidRPr="00056696">
        <w:tc>
          <w:tcPr>
            <w:tcW w:w="857" w:type="dxa"/>
            <w:vMerge/>
            <w:vAlign w:val="center"/>
          </w:tcPr>
          <w:p w:rsidR="00284401" w:rsidRPr="00056696" w:rsidRDefault="00284401">
            <w:pPr>
              <w:pStyle w:val="11"/>
              <w:spacing w:line="240" w:lineRule="auto"/>
              <w:ind w:firstLineChars="0" w:firstLine="0"/>
              <w:jc w:val="center"/>
              <w:rPr>
                <w:rFonts w:eastAsia="宋体"/>
                <w:sz w:val="21"/>
                <w:szCs w:val="21"/>
              </w:rPr>
            </w:pPr>
          </w:p>
        </w:tc>
        <w:tc>
          <w:tcPr>
            <w:tcW w:w="668" w:type="dxa"/>
            <w:vAlign w:val="center"/>
          </w:tcPr>
          <w:p w:rsidR="00284401" w:rsidRPr="00056696" w:rsidRDefault="00177EED">
            <w:pPr>
              <w:pStyle w:val="11"/>
              <w:spacing w:line="240" w:lineRule="auto"/>
              <w:ind w:firstLineChars="0" w:firstLine="0"/>
              <w:jc w:val="center"/>
              <w:rPr>
                <w:rFonts w:eastAsia="宋体"/>
                <w:sz w:val="21"/>
                <w:szCs w:val="21"/>
              </w:rPr>
            </w:pPr>
            <w:r w:rsidRPr="00056696">
              <w:rPr>
                <w:rFonts w:eastAsia="宋体"/>
                <w:sz w:val="21"/>
                <w:szCs w:val="21"/>
              </w:rPr>
              <w:t>6</w:t>
            </w:r>
          </w:p>
        </w:tc>
        <w:tc>
          <w:tcPr>
            <w:tcW w:w="6997" w:type="dxa"/>
            <w:vAlign w:val="center"/>
          </w:tcPr>
          <w:p w:rsidR="00284401" w:rsidRPr="00056696" w:rsidRDefault="00177EED">
            <w:pPr>
              <w:pStyle w:val="11"/>
              <w:spacing w:line="360" w:lineRule="exact"/>
              <w:ind w:firstLineChars="0" w:firstLine="0"/>
              <w:jc w:val="center"/>
              <w:rPr>
                <w:rFonts w:eastAsia="宋体"/>
                <w:sz w:val="21"/>
                <w:szCs w:val="21"/>
              </w:rPr>
            </w:pPr>
            <w:r w:rsidRPr="00056696">
              <w:rPr>
                <w:rFonts w:eastAsia="宋体" w:hAnsi="宋体"/>
                <w:sz w:val="21"/>
                <w:szCs w:val="21"/>
              </w:rPr>
              <w:t>对环境造成一定影响，尚未达到较大突发环境事件级别的</w:t>
            </w:r>
          </w:p>
        </w:tc>
      </w:tr>
    </w:tbl>
    <w:p w:rsidR="00284401" w:rsidRPr="00056696" w:rsidRDefault="00177EED">
      <w:pPr>
        <w:pStyle w:val="4"/>
      </w:pPr>
      <w:bookmarkStart w:id="101" w:name="_Toc522541270"/>
      <w:bookmarkStart w:id="102" w:name="_Toc523988538"/>
      <w:bookmarkStart w:id="103" w:name="_Toc522744833"/>
      <w:r w:rsidRPr="00056696">
        <w:t>1.</w:t>
      </w:r>
      <w:r w:rsidRPr="00056696">
        <w:rPr>
          <w:rFonts w:hint="eastAsia"/>
        </w:rPr>
        <w:t>6</w:t>
      </w:r>
      <w:r w:rsidRPr="00056696">
        <w:t>.2</w:t>
      </w:r>
      <w:r w:rsidRPr="00056696">
        <w:rPr>
          <w:rFonts w:hAnsi="宋体"/>
        </w:rPr>
        <w:t>本公司事件分级</w:t>
      </w:r>
      <w:bookmarkEnd w:id="101"/>
      <w:bookmarkEnd w:id="102"/>
      <w:bookmarkEnd w:id="103"/>
    </w:p>
    <w:p w:rsidR="00284401" w:rsidRPr="00056696" w:rsidRDefault="00177EED">
      <w:pPr>
        <w:pStyle w:val="11"/>
        <w:spacing w:line="360" w:lineRule="auto"/>
        <w:ind w:firstLine="480"/>
        <w:rPr>
          <w:rFonts w:eastAsia="宋体"/>
          <w:sz w:val="24"/>
        </w:rPr>
      </w:pPr>
      <w:r w:rsidRPr="00056696">
        <w:rPr>
          <w:rFonts w:eastAsia="宋体" w:hAnsi="宋体"/>
          <w:sz w:val="24"/>
        </w:rPr>
        <w:t>本公司综合实际情况，参考以上文件中规定的分级，针对可能产生环境污染事件的严重性、紧急程度、危害程度、影响范围、内部控制事态的能力以及可以调动的应急资源，为方便管理、明确职责，将公司突发环境事件从重到轻依次分为重大</w:t>
      </w:r>
      <w:r w:rsidRPr="00056696">
        <w:rPr>
          <w:rFonts w:eastAsia="宋体" w:hAnsi="宋体" w:hint="eastAsia"/>
          <w:sz w:val="24"/>
        </w:rPr>
        <w:t>突发</w:t>
      </w:r>
      <w:r w:rsidRPr="00056696">
        <w:rPr>
          <w:rFonts w:eastAsia="宋体" w:hAnsi="宋体"/>
          <w:sz w:val="24"/>
        </w:rPr>
        <w:t>环境事件（</w:t>
      </w:r>
      <w:r w:rsidRPr="00056696">
        <w:rPr>
          <w:rFonts w:eastAsia="宋体"/>
          <w:sz w:val="24"/>
        </w:rPr>
        <w:t>I</w:t>
      </w:r>
      <w:r w:rsidRPr="00056696">
        <w:rPr>
          <w:rFonts w:eastAsia="宋体" w:hAnsi="宋体"/>
          <w:sz w:val="24"/>
        </w:rPr>
        <w:t>级）、较大</w:t>
      </w:r>
      <w:r w:rsidRPr="00056696">
        <w:rPr>
          <w:rFonts w:eastAsia="宋体" w:hAnsi="宋体" w:hint="eastAsia"/>
          <w:sz w:val="24"/>
        </w:rPr>
        <w:t>突发</w:t>
      </w:r>
      <w:r w:rsidRPr="00056696">
        <w:rPr>
          <w:rFonts w:eastAsia="宋体" w:hAnsi="宋体"/>
          <w:sz w:val="24"/>
        </w:rPr>
        <w:t>环境事件（</w:t>
      </w:r>
      <w:r w:rsidRPr="00056696">
        <w:rPr>
          <w:rFonts w:eastAsia="宋体"/>
          <w:sz w:val="24"/>
        </w:rPr>
        <w:t>II</w:t>
      </w:r>
      <w:r w:rsidRPr="00056696">
        <w:rPr>
          <w:rFonts w:eastAsia="宋体" w:hAnsi="宋体"/>
          <w:sz w:val="24"/>
        </w:rPr>
        <w:t>级）、和一般</w:t>
      </w:r>
      <w:r w:rsidRPr="00056696">
        <w:rPr>
          <w:rFonts w:eastAsia="宋体" w:hAnsi="宋体" w:hint="eastAsia"/>
          <w:sz w:val="24"/>
        </w:rPr>
        <w:t>突发</w:t>
      </w:r>
      <w:r w:rsidRPr="00056696">
        <w:rPr>
          <w:rFonts w:eastAsia="宋体" w:hAnsi="宋体"/>
          <w:sz w:val="24"/>
        </w:rPr>
        <w:t>环境事件（</w:t>
      </w:r>
      <w:r w:rsidRPr="00056696">
        <w:rPr>
          <w:rFonts w:eastAsia="宋体"/>
          <w:sz w:val="24"/>
        </w:rPr>
        <w:t>III</w:t>
      </w:r>
      <w:r w:rsidRPr="00056696">
        <w:rPr>
          <w:rFonts w:eastAsia="宋体" w:hAnsi="宋体"/>
          <w:sz w:val="24"/>
        </w:rPr>
        <w:t>级）。</w:t>
      </w:r>
    </w:p>
    <w:p w:rsidR="00284401" w:rsidRPr="00056696" w:rsidRDefault="00177EED">
      <w:pPr>
        <w:pStyle w:val="11"/>
        <w:spacing w:line="360" w:lineRule="auto"/>
        <w:ind w:firstLine="480"/>
        <w:rPr>
          <w:rFonts w:eastAsia="宋体" w:hAnsi="宋体"/>
          <w:sz w:val="24"/>
        </w:rPr>
      </w:pPr>
      <w:r w:rsidRPr="00056696">
        <w:rPr>
          <w:rFonts w:eastAsia="宋体" w:hAnsi="宋体"/>
          <w:sz w:val="24"/>
        </w:rPr>
        <w:t>（</w:t>
      </w:r>
      <w:r w:rsidRPr="00056696">
        <w:rPr>
          <w:rFonts w:eastAsia="宋体" w:hAnsi="宋体"/>
          <w:sz w:val="24"/>
        </w:rPr>
        <w:t>1</w:t>
      </w:r>
      <w:r w:rsidRPr="00056696">
        <w:rPr>
          <w:rFonts w:eastAsia="宋体" w:hAnsi="宋体"/>
          <w:sz w:val="24"/>
        </w:rPr>
        <w:t>）重大</w:t>
      </w:r>
      <w:r w:rsidRPr="00056696">
        <w:rPr>
          <w:rFonts w:eastAsia="宋体" w:hAnsi="宋体" w:hint="eastAsia"/>
          <w:sz w:val="24"/>
        </w:rPr>
        <w:t>突发</w:t>
      </w:r>
      <w:r w:rsidRPr="00056696">
        <w:rPr>
          <w:rFonts w:eastAsia="宋体" w:hAnsi="宋体"/>
          <w:sz w:val="24"/>
        </w:rPr>
        <w:t>环境事件（</w:t>
      </w:r>
      <w:r w:rsidRPr="00056696">
        <w:rPr>
          <w:rFonts w:eastAsia="宋体" w:hAnsi="宋体"/>
          <w:sz w:val="24"/>
        </w:rPr>
        <w:t>I</w:t>
      </w:r>
      <w:r w:rsidRPr="00056696">
        <w:rPr>
          <w:rFonts w:eastAsia="宋体" w:hAnsi="宋体"/>
          <w:sz w:val="24"/>
        </w:rPr>
        <w:t>级）</w:t>
      </w:r>
    </w:p>
    <w:p w:rsidR="00284401" w:rsidRPr="00056696" w:rsidRDefault="00177EED">
      <w:pPr>
        <w:pStyle w:val="11"/>
        <w:spacing w:line="360" w:lineRule="auto"/>
        <w:ind w:firstLine="480"/>
        <w:rPr>
          <w:rFonts w:eastAsia="宋体" w:hAnsi="宋体"/>
          <w:sz w:val="24"/>
        </w:rPr>
      </w:pPr>
      <w:r w:rsidRPr="00056696">
        <w:rPr>
          <w:rFonts w:eastAsia="宋体" w:hAnsi="宋体" w:hint="eastAsia"/>
          <w:sz w:val="24"/>
        </w:rPr>
        <w:t>由于生产设备操作不当引起的环境污染事件、污染治理设施发生事故引起环</w:t>
      </w:r>
      <w:r w:rsidRPr="00056696">
        <w:rPr>
          <w:rFonts w:eastAsia="宋体" w:hAnsi="宋体" w:hint="eastAsia"/>
          <w:sz w:val="24"/>
        </w:rPr>
        <w:lastRenderedPageBreak/>
        <w:t>境污染事件或自然灾害等引发的突发环境事件，超出厂区控制范围，已经造成人员伤亡、财产损失的为重大环境事件；需要外部消防人员联合起来处理各种情况，需要外部人员进行安全疏散</w:t>
      </w:r>
      <w:r w:rsidRPr="00056696">
        <w:rPr>
          <w:rFonts w:eastAsia="宋体" w:hAnsi="宋体"/>
          <w:sz w:val="24"/>
        </w:rPr>
        <w:t>。</w:t>
      </w:r>
    </w:p>
    <w:p w:rsidR="00284401" w:rsidRPr="00056696" w:rsidRDefault="00177EED">
      <w:pPr>
        <w:pStyle w:val="11"/>
        <w:spacing w:line="360" w:lineRule="auto"/>
        <w:ind w:firstLine="480"/>
        <w:rPr>
          <w:rFonts w:eastAsia="宋体" w:hAnsi="宋体"/>
          <w:sz w:val="24"/>
        </w:rPr>
      </w:pPr>
      <w:r w:rsidRPr="00056696">
        <w:rPr>
          <w:rFonts w:eastAsia="宋体" w:hAnsi="宋体"/>
          <w:sz w:val="24"/>
        </w:rPr>
        <w:t>（</w:t>
      </w:r>
      <w:r w:rsidRPr="00056696">
        <w:rPr>
          <w:rFonts w:eastAsia="宋体" w:hAnsi="宋体"/>
          <w:sz w:val="24"/>
        </w:rPr>
        <w:t>2</w:t>
      </w:r>
      <w:r w:rsidRPr="00056696">
        <w:rPr>
          <w:rFonts w:eastAsia="宋体" w:hAnsi="宋体"/>
          <w:sz w:val="24"/>
        </w:rPr>
        <w:t>）较大</w:t>
      </w:r>
      <w:r w:rsidRPr="00056696">
        <w:rPr>
          <w:rFonts w:eastAsia="宋体" w:hAnsi="宋体" w:hint="eastAsia"/>
          <w:sz w:val="24"/>
        </w:rPr>
        <w:t>突发</w:t>
      </w:r>
      <w:r w:rsidRPr="00056696">
        <w:rPr>
          <w:rFonts w:eastAsia="宋体" w:hAnsi="宋体"/>
          <w:sz w:val="24"/>
        </w:rPr>
        <w:t>环境事件（</w:t>
      </w:r>
      <w:r w:rsidRPr="00056696">
        <w:rPr>
          <w:rFonts w:eastAsia="宋体" w:hAnsi="宋体"/>
          <w:sz w:val="24"/>
        </w:rPr>
        <w:t>II</w:t>
      </w:r>
      <w:r w:rsidRPr="00056696">
        <w:rPr>
          <w:rFonts w:eastAsia="宋体" w:hAnsi="宋体"/>
          <w:sz w:val="24"/>
        </w:rPr>
        <w:t>级）</w:t>
      </w:r>
    </w:p>
    <w:p w:rsidR="00284401" w:rsidRPr="00056696" w:rsidRDefault="00177EED">
      <w:pPr>
        <w:pStyle w:val="11"/>
        <w:spacing w:line="360" w:lineRule="auto"/>
        <w:ind w:firstLine="480"/>
        <w:rPr>
          <w:rFonts w:eastAsia="宋体" w:hAnsi="宋体"/>
          <w:sz w:val="24"/>
        </w:rPr>
      </w:pPr>
      <w:r w:rsidRPr="00056696">
        <w:rPr>
          <w:rFonts w:eastAsia="宋体" w:hAnsi="宋体" w:hint="eastAsia"/>
          <w:sz w:val="24"/>
        </w:rPr>
        <w:t>由于生产设备操作不当引起的环境污染事件、污染治理设施发生事故引起环境污染事件或自然灾害等引发的突发环境事件，超出主装置区控制范围，但仍控制在厂区内的为较大环境事件</w:t>
      </w:r>
      <w:r w:rsidRPr="00056696">
        <w:rPr>
          <w:rFonts w:eastAsia="宋体" w:hAnsi="宋体"/>
          <w:sz w:val="24"/>
        </w:rPr>
        <w:t>。</w:t>
      </w:r>
    </w:p>
    <w:p w:rsidR="00284401" w:rsidRPr="00056696" w:rsidRDefault="00177EED">
      <w:pPr>
        <w:pStyle w:val="11"/>
        <w:spacing w:line="360" w:lineRule="auto"/>
        <w:ind w:firstLine="480"/>
        <w:rPr>
          <w:rFonts w:eastAsia="宋体" w:hAnsi="宋体"/>
          <w:sz w:val="24"/>
        </w:rPr>
      </w:pPr>
      <w:r w:rsidRPr="00056696">
        <w:rPr>
          <w:rFonts w:eastAsia="宋体" w:hAnsi="宋体"/>
          <w:sz w:val="24"/>
        </w:rPr>
        <w:t>（</w:t>
      </w:r>
      <w:r w:rsidRPr="00056696">
        <w:rPr>
          <w:rFonts w:eastAsia="宋体" w:hAnsi="宋体"/>
          <w:sz w:val="24"/>
        </w:rPr>
        <w:t>3</w:t>
      </w:r>
      <w:r w:rsidRPr="00056696">
        <w:rPr>
          <w:rFonts w:eastAsia="宋体" w:hAnsi="宋体"/>
          <w:sz w:val="24"/>
        </w:rPr>
        <w:t>）一般</w:t>
      </w:r>
      <w:r w:rsidRPr="00056696">
        <w:rPr>
          <w:rFonts w:eastAsia="宋体" w:hAnsi="宋体" w:hint="eastAsia"/>
          <w:sz w:val="24"/>
        </w:rPr>
        <w:t>突发</w:t>
      </w:r>
      <w:r w:rsidRPr="00056696">
        <w:rPr>
          <w:rFonts w:eastAsia="宋体" w:hAnsi="宋体"/>
          <w:sz w:val="24"/>
        </w:rPr>
        <w:t>环境事件（</w:t>
      </w:r>
      <w:r w:rsidRPr="00056696">
        <w:rPr>
          <w:rFonts w:eastAsia="宋体" w:hAnsi="宋体"/>
          <w:sz w:val="24"/>
        </w:rPr>
        <w:t>III</w:t>
      </w:r>
      <w:r w:rsidRPr="00056696">
        <w:rPr>
          <w:rFonts w:eastAsia="宋体" w:hAnsi="宋体"/>
          <w:sz w:val="24"/>
        </w:rPr>
        <w:t>级）</w:t>
      </w:r>
    </w:p>
    <w:p w:rsidR="00284401" w:rsidRPr="00056696" w:rsidRDefault="00177EED">
      <w:pPr>
        <w:pStyle w:val="11"/>
        <w:spacing w:line="360" w:lineRule="auto"/>
        <w:ind w:firstLine="480"/>
        <w:rPr>
          <w:rFonts w:eastAsia="宋体" w:hAnsi="宋体"/>
          <w:sz w:val="24"/>
        </w:rPr>
        <w:sectPr w:rsidR="00284401" w:rsidRPr="00056696">
          <w:headerReference w:type="default" r:id="rId19"/>
          <w:footerReference w:type="default" r:id="rId20"/>
          <w:pgSz w:w="11906" w:h="16838"/>
          <w:pgMar w:top="1440" w:right="1800" w:bottom="1440" w:left="1800" w:header="851" w:footer="992" w:gutter="0"/>
          <w:pgNumType w:start="1"/>
          <w:cols w:space="720"/>
          <w:docGrid w:type="lines" w:linePitch="312"/>
        </w:sectPr>
      </w:pPr>
      <w:r w:rsidRPr="00056696">
        <w:rPr>
          <w:rFonts w:eastAsia="宋体" w:hAnsi="宋体" w:hint="eastAsia"/>
          <w:sz w:val="24"/>
        </w:rPr>
        <w:t>由于生产设备操作不当引起的环境污染事件、污染治理设施发生事故引起环境污染事件或自然灾害等引发的突发环境事件，控制在生产、仓储区域范围内的、在较短的时间内可以控制的为较大环境事件</w:t>
      </w:r>
      <w:r w:rsidRPr="00056696">
        <w:rPr>
          <w:rFonts w:eastAsia="宋体" w:hAnsi="宋体"/>
          <w:sz w:val="24"/>
        </w:rPr>
        <w:t>。</w:t>
      </w:r>
    </w:p>
    <w:p w:rsidR="00284401" w:rsidRPr="00056696" w:rsidRDefault="00177EED">
      <w:pPr>
        <w:pStyle w:val="2"/>
        <w:spacing w:before="156" w:after="156"/>
        <w:rPr>
          <w:rFonts w:eastAsia="宋体"/>
          <w:sz w:val="32"/>
        </w:rPr>
      </w:pPr>
      <w:bookmarkStart w:id="104" w:name="_Toc1119"/>
      <w:bookmarkStart w:id="105" w:name="_Toc533517106"/>
      <w:bookmarkStart w:id="106" w:name="_Toc40199564"/>
      <w:r w:rsidRPr="00056696">
        <w:rPr>
          <w:rFonts w:eastAsia="宋体"/>
          <w:sz w:val="32"/>
        </w:rPr>
        <w:lastRenderedPageBreak/>
        <w:t>2</w:t>
      </w:r>
      <w:r w:rsidRPr="00056696">
        <w:rPr>
          <w:rFonts w:eastAsia="宋体"/>
          <w:sz w:val="32"/>
        </w:rPr>
        <w:t>企业概况</w:t>
      </w:r>
      <w:bookmarkEnd w:id="104"/>
      <w:bookmarkEnd w:id="105"/>
      <w:bookmarkEnd w:id="106"/>
    </w:p>
    <w:p w:rsidR="00284401" w:rsidRPr="00056696" w:rsidRDefault="00177EED">
      <w:pPr>
        <w:pStyle w:val="3"/>
        <w:spacing w:before="156" w:after="156"/>
        <w:rPr>
          <w:rFonts w:asciiTheme="minorHAnsi" w:eastAsiaTheme="minorEastAsia" w:hAnsiTheme="minorHAnsi" w:cstheme="minorBidi"/>
          <w:szCs w:val="30"/>
        </w:rPr>
      </w:pPr>
      <w:bookmarkStart w:id="107" w:name="_Toc533517107"/>
      <w:bookmarkStart w:id="108" w:name="_Toc25097"/>
      <w:bookmarkStart w:id="109" w:name="_Toc40199565"/>
      <w:r w:rsidRPr="00056696">
        <w:rPr>
          <w:rFonts w:asciiTheme="minorHAnsi" w:eastAsiaTheme="minorEastAsia" w:hAnsiTheme="minorHAnsi" w:cstheme="minorBidi"/>
          <w:szCs w:val="30"/>
        </w:rPr>
        <w:t>2.1</w:t>
      </w:r>
      <w:r w:rsidRPr="00056696">
        <w:rPr>
          <w:rFonts w:asciiTheme="minorHAnsi" w:eastAsiaTheme="minorEastAsia" w:hAnsiTheme="minorHAnsi" w:cstheme="minorBidi"/>
          <w:szCs w:val="30"/>
        </w:rPr>
        <w:t>企业基本情况</w:t>
      </w:r>
      <w:bookmarkEnd w:id="107"/>
      <w:bookmarkEnd w:id="108"/>
      <w:bookmarkEnd w:id="109"/>
    </w:p>
    <w:p w:rsidR="00284401" w:rsidRPr="00056696" w:rsidRDefault="00177EED">
      <w:pPr>
        <w:pStyle w:val="4"/>
        <w:rPr>
          <w:rFonts w:ascii="Times New Roman" w:hAnsi="Times New Roman"/>
        </w:rPr>
      </w:pPr>
      <w:bookmarkStart w:id="110" w:name="_Toc12492"/>
      <w:r w:rsidRPr="00056696">
        <w:rPr>
          <w:rFonts w:ascii="Times New Roman" w:hAnsi="Times New Roman"/>
        </w:rPr>
        <w:t>2.1.1</w:t>
      </w:r>
      <w:r w:rsidRPr="00056696">
        <w:rPr>
          <w:rFonts w:ascii="Times New Roman" w:hAnsi="Times New Roman"/>
        </w:rPr>
        <w:t>企业名称、法人代表、联系人、联系电话、通讯地址</w:t>
      </w:r>
      <w:bookmarkEnd w:id="110"/>
    </w:p>
    <w:p w:rsidR="00284401" w:rsidRPr="00056696" w:rsidRDefault="00177EED">
      <w:pPr>
        <w:adjustRightInd w:val="0"/>
        <w:snapToGrid w:val="0"/>
        <w:spacing w:line="360" w:lineRule="auto"/>
        <w:ind w:firstLineChars="200" w:firstLine="480"/>
        <w:rPr>
          <w:szCs w:val="24"/>
        </w:rPr>
      </w:pPr>
      <w:r w:rsidRPr="00056696">
        <w:rPr>
          <w:szCs w:val="24"/>
        </w:rPr>
        <w:t>企业名称：</w:t>
      </w:r>
      <w:r w:rsidR="006B0BFA" w:rsidRPr="00056696">
        <w:rPr>
          <w:rFonts w:hint="eastAsia"/>
        </w:rPr>
        <w:t>南昌硬质合金</w:t>
      </w:r>
      <w:r w:rsidRPr="00056696">
        <w:rPr>
          <w:rFonts w:hint="eastAsia"/>
        </w:rPr>
        <w:t>有限</w:t>
      </w:r>
      <w:r w:rsidR="006B0BFA" w:rsidRPr="00056696">
        <w:rPr>
          <w:rFonts w:hint="eastAsia"/>
        </w:rPr>
        <w:t>责任</w:t>
      </w:r>
      <w:r w:rsidRPr="00056696">
        <w:rPr>
          <w:rFonts w:hint="eastAsia"/>
        </w:rPr>
        <w:t>公司</w:t>
      </w:r>
    </w:p>
    <w:p w:rsidR="00284401" w:rsidRPr="00056696" w:rsidRDefault="00177EED">
      <w:pPr>
        <w:adjustRightInd w:val="0"/>
        <w:snapToGrid w:val="0"/>
        <w:spacing w:line="360" w:lineRule="auto"/>
        <w:ind w:firstLineChars="200" w:firstLine="480"/>
        <w:rPr>
          <w:szCs w:val="24"/>
        </w:rPr>
      </w:pPr>
      <w:r w:rsidRPr="00056696">
        <w:rPr>
          <w:szCs w:val="24"/>
        </w:rPr>
        <w:t>法人代表：</w:t>
      </w:r>
      <w:r w:rsidR="00685B6C" w:rsidRPr="00056696">
        <w:rPr>
          <w:rFonts w:hint="eastAsia"/>
          <w:szCs w:val="24"/>
        </w:rPr>
        <w:t>蔡海燕</w:t>
      </w:r>
    </w:p>
    <w:p w:rsidR="00284401" w:rsidRPr="00056696" w:rsidRDefault="00177EED">
      <w:pPr>
        <w:adjustRightInd w:val="0"/>
        <w:snapToGrid w:val="0"/>
        <w:spacing w:line="360" w:lineRule="auto"/>
        <w:ind w:firstLineChars="200" w:firstLine="480"/>
        <w:rPr>
          <w:szCs w:val="24"/>
        </w:rPr>
      </w:pPr>
      <w:r w:rsidRPr="00056696">
        <w:rPr>
          <w:szCs w:val="24"/>
        </w:rPr>
        <w:t>联系人：</w:t>
      </w:r>
      <w:r w:rsidR="004B58B5">
        <w:rPr>
          <w:rFonts w:hint="eastAsia"/>
          <w:szCs w:val="24"/>
        </w:rPr>
        <w:t>赵勇军</w:t>
      </w:r>
    </w:p>
    <w:p w:rsidR="00284401" w:rsidRPr="00056696" w:rsidRDefault="00177EED">
      <w:pPr>
        <w:adjustRightInd w:val="0"/>
        <w:snapToGrid w:val="0"/>
        <w:spacing w:line="360" w:lineRule="auto"/>
        <w:ind w:firstLineChars="200" w:firstLine="480"/>
        <w:rPr>
          <w:szCs w:val="24"/>
        </w:rPr>
      </w:pPr>
      <w:r w:rsidRPr="00056696">
        <w:rPr>
          <w:szCs w:val="24"/>
        </w:rPr>
        <w:t>联系电话：</w:t>
      </w:r>
      <w:r w:rsidR="004B58B5" w:rsidRPr="004B58B5">
        <w:rPr>
          <w:rFonts w:hint="eastAsia"/>
          <w:szCs w:val="24"/>
        </w:rPr>
        <w:t>13507917565</w:t>
      </w:r>
    </w:p>
    <w:p w:rsidR="00284401" w:rsidRPr="00056696" w:rsidRDefault="00177EED">
      <w:pPr>
        <w:adjustRightInd w:val="0"/>
        <w:snapToGrid w:val="0"/>
        <w:spacing w:line="360" w:lineRule="auto"/>
        <w:ind w:firstLineChars="200" w:firstLine="480"/>
        <w:rPr>
          <w:szCs w:val="24"/>
        </w:rPr>
      </w:pPr>
      <w:r w:rsidRPr="00056696">
        <w:rPr>
          <w:szCs w:val="24"/>
        </w:rPr>
        <w:t>通讯地址：</w:t>
      </w:r>
      <w:r w:rsidRPr="00056696">
        <w:rPr>
          <w:rFonts w:hint="eastAsia"/>
          <w:szCs w:val="24"/>
        </w:rPr>
        <w:t>江西省南昌市南昌经济技术开发区</w:t>
      </w:r>
      <w:r w:rsidR="006C58DE" w:rsidRPr="00056696">
        <w:rPr>
          <w:rFonts w:hint="eastAsia"/>
          <w:szCs w:val="24"/>
        </w:rPr>
        <w:t>双港东大道</w:t>
      </w:r>
      <w:r w:rsidR="006C58DE" w:rsidRPr="00056696">
        <w:rPr>
          <w:rFonts w:hint="eastAsia"/>
          <w:szCs w:val="24"/>
        </w:rPr>
        <w:t>1173</w:t>
      </w:r>
      <w:r w:rsidRPr="00056696">
        <w:rPr>
          <w:rFonts w:hint="eastAsia"/>
          <w:szCs w:val="24"/>
        </w:rPr>
        <w:t>号</w:t>
      </w:r>
    </w:p>
    <w:p w:rsidR="00284401" w:rsidRPr="00056696" w:rsidRDefault="00177EED">
      <w:pPr>
        <w:pStyle w:val="4"/>
        <w:rPr>
          <w:rFonts w:ascii="Times New Roman" w:hAnsi="Times New Roman"/>
        </w:rPr>
      </w:pPr>
      <w:bookmarkStart w:id="111" w:name="_Toc8752"/>
      <w:r w:rsidRPr="00056696">
        <w:rPr>
          <w:rFonts w:ascii="Times New Roman" w:hAnsi="Times New Roman"/>
        </w:rPr>
        <w:t>2.1.2</w:t>
      </w:r>
      <w:r w:rsidRPr="00056696">
        <w:rPr>
          <w:rFonts w:ascii="Times New Roman" w:hAnsi="Times New Roman"/>
        </w:rPr>
        <w:t>工作班制、员工人数</w:t>
      </w:r>
      <w:bookmarkEnd w:id="111"/>
    </w:p>
    <w:p w:rsidR="00284401" w:rsidRPr="00056696" w:rsidRDefault="006C58DE">
      <w:pPr>
        <w:adjustRightInd w:val="0"/>
        <w:snapToGrid w:val="0"/>
        <w:spacing w:line="360" w:lineRule="auto"/>
        <w:ind w:firstLineChars="200" w:firstLine="480"/>
        <w:rPr>
          <w:szCs w:val="24"/>
        </w:rPr>
      </w:pPr>
      <w:r w:rsidRPr="00056696">
        <w:rPr>
          <w:rFonts w:hint="eastAsia"/>
        </w:rPr>
        <w:t>南昌硬质合金有限责任公司</w:t>
      </w:r>
      <w:r w:rsidR="00177EED" w:rsidRPr="00056696">
        <w:rPr>
          <w:szCs w:val="24"/>
        </w:rPr>
        <w:t>劳动定员</w:t>
      </w:r>
      <w:r w:rsidR="004B58B5">
        <w:rPr>
          <w:rFonts w:hint="eastAsia"/>
          <w:szCs w:val="24"/>
        </w:rPr>
        <w:t>55</w:t>
      </w:r>
      <w:r w:rsidR="00177EED" w:rsidRPr="00056696">
        <w:rPr>
          <w:rFonts w:hint="eastAsia"/>
          <w:szCs w:val="24"/>
        </w:rPr>
        <w:t>0</w:t>
      </w:r>
      <w:r w:rsidR="00177EED" w:rsidRPr="00056696">
        <w:rPr>
          <w:szCs w:val="24"/>
        </w:rPr>
        <w:t>人。年工作日</w:t>
      </w:r>
      <w:r w:rsidR="004B58B5">
        <w:rPr>
          <w:rFonts w:hint="eastAsia"/>
          <w:szCs w:val="24"/>
        </w:rPr>
        <w:t>335</w:t>
      </w:r>
      <w:r w:rsidR="00177EED" w:rsidRPr="00056696">
        <w:rPr>
          <w:szCs w:val="24"/>
        </w:rPr>
        <w:t>d</w:t>
      </w:r>
      <w:r w:rsidR="00177EED" w:rsidRPr="00056696">
        <w:rPr>
          <w:szCs w:val="24"/>
        </w:rPr>
        <w:t>。</w:t>
      </w:r>
    </w:p>
    <w:p w:rsidR="00284401" w:rsidRPr="00056696" w:rsidRDefault="00177EED">
      <w:pPr>
        <w:pStyle w:val="4"/>
        <w:rPr>
          <w:rFonts w:ascii="Times New Roman" w:hAnsi="Times New Roman"/>
        </w:rPr>
      </w:pPr>
      <w:bookmarkStart w:id="112" w:name="_Toc13865"/>
      <w:r w:rsidRPr="00056696">
        <w:rPr>
          <w:rFonts w:ascii="Times New Roman" w:hAnsi="Times New Roman"/>
        </w:rPr>
        <w:t>2.1.3</w:t>
      </w:r>
      <w:r w:rsidRPr="00056696">
        <w:rPr>
          <w:rFonts w:ascii="Times New Roman" w:hAnsi="Times New Roman"/>
        </w:rPr>
        <w:t>占地面积、厂区分布情况</w:t>
      </w:r>
      <w:bookmarkEnd w:id="112"/>
    </w:p>
    <w:p w:rsidR="00284401" w:rsidRPr="00056696" w:rsidRDefault="006C58DE">
      <w:pPr>
        <w:pStyle w:val="aff2"/>
        <w:ind w:firstLine="480"/>
        <w:rPr>
          <w:rFonts w:cs="Times New Roman"/>
          <w:szCs w:val="24"/>
        </w:rPr>
      </w:pPr>
      <w:r w:rsidRPr="00056696">
        <w:rPr>
          <w:rFonts w:hint="eastAsia"/>
          <w:szCs w:val="24"/>
        </w:rPr>
        <w:t>南昌硬质合金有限责任公司位于江西省南昌市南昌经济技术开发区双港东大道</w:t>
      </w:r>
      <w:r w:rsidRPr="00056696">
        <w:rPr>
          <w:rFonts w:hint="eastAsia"/>
          <w:szCs w:val="24"/>
        </w:rPr>
        <w:t>1173</w:t>
      </w:r>
      <w:r w:rsidRPr="00056696">
        <w:rPr>
          <w:rFonts w:hint="eastAsia"/>
          <w:szCs w:val="24"/>
        </w:rPr>
        <w:t>号</w:t>
      </w:r>
      <w:r w:rsidR="00177EED" w:rsidRPr="00056696">
        <w:rPr>
          <w:rFonts w:cs="Times New Roman"/>
          <w:szCs w:val="24"/>
        </w:rPr>
        <w:t>。</w:t>
      </w:r>
    </w:p>
    <w:p w:rsidR="00284401" w:rsidRPr="00056696" w:rsidRDefault="00177EED" w:rsidP="006C58DE">
      <w:pPr>
        <w:pStyle w:val="aff2"/>
        <w:ind w:firstLine="480"/>
        <w:rPr>
          <w:rFonts w:cs="Times New Roman"/>
          <w:snapToGrid w:val="0"/>
          <w:kern w:val="0"/>
          <w:szCs w:val="24"/>
        </w:rPr>
      </w:pPr>
      <w:r w:rsidRPr="00056696">
        <w:rPr>
          <w:rFonts w:cs="Times New Roman"/>
          <w:snapToGrid w:val="0"/>
          <w:kern w:val="0"/>
          <w:szCs w:val="24"/>
        </w:rPr>
        <w:t>根据生产工艺特点，结合已有厂址结构、厂内外各种自然条件，生活办公区布置在</w:t>
      </w:r>
      <w:r w:rsidRPr="00056696">
        <w:rPr>
          <w:rFonts w:cs="Times New Roman" w:hint="eastAsia"/>
          <w:snapToGrid w:val="0"/>
          <w:kern w:val="0"/>
          <w:szCs w:val="24"/>
        </w:rPr>
        <w:t>厂</w:t>
      </w:r>
      <w:r w:rsidRPr="00056696">
        <w:rPr>
          <w:rFonts w:cs="Times New Roman"/>
          <w:snapToGrid w:val="0"/>
          <w:kern w:val="0"/>
          <w:szCs w:val="24"/>
        </w:rPr>
        <w:t>区</w:t>
      </w:r>
      <w:r w:rsidR="006C58DE" w:rsidRPr="00056696">
        <w:rPr>
          <w:rFonts w:cs="Times New Roman" w:hint="eastAsia"/>
          <w:snapToGrid w:val="0"/>
          <w:kern w:val="0"/>
          <w:szCs w:val="24"/>
        </w:rPr>
        <w:t>南面</w:t>
      </w:r>
      <w:r w:rsidRPr="00056696">
        <w:rPr>
          <w:rFonts w:cs="Times New Roman"/>
          <w:snapToGrid w:val="0"/>
          <w:kern w:val="0"/>
          <w:szCs w:val="24"/>
        </w:rPr>
        <w:t>。生产区</w:t>
      </w:r>
      <w:r w:rsidR="006C58DE" w:rsidRPr="00056696">
        <w:rPr>
          <w:rFonts w:cs="Times New Roman" w:hint="eastAsia"/>
          <w:snapToGrid w:val="0"/>
          <w:kern w:val="0"/>
          <w:szCs w:val="24"/>
        </w:rPr>
        <w:t>位于厂区北面</w:t>
      </w:r>
      <w:r w:rsidRPr="00056696">
        <w:rPr>
          <w:rFonts w:cs="Times New Roman" w:hint="eastAsia"/>
          <w:snapToGrid w:val="0"/>
          <w:kern w:val="0"/>
          <w:szCs w:val="24"/>
        </w:rPr>
        <w:t>。</w:t>
      </w:r>
    </w:p>
    <w:p w:rsidR="00284401" w:rsidRPr="00056696" w:rsidRDefault="00177EED">
      <w:pPr>
        <w:pStyle w:val="aff2"/>
        <w:ind w:firstLine="480"/>
        <w:rPr>
          <w:rFonts w:cs="Times New Roman"/>
          <w:snapToGrid w:val="0"/>
          <w:kern w:val="0"/>
          <w:szCs w:val="24"/>
        </w:rPr>
      </w:pPr>
      <w:r w:rsidRPr="00056696">
        <w:rPr>
          <w:rFonts w:cs="Times New Roman"/>
          <w:snapToGrid w:val="0"/>
          <w:kern w:val="0"/>
          <w:szCs w:val="24"/>
        </w:rPr>
        <w:t>厂区建筑物周围布置一定的绿化带，道路两侧，厂前区等植树造林，宜种常青树、四季花卉和各类灌木。厂区泥地均植草皮灌木，改善厂区环境。</w:t>
      </w:r>
    </w:p>
    <w:p w:rsidR="00284401" w:rsidRPr="00056696" w:rsidRDefault="00177EED">
      <w:pPr>
        <w:pStyle w:val="4"/>
        <w:rPr>
          <w:rFonts w:ascii="Times New Roman" w:hAnsi="Times New Roman"/>
        </w:rPr>
      </w:pPr>
      <w:r w:rsidRPr="00056696">
        <w:rPr>
          <w:rFonts w:ascii="Times New Roman" w:hAnsi="Times New Roman"/>
        </w:rPr>
        <w:t>2.1.</w:t>
      </w:r>
      <w:r w:rsidRPr="00056696">
        <w:rPr>
          <w:rFonts w:ascii="Times New Roman" w:hAnsi="Times New Roman" w:hint="eastAsia"/>
        </w:rPr>
        <w:t>4</w:t>
      </w:r>
      <w:r w:rsidRPr="00056696">
        <w:rPr>
          <w:rFonts w:ascii="Times New Roman" w:hAnsi="Times New Roman" w:hint="eastAsia"/>
        </w:rPr>
        <w:t>工程概况</w:t>
      </w:r>
    </w:p>
    <w:p w:rsidR="00284401" w:rsidRPr="00056696" w:rsidRDefault="006C58DE">
      <w:pPr>
        <w:pStyle w:val="aff2"/>
        <w:ind w:firstLine="480"/>
      </w:pPr>
      <w:r w:rsidRPr="00056696">
        <w:rPr>
          <w:rFonts w:hint="eastAsia"/>
          <w:szCs w:val="24"/>
        </w:rPr>
        <w:t>南昌硬质合金有限责任公司</w:t>
      </w:r>
      <w:r w:rsidR="00177EED" w:rsidRPr="00056696">
        <w:rPr>
          <w:rFonts w:hint="eastAsia"/>
        </w:rPr>
        <w:t>主要产品包括</w:t>
      </w:r>
    </w:p>
    <w:p w:rsidR="00284401" w:rsidRPr="00056696" w:rsidRDefault="00177EED">
      <w:pPr>
        <w:pStyle w:val="aff2"/>
        <w:ind w:firstLine="480"/>
      </w:pPr>
      <w:r w:rsidRPr="00056696">
        <w:rPr>
          <w:rFonts w:hint="eastAsia"/>
        </w:rPr>
        <w:t>1</w:t>
      </w:r>
      <w:r w:rsidRPr="00056696">
        <w:rPr>
          <w:rFonts w:hint="eastAsia"/>
        </w:rPr>
        <w:t>、</w:t>
      </w:r>
      <w:r w:rsidR="006C58DE" w:rsidRPr="00056696">
        <w:rPr>
          <w:rFonts w:hint="eastAsia"/>
        </w:rPr>
        <w:t>钨制品粉磨</w:t>
      </w:r>
      <w:r w:rsidRPr="00056696">
        <w:rPr>
          <w:rFonts w:hint="eastAsia"/>
        </w:rPr>
        <w:t>：</w:t>
      </w:r>
      <w:r w:rsidR="004B58B5">
        <w:rPr>
          <w:rFonts w:hint="eastAsia"/>
        </w:rPr>
        <w:t>钨粉</w:t>
      </w:r>
      <w:r w:rsidR="004B58B5">
        <w:rPr>
          <w:rFonts w:hint="eastAsia"/>
        </w:rPr>
        <w:t>3400</w:t>
      </w:r>
      <w:r w:rsidRPr="00056696">
        <w:rPr>
          <w:rFonts w:hint="eastAsia"/>
        </w:rPr>
        <w:t>t/a</w:t>
      </w:r>
      <w:r w:rsidR="004B58B5">
        <w:rPr>
          <w:rFonts w:hint="eastAsia"/>
        </w:rPr>
        <w:t>、碳化钨粉</w:t>
      </w:r>
      <w:r w:rsidR="004B58B5">
        <w:rPr>
          <w:rFonts w:hint="eastAsia"/>
        </w:rPr>
        <w:t>3500</w:t>
      </w:r>
      <w:r w:rsidR="004B58B5" w:rsidRPr="004B58B5">
        <w:rPr>
          <w:rFonts w:hint="eastAsia"/>
        </w:rPr>
        <w:t xml:space="preserve"> </w:t>
      </w:r>
      <w:r w:rsidR="004B58B5" w:rsidRPr="00056696">
        <w:rPr>
          <w:rFonts w:hint="eastAsia"/>
        </w:rPr>
        <w:t>t/a</w:t>
      </w:r>
      <w:r w:rsidRPr="00056696">
        <w:rPr>
          <w:rFonts w:hint="eastAsia"/>
        </w:rPr>
        <w:t>。</w:t>
      </w:r>
    </w:p>
    <w:p w:rsidR="00284401" w:rsidRPr="00056696" w:rsidRDefault="00177EED">
      <w:pPr>
        <w:pStyle w:val="aff2"/>
        <w:ind w:firstLine="480"/>
      </w:pPr>
      <w:r w:rsidRPr="00056696">
        <w:rPr>
          <w:rFonts w:hint="eastAsia"/>
        </w:rPr>
        <w:t>2</w:t>
      </w:r>
      <w:r w:rsidRPr="00056696">
        <w:rPr>
          <w:rFonts w:hint="eastAsia"/>
        </w:rPr>
        <w:t>、</w:t>
      </w:r>
      <w:r w:rsidR="006C58DE" w:rsidRPr="00056696">
        <w:rPr>
          <w:rFonts w:hint="eastAsia"/>
        </w:rPr>
        <w:t>合金混合料</w:t>
      </w:r>
      <w:r w:rsidR="006C58DE" w:rsidRPr="00056696">
        <w:rPr>
          <w:rFonts w:hint="eastAsia"/>
        </w:rPr>
        <w:t>RTP</w:t>
      </w:r>
      <w:r w:rsidRPr="00056696">
        <w:rPr>
          <w:rFonts w:hint="eastAsia"/>
        </w:rPr>
        <w:t>：</w:t>
      </w:r>
      <w:r w:rsidR="006C58DE" w:rsidRPr="00056696">
        <w:rPr>
          <w:rFonts w:hint="eastAsia"/>
        </w:rPr>
        <w:t>1</w:t>
      </w:r>
      <w:r w:rsidR="004B58B5">
        <w:rPr>
          <w:rFonts w:hint="eastAsia"/>
        </w:rPr>
        <w:t>00</w:t>
      </w:r>
      <w:r w:rsidRPr="00056696">
        <w:rPr>
          <w:rFonts w:hint="eastAsia"/>
        </w:rPr>
        <w:t>0t/a</w:t>
      </w:r>
      <w:r w:rsidRPr="00056696">
        <w:rPr>
          <w:rFonts w:hint="eastAsia"/>
        </w:rPr>
        <w:t>。</w:t>
      </w:r>
    </w:p>
    <w:p w:rsidR="00284401" w:rsidRPr="00056696" w:rsidRDefault="00177EED">
      <w:pPr>
        <w:pStyle w:val="aff2"/>
        <w:ind w:firstLine="480"/>
      </w:pPr>
      <w:r w:rsidRPr="00056696">
        <w:rPr>
          <w:rFonts w:hint="eastAsia"/>
        </w:rPr>
        <w:t>3</w:t>
      </w:r>
      <w:r w:rsidRPr="00056696">
        <w:rPr>
          <w:rFonts w:hint="eastAsia"/>
        </w:rPr>
        <w:t>、</w:t>
      </w:r>
      <w:r w:rsidR="006C58DE" w:rsidRPr="00056696">
        <w:rPr>
          <w:rFonts w:hint="eastAsia"/>
        </w:rPr>
        <w:t>硬质合金</w:t>
      </w:r>
      <w:r w:rsidR="004B58B5">
        <w:rPr>
          <w:rFonts w:hint="eastAsia"/>
        </w:rPr>
        <w:t>棒材</w:t>
      </w:r>
      <w:r w:rsidRPr="00056696">
        <w:rPr>
          <w:rFonts w:hint="eastAsia"/>
        </w:rPr>
        <w:t>：</w:t>
      </w:r>
      <w:r w:rsidR="004B58B5">
        <w:rPr>
          <w:rFonts w:hint="eastAsia"/>
        </w:rPr>
        <w:t>8</w:t>
      </w:r>
      <w:r w:rsidR="006C58DE" w:rsidRPr="00056696">
        <w:rPr>
          <w:rFonts w:hint="eastAsia"/>
        </w:rPr>
        <w:t>50</w:t>
      </w:r>
      <w:r w:rsidRPr="00056696">
        <w:rPr>
          <w:rFonts w:hint="eastAsia"/>
        </w:rPr>
        <w:t>t/a</w:t>
      </w:r>
      <w:r w:rsidRPr="00056696">
        <w:rPr>
          <w:rFonts w:hint="eastAsia"/>
        </w:rPr>
        <w:t>。</w:t>
      </w:r>
    </w:p>
    <w:p w:rsidR="006C58DE" w:rsidRPr="00056696" w:rsidRDefault="006C58DE">
      <w:pPr>
        <w:pStyle w:val="aff2"/>
        <w:ind w:firstLine="480"/>
      </w:pPr>
      <w:r w:rsidRPr="00056696">
        <w:rPr>
          <w:rFonts w:hint="eastAsia"/>
        </w:rPr>
        <w:lastRenderedPageBreak/>
        <w:t>4</w:t>
      </w:r>
      <w:r w:rsidRPr="00056696">
        <w:rPr>
          <w:rFonts w:hint="eastAsia"/>
        </w:rPr>
        <w:t>、硬质合金</w:t>
      </w:r>
      <w:r w:rsidR="004B58B5">
        <w:rPr>
          <w:rFonts w:hint="eastAsia"/>
        </w:rPr>
        <w:t>精密工具：</w:t>
      </w:r>
      <w:r w:rsidR="004B58B5">
        <w:rPr>
          <w:rFonts w:hint="eastAsia"/>
        </w:rPr>
        <w:t>22</w:t>
      </w:r>
      <w:r w:rsidRPr="00056696">
        <w:rPr>
          <w:rFonts w:hint="eastAsia"/>
        </w:rPr>
        <w:t>00</w:t>
      </w:r>
      <w:r w:rsidR="004B58B5">
        <w:rPr>
          <w:rFonts w:hint="eastAsia"/>
        </w:rPr>
        <w:t>万支</w:t>
      </w:r>
      <w:r w:rsidRPr="00056696">
        <w:rPr>
          <w:rFonts w:hint="eastAsia"/>
        </w:rPr>
        <w:t>/</w:t>
      </w:r>
      <w:r w:rsidRPr="00056696">
        <w:rPr>
          <w:rFonts w:hint="eastAsia"/>
        </w:rPr>
        <w:t>年。</w:t>
      </w:r>
    </w:p>
    <w:p w:rsidR="00284401" w:rsidRPr="00056696" w:rsidRDefault="00177EED">
      <w:pPr>
        <w:pStyle w:val="3"/>
        <w:spacing w:before="156" w:after="156"/>
        <w:rPr>
          <w:szCs w:val="30"/>
        </w:rPr>
      </w:pPr>
      <w:bookmarkStart w:id="113" w:name="_Toc522744841"/>
      <w:bookmarkStart w:id="114" w:name="_Toc523988544"/>
      <w:bookmarkStart w:id="115" w:name="_Toc522541281"/>
      <w:bookmarkStart w:id="116" w:name="_Toc532205430"/>
      <w:bookmarkStart w:id="117" w:name="_Toc40199566"/>
      <w:r w:rsidRPr="00056696">
        <w:rPr>
          <w:szCs w:val="30"/>
        </w:rPr>
        <w:t>2.</w:t>
      </w:r>
      <w:r w:rsidRPr="00056696">
        <w:rPr>
          <w:rFonts w:hint="eastAsia"/>
          <w:szCs w:val="30"/>
        </w:rPr>
        <w:t>2</w:t>
      </w:r>
      <w:r w:rsidRPr="00056696">
        <w:rPr>
          <w:szCs w:val="30"/>
        </w:rPr>
        <w:t>主要生产设备</w:t>
      </w:r>
      <w:bookmarkEnd w:id="113"/>
      <w:bookmarkEnd w:id="114"/>
      <w:bookmarkEnd w:id="115"/>
      <w:bookmarkEnd w:id="116"/>
      <w:bookmarkEnd w:id="117"/>
    </w:p>
    <w:p w:rsidR="00284401" w:rsidRPr="00056696" w:rsidRDefault="007D6B05">
      <w:pPr>
        <w:pStyle w:val="af7"/>
        <w:spacing w:line="360" w:lineRule="auto"/>
        <w:ind w:firstLine="480"/>
        <w:rPr>
          <w:rFonts w:ascii="Times New Roman" w:eastAsia="宋体" w:hAnsi="Times New Roman"/>
          <w:sz w:val="24"/>
          <w:szCs w:val="24"/>
        </w:rPr>
      </w:pPr>
      <w:r w:rsidRPr="00056696">
        <w:rPr>
          <w:rFonts w:ascii="Times New Roman" w:eastAsia="宋体" w:hAnsi="Times New Roman" w:hint="eastAsia"/>
          <w:sz w:val="24"/>
          <w:szCs w:val="24"/>
        </w:rPr>
        <w:t>南昌硬质合金有限责任公司</w:t>
      </w:r>
      <w:r w:rsidR="00177EED" w:rsidRPr="00056696">
        <w:rPr>
          <w:rFonts w:ascii="Times New Roman" w:eastAsia="宋体" w:hAnsi="Times New Roman"/>
          <w:sz w:val="24"/>
          <w:szCs w:val="24"/>
        </w:rPr>
        <w:t>主要生产设备见表</w:t>
      </w:r>
      <w:r w:rsidR="00177EED" w:rsidRPr="00056696">
        <w:rPr>
          <w:rFonts w:ascii="Times New Roman" w:eastAsia="宋体" w:hAnsi="Times New Roman"/>
          <w:sz w:val="24"/>
          <w:szCs w:val="24"/>
        </w:rPr>
        <w:t>2.2-1~2.2-</w:t>
      </w:r>
      <w:r w:rsidR="002D1A70">
        <w:rPr>
          <w:rFonts w:ascii="Times New Roman" w:eastAsia="宋体" w:hAnsi="Times New Roman" w:hint="eastAsia"/>
          <w:sz w:val="24"/>
          <w:szCs w:val="24"/>
        </w:rPr>
        <w:t>7</w:t>
      </w:r>
      <w:r w:rsidR="00177EED" w:rsidRPr="00056696">
        <w:rPr>
          <w:rFonts w:ascii="Times New Roman" w:eastAsia="宋体" w:hAnsi="Times New Roman"/>
          <w:sz w:val="24"/>
          <w:szCs w:val="24"/>
        </w:rPr>
        <w:t>。</w:t>
      </w:r>
    </w:p>
    <w:p w:rsidR="002D1A70" w:rsidRDefault="002D1A70" w:rsidP="002D1A70">
      <w:pPr>
        <w:jc w:val="center"/>
        <w:rPr>
          <w:b/>
          <w:sz w:val="21"/>
          <w:szCs w:val="21"/>
        </w:rPr>
      </w:pPr>
      <w:r>
        <w:rPr>
          <w:rFonts w:hint="eastAsia"/>
          <w:b/>
          <w:sz w:val="21"/>
          <w:szCs w:val="21"/>
        </w:rPr>
        <w:t>表</w:t>
      </w:r>
      <w:r>
        <w:rPr>
          <w:rFonts w:hint="eastAsia"/>
          <w:b/>
          <w:sz w:val="21"/>
          <w:szCs w:val="21"/>
        </w:rPr>
        <w:t xml:space="preserve">2.2-1 </w:t>
      </w:r>
      <w:r>
        <w:rPr>
          <w:rFonts w:hint="eastAsia"/>
          <w:b/>
          <w:sz w:val="21"/>
          <w:szCs w:val="21"/>
        </w:rPr>
        <w:t>钨粉</w:t>
      </w:r>
      <w:r>
        <w:rPr>
          <w:b/>
          <w:sz w:val="21"/>
          <w:szCs w:val="21"/>
        </w:rPr>
        <w:t>生产工艺</w:t>
      </w:r>
      <w:r>
        <w:rPr>
          <w:rFonts w:hint="eastAsia"/>
          <w:b/>
          <w:sz w:val="21"/>
          <w:szCs w:val="21"/>
        </w:rPr>
        <w:t>设备一览表</w:t>
      </w:r>
    </w:p>
    <w:tbl>
      <w:tblPr>
        <w:tblW w:w="901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429"/>
        <w:gridCol w:w="1279"/>
        <w:gridCol w:w="1520"/>
        <w:gridCol w:w="672"/>
        <w:gridCol w:w="508"/>
        <w:gridCol w:w="817"/>
        <w:gridCol w:w="871"/>
        <w:gridCol w:w="672"/>
        <w:gridCol w:w="672"/>
        <w:gridCol w:w="733"/>
        <w:gridCol w:w="837"/>
      </w:tblGrid>
      <w:tr w:rsidR="002D1A70" w:rsidTr="002D1A70">
        <w:trPr>
          <w:cantSplit/>
          <w:jc w:val="center"/>
        </w:trPr>
        <w:tc>
          <w:tcPr>
            <w:tcW w:w="429"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序号</w:t>
            </w:r>
          </w:p>
        </w:tc>
        <w:tc>
          <w:tcPr>
            <w:tcW w:w="1279"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设备名称</w:t>
            </w:r>
          </w:p>
        </w:tc>
        <w:tc>
          <w:tcPr>
            <w:tcW w:w="1520"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规格型号</w:t>
            </w:r>
          </w:p>
        </w:tc>
        <w:tc>
          <w:tcPr>
            <w:tcW w:w="672"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额定</w:t>
            </w:r>
            <w:r>
              <w:rPr>
                <w:sz w:val="18"/>
                <w:szCs w:val="18"/>
              </w:rPr>
              <w:t>功率</w:t>
            </w:r>
            <w:r>
              <w:rPr>
                <w:rFonts w:hint="eastAsia"/>
                <w:sz w:val="18"/>
                <w:szCs w:val="18"/>
              </w:rPr>
              <w:t>(KW)</w:t>
            </w:r>
          </w:p>
        </w:tc>
        <w:tc>
          <w:tcPr>
            <w:tcW w:w="508"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数量</w:t>
            </w:r>
          </w:p>
          <w:p w:rsidR="002D1A70" w:rsidRDefault="002D1A70" w:rsidP="002D1A70">
            <w:pPr>
              <w:spacing w:line="240" w:lineRule="exact"/>
              <w:ind w:leftChars="-50" w:left="-120" w:rightChars="-50" w:right="-120"/>
              <w:jc w:val="center"/>
              <w:rPr>
                <w:sz w:val="18"/>
                <w:szCs w:val="18"/>
              </w:rPr>
            </w:pPr>
            <w:r>
              <w:rPr>
                <w:rFonts w:hint="eastAsia"/>
                <w:sz w:val="18"/>
                <w:szCs w:val="18"/>
              </w:rPr>
              <w:t>(</w:t>
            </w:r>
            <w:r>
              <w:rPr>
                <w:rFonts w:hint="eastAsia"/>
                <w:sz w:val="18"/>
                <w:szCs w:val="18"/>
              </w:rPr>
              <w:t>台</w:t>
            </w:r>
            <w:r>
              <w:rPr>
                <w:rFonts w:hint="eastAsia"/>
                <w:sz w:val="18"/>
                <w:szCs w:val="18"/>
              </w:rPr>
              <w:t>)</w:t>
            </w:r>
          </w:p>
        </w:tc>
        <w:tc>
          <w:tcPr>
            <w:tcW w:w="817"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运行</w:t>
            </w:r>
            <w:r>
              <w:rPr>
                <w:rFonts w:hint="eastAsia"/>
                <w:sz w:val="18"/>
                <w:szCs w:val="18"/>
              </w:rPr>
              <w:t>时间</w:t>
            </w:r>
          </w:p>
          <w:p w:rsidR="002D1A70" w:rsidRDefault="002D1A70" w:rsidP="002D1A70">
            <w:pPr>
              <w:spacing w:line="240" w:lineRule="exact"/>
              <w:ind w:leftChars="-50" w:left="-120" w:rightChars="-50" w:right="-120"/>
              <w:jc w:val="center"/>
              <w:rPr>
                <w:sz w:val="18"/>
                <w:szCs w:val="18"/>
              </w:rPr>
            </w:pPr>
            <w:r>
              <w:rPr>
                <w:rFonts w:hint="eastAsia"/>
                <w:sz w:val="18"/>
                <w:szCs w:val="18"/>
              </w:rPr>
              <w:t>(</w:t>
            </w:r>
            <w:r>
              <w:rPr>
                <w:sz w:val="18"/>
                <w:szCs w:val="18"/>
              </w:rPr>
              <w:t>h/d</w:t>
            </w:r>
            <w:r>
              <w:rPr>
                <w:rFonts w:hint="eastAsia"/>
                <w:sz w:val="18"/>
                <w:szCs w:val="18"/>
              </w:rPr>
              <w:t>)</w:t>
            </w:r>
          </w:p>
        </w:tc>
        <w:tc>
          <w:tcPr>
            <w:tcW w:w="871"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投产</w:t>
            </w:r>
            <w:r>
              <w:rPr>
                <w:rFonts w:hint="eastAsia"/>
                <w:sz w:val="18"/>
                <w:szCs w:val="18"/>
              </w:rPr>
              <w:t>时间</w:t>
            </w:r>
          </w:p>
        </w:tc>
        <w:tc>
          <w:tcPr>
            <w:tcW w:w="672"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水平</w:t>
            </w:r>
          </w:p>
        </w:tc>
        <w:tc>
          <w:tcPr>
            <w:tcW w:w="672"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状况</w:t>
            </w:r>
          </w:p>
        </w:tc>
        <w:tc>
          <w:tcPr>
            <w:tcW w:w="733"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设备位置</w:t>
            </w:r>
          </w:p>
        </w:tc>
        <w:tc>
          <w:tcPr>
            <w:tcW w:w="837"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备注</w:t>
            </w:r>
          </w:p>
        </w:tc>
      </w:tr>
      <w:tr w:rsidR="002D1A70" w:rsidTr="002D1A70">
        <w:trPr>
          <w:cantSplit/>
          <w:jc w:val="center"/>
        </w:trPr>
        <w:tc>
          <w:tcPr>
            <w:tcW w:w="429" w:type="dxa"/>
            <w:tcBorders>
              <w:top w:val="double" w:sz="4" w:space="0" w:color="auto"/>
            </w:tcBorders>
            <w:vAlign w:val="center"/>
          </w:tcPr>
          <w:p w:rsidR="002D1A70" w:rsidRDefault="002D1A70" w:rsidP="002D1A70">
            <w:pPr>
              <w:spacing w:line="240" w:lineRule="exact"/>
              <w:ind w:left="-50" w:right="-50"/>
              <w:jc w:val="center"/>
              <w:rPr>
                <w:sz w:val="18"/>
                <w:szCs w:val="18"/>
              </w:rPr>
            </w:pPr>
            <w:r>
              <w:rPr>
                <w:sz w:val="18"/>
                <w:szCs w:val="18"/>
              </w:rPr>
              <w:t>1</w:t>
            </w:r>
          </w:p>
        </w:tc>
        <w:tc>
          <w:tcPr>
            <w:tcW w:w="1279" w:type="dxa"/>
            <w:tcBorders>
              <w:top w:val="double" w:sz="4" w:space="0" w:color="auto"/>
            </w:tcBorders>
            <w:vAlign w:val="center"/>
          </w:tcPr>
          <w:p w:rsidR="002D1A70" w:rsidRDefault="002D1A70" w:rsidP="002D1A70">
            <w:pPr>
              <w:spacing w:line="240" w:lineRule="exact"/>
              <w:ind w:left="-50" w:right="-50"/>
              <w:rPr>
                <w:sz w:val="18"/>
                <w:szCs w:val="18"/>
              </w:rPr>
            </w:pPr>
            <w:r>
              <w:rPr>
                <w:sz w:val="18"/>
                <w:szCs w:val="18"/>
              </w:rPr>
              <w:t>十四管炉</w:t>
            </w:r>
          </w:p>
        </w:tc>
        <w:tc>
          <w:tcPr>
            <w:tcW w:w="1520" w:type="dxa"/>
            <w:tcBorders>
              <w:top w:val="double" w:sz="4" w:space="0" w:color="auto"/>
            </w:tcBorders>
            <w:vAlign w:val="center"/>
          </w:tcPr>
          <w:p w:rsidR="002D1A70" w:rsidRDefault="002D1A70" w:rsidP="002D1A70">
            <w:pPr>
              <w:spacing w:line="240" w:lineRule="exact"/>
              <w:ind w:left="-50" w:right="-50"/>
              <w:rPr>
                <w:sz w:val="18"/>
                <w:szCs w:val="18"/>
              </w:rPr>
            </w:pPr>
            <w:r>
              <w:rPr>
                <w:sz w:val="18"/>
                <w:szCs w:val="18"/>
              </w:rPr>
              <w:t>LCS-10J</w:t>
            </w:r>
          </w:p>
        </w:tc>
        <w:tc>
          <w:tcPr>
            <w:tcW w:w="672"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435</w:t>
            </w:r>
          </w:p>
        </w:tc>
        <w:tc>
          <w:tcPr>
            <w:tcW w:w="508"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5</w:t>
            </w:r>
          </w:p>
        </w:tc>
        <w:tc>
          <w:tcPr>
            <w:tcW w:w="817" w:type="dxa"/>
            <w:tcBorders>
              <w:top w:val="double" w:sz="4" w:space="0" w:color="auto"/>
            </w:tcBorders>
            <w:vAlign w:val="center"/>
          </w:tcPr>
          <w:p w:rsidR="002D1A70" w:rsidRDefault="002D1A70" w:rsidP="002D1A70">
            <w:pPr>
              <w:spacing w:line="240" w:lineRule="exact"/>
              <w:ind w:left="-50" w:right="-50"/>
              <w:jc w:val="center"/>
              <w:rPr>
                <w:sz w:val="18"/>
                <w:szCs w:val="18"/>
              </w:rPr>
            </w:pPr>
            <w:r>
              <w:rPr>
                <w:sz w:val="18"/>
                <w:szCs w:val="18"/>
              </w:rPr>
              <w:t>24</w:t>
            </w:r>
          </w:p>
        </w:tc>
        <w:tc>
          <w:tcPr>
            <w:tcW w:w="871" w:type="dxa"/>
            <w:tcBorders>
              <w:top w:val="double" w:sz="4" w:space="0" w:color="auto"/>
            </w:tcBorders>
            <w:vAlign w:val="center"/>
          </w:tcPr>
          <w:p w:rsidR="002D1A70" w:rsidRDefault="002D1A70" w:rsidP="002D1A70">
            <w:pPr>
              <w:spacing w:line="240" w:lineRule="exact"/>
              <w:ind w:left="-50" w:right="-50"/>
              <w:jc w:val="center"/>
              <w:rPr>
                <w:sz w:val="18"/>
                <w:szCs w:val="18"/>
              </w:rPr>
            </w:pPr>
            <w:r>
              <w:rPr>
                <w:sz w:val="18"/>
                <w:szCs w:val="18"/>
              </w:rPr>
              <w:t>200</w:t>
            </w:r>
            <w:r>
              <w:rPr>
                <w:rFonts w:hint="eastAsia"/>
                <w:sz w:val="18"/>
                <w:szCs w:val="18"/>
              </w:rPr>
              <w:t>6.8</w:t>
            </w:r>
          </w:p>
        </w:tc>
        <w:tc>
          <w:tcPr>
            <w:tcW w:w="672"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672" w:type="dxa"/>
            <w:tcBorders>
              <w:top w:val="double" w:sz="4" w:space="0" w:color="auto"/>
            </w:tcBorders>
            <w:vAlign w:val="center"/>
          </w:tcPr>
          <w:p w:rsidR="002D1A70" w:rsidRDefault="002D1A70" w:rsidP="002D1A70">
            <w:pPr>
              <w:spacing w:line="240" w:lineRule="exact"/>
              <w:ind w:left="-50" w:right="-50"/>
              <w:jc w:val="center"/>
              <w:rPr>
                <w:sz w:val="18"/>
                <w:szCs w:val="18"/>
              </w:rPr>
            </w:pPr>
            <w:r>
              <w:rPr>
                <w:sz w:val="18"/>
                <w:szCs w:val="18"/>
              </w:rPr>
              <w:t>良好</w:t>
            </w:r>
          </w:p>
        </w:tc>
        <w:tc>
          <w:tcPr>
            <w:tcW w:w="733" w:type="dxa"/>
            <w:tcBorders>
              <w:top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新线</w:t>
            </w:r>
          </w:p>
        </w:tc>
        <w:tc>
          <w:tcPr>
            <w:tcW w:w="837" w:type="dxa"/>
            <w:tcBorders>
              <w:top w:val="double" w:sz="4" w:space="0" w:color="auto"/>
            </w:tcBorders>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2</w:t>
            </w:r>
          </w:p>
        </w:tc>
        <w:tc>
          <w:tcPr>
            <w:tcW w:w="1279" w:type="dxa"/>
            <w:vAlign w:val="center"/>
          </w:tcPr>
          <w:p w:rsidR="002D1A70" w:rsidRDefault="002D1A70" w:rsidP="002D1A70">
            <w:pPr>
              <w:spacing w:line="240" w:lineRule="exact"/>
              <w:ind w:left="-50" w:right="-50"/>
              <w:rPr>
                <w:sz w:val="18"/>
                <w:szCs w:val="18"/>
              </w:rPr>
            </w:pPr>
            <w:r>
              <w:rPr>
                <w:rFonts w:hint="eastAsia"/>
                <w:sz w:val="18"/>
                <w:szCs w:val="18"/>
              </w:rPr>
              <w:t>四管炉</w:t>
            </w:r>
          </w:p>
        </w:tc>
        <w:tc>
          <w:tcPr>
            <w:tcW w:w="1520" w:type="dxa"/>
            <w:vAlign w:val="center"/>
          </w:tcPr>
          <w:p w:rsidR="002D1A70" w:rsidRDefault="002D1A70" w:rsidP="002D1A70">
            <w:pPr>
              <w:spacing w:line="240" w:lineRule="exact"/>
              <w:ind w:left="-50" w:right="-50"/>
              <w:rPr>
                <w:sz w:val="18"/>
                <w:szCs w:val="18"/>
              </w:rPr>
            </w:pPr>
            <w:r>
              <w:rPr>
                <w:rFonts w:hint="eastAsia"/>
                <w:sz w:val="18"/>
                <w:szCs w:val="18"/>
              </w:rPr>
              <w:t>7500*300*70</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200</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817"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871" w:type="dxa"/>
            <w:vAlign w:val="center"/>
          </w:tcPr>
          <w:p w:rsidR="002D1A70" w:rsidRDefault="002D1A70" w:rsidP="002D1A70">
            <w:pPr>
              <w:spacing w:line="240" w:lineRule="exact"/>
              <w:ind w:left="-50" w:right="-50"/>
              <w:jc w:val="center"/>
              <w:rPr>
                <w:sz w:val="18"/>
                <w:szCs w:val="18"/>
              </w:rPr>
            </w:pPr>
            <w:r>
              <w:rPr>
                <w:sz w:val="18"/>
                <w:szCs w:val="18"/>
              </w:rPr>
              <w:t>201</w:t>
            </w:r>
            <w:r>
              <w:rPr>
                <w:rFonts w:hint="eastAsia"/>
                <w:sz w:val="18"/>
                <w:szCs w:val="18"/>
              </w:rPr>
              <w:t>1.10</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672" w:type="dxa"/>
            <w:vAlign w:val="center"/>
          </w:tcPr>
          <w:p w:rsidR="002D1A70" w:rsidRDefault="002D1A70" w:rsidP="002D1A70">
            <w:pPr>
              <w:spacing w:line="240" w:lineRule="exact"/>
              <w:ind w:left="-50" w:right="-50"/>
              <w:jc w:val="center"/>
              <w:rPr>
                <w:sz w:val="18"/>
                <w:szCs w:val="18"/>
              </w:rPr>
            </w:pPr>
            <w:r>
              <w:rPr>
                <w:sz w:val="18"/>
                <w:szCs w:val="18"/>
              </w:rPr>
              <w:t>良好</w:t>
            </w:r>
          </w:p>
        </w:tc>
        <w:tc>
          <w:tcPr>
            <w:tcW w:w="733"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新线</w:t>
            </w:r>
          </w:p>
        </w:tc>
        <w:tc>
          <w:tcPr>
            <w:tcW w:w="837"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3</w:t>
            </w:r>
          </w:p>
        </w:tc>
        <w:tc>
          <w:tcPr>
            <w:tcW w:w="1279" w:type="dxa"/>
            <w:vAlign w:val="center"/>
          </w:tcPr>
          <w:p w:rsidR="002D1A70" w:rsidRDefault="002D1A70" w:rsidP="002D1A70">
            <w:pPr>
              <w:spacing w:line="240" w:lineRule="exact"/>
              <w:ind w:left="-50" w:right="-50"/>
              <w:rPr>
                <w:sz w:val="18"/>
                <w:szCs w:val="18"/>
              </w:rPr>
            </w:pPr>
            <w:r>
              <w:rPr>
                <w:rFonts w:hint="eastAsia"/>
                <w:sz w:val="18"/>
                <w:szCs w:val="18"/>
              </w:rPr>
              <w:t>振</w:t>
            </w:r>
            <w:r>
              <w:rPr>
                <w:sz w:val="18"/>
                <w:szCs w:val="18"/>
              </w:rPr>
              <w:t>动筛分机</w:t>
            </w:r>
          </w:p>
        </w:tc>
        <w:tc>
          <w:tcPr>
            <w:tcW w:w="1520" w:type="dxa"/>
            <w:vAlign w:val="center"/>
          </w:tcPr>
          <w:p w:rsidR="002D1A70" w:rsidRDefault="002D1A70" w:rsidP="002D1A70">
            <w:pPr>
              <w:spacing w:line="240" w:lineRule="exact"/>
              <w:ind w:left="-50" w:right="-50"/>
              <w:rPr>
                <w:sz w:val="18"/>
                <w:szCs w:val="18"/>
              </w:rPr>
            </w:pPr>
            <w:r>
              <w:rPr>
                <w:rFonts w:hint="eastAsia"/>
                <w:sz w:val="18"/>
                <w:szCs w:val="18"/>
              </w:rPr>
              <w:t>Ф</w:t>
            </w:r>
            <w:r>
              <w:rPr>
                <w:rFonts w:hint="eastAsia"/>
                <w:sz w:val="18"/>
                <w:szCs w:val="18"/>
              </w:rPr>
              <w:t>800</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3</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2</w:t>
            </w:r>
          </w:p>
        </w:tc>
        <w:tc>
          <w:tcPr>
            <w:tcW w:w="817"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871" w:type="dxa"/>
            <w:vAlign w:val="center"/>
          </w:tcPr>
          <w:p w:rsidR="002D1A70" w:rsidRDefault="002D1A70" w:rsidP="002D1A70">
            <w:pPr>
              <w:spacing w:line="240" w:lineRule="exact"/>
              <w:ind w:left="-50" w:right="-50"/>
              <w:jc w:val="center"/>
              <w:rPr>
                <w:sz w:val="18"/>
                <w:szCs w:val="18"/>
              </w:rPr>
            </w:pPr>
            <w:r>
              <w:rPr>
                <w:sz w:val="18"/>
                <w:szCs w:val="18"/>
              </w:rPr>
              <w:t>200</w:t>
            </w:r>
            <w:r>
              <w:rPr>
                <w:rFonts w:hint="eastAsia"/>
                <w:sz w:val="18"/>
                <w:szCs w:val="18"/>
              </w:rPr>
              <w:t>7.12</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672" w:type="dxa"/>
            <w:vAlign w:val="center"/>
          </w:tcPr>
          <w:p w:rsidR="002D1A70" w:rsidRDefault="002D1A70" w:rsidP="002D1A70">
            <w:pPr>
              <w:spacing w:line="240" w:lineRule="exact"/>
              <w:ind w:left="-50" w:right="-50"/>
              <w:jc w:val="center"/>
              <w:rPr>
                <w:sz w:val="18"/>
                <w:szCs w:val="18"/>
              </w:rPr>
            </w:pPr>
            <w:r>
              <w:rPr>
                <w:sz w:val="18"/>
                <w:szCs w:val="18"/>
              </w:rPr>
              <w:t>良好</w:t>
            </w:r>
          </w:p>
        </w:tc>
        <w:tc>
          <w:tcPr>
            <w:tcW w:w="733"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新线</w:t>
            </w:r>
          </w:p>
        </w:tc>
        <w:tc>
          <w:tcPr>
            <w:tcW w:w="837"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4</w:t>
            </w:r>
          </w:p>
        </w:tc>
        <w:tc>
          <w:tcPr>
            <w:tcW w:w="1279" w:type="dxa"/>
            <w:vAlign w:val="center"/>
          </w:tcPr>
          <w:p w:rsidR="002D1A70" w:rsidRDefault="002D1A70" w:rsidP="002D1A70">
            <w:pPr>
              <w:spacing w:line="240" w:lineRule="exact"/>
              <w:ind w:left="-50" w:right="-50"/>
              <w:rPr>
                <w:sz w:val="18"/>
                <w:szCs w:val="18"/>
              </w:rPr>
            </w:pPr>
            <w:r>
              <w:rPr>
                <w:rFonts w:hint="eastAsia"/>
                <w:sz w:val="18"/>
                <w:szCs w:val="18"/>
              </w:rPr>
              <w:t>振</w:t>
            </w:r>
            <w:r>
              <w:rPr>
                <w:sz w:val="18"/>
                <w:szCs w:val="18"/>
              </w:rPr>
              <w:t>动筛分机</w:t>
            </w:r>
          </w:p>
        </w:tc>
        <w:tc>
          <w:tcPr>
            <w:tcW w:w="1520" w:type="dxa"/>
            <w:vAlign w:val="center"/>
          </w:tcPr>
          <w:p w:rsidR="002D1A70" w:rsidRDefault="002D1A70" w:rsidP="002D1A70">
            <w:pPr>
              <w:spacing w:line="240" w:lineRule="exact"/>
              <w:ind w:left="-50" w:right="-50"/>
              <w:rPr>
                <w:sz w:val="18"/>
                <w:szCs w:val="18"/>
              </w:rPr>
            </w:pPr>
            <w:r>
              <w:rPr>
                <w:rFonts w:hint="eastAsia"/>
                <w:sz w:val="18"/>
                <w:szCs w:val="18"/>
              </w:rPr>
              <w:t>Ф</w:t>
            </w:r>
            <w:r>
              <w:rPr>
                <w:rFonts w:hint="eastAsia"/>
                <w:sz w:val="18"/>
                <w:szCs w:val="18"/>
              </w:rPr>
              <w:t>600</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2</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3</w:t>
            </w:r>
          </w:p>
        </w:tc>
        <w:tc>
          <w:tcPr>
            <w:tcW w:w="817"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871" w:type="dxa"/>
            <w:vAlign w:val="center"/>
          </w:tcPr>
          <w:p w:rsidR="002D1A70" w:rsidRDefault="002D1A70" w:rsidP="002D1A70">
            <w:pPr>
              <w:spacing w:line="240" w:lineRule="exact"/>
              <w:ind w:left="-50" w:right="-50"/>
              <w:jc w:val="center"/>
              <w:rPr>
                <w:sz w:val="18"/>
                <w:szCs w:val="18"/>
              </w:rPr>
            </w:pPr>
            <w:r>
              <w:rPr>
                <w:sz w:val="18"/>
                <w:szCs w:val="18"/>
              </w:rPr>
              <w:t>200</w:t>
            </w:r>
            <w:r>
              <w:rPr>
                <w:rFonts w:hint="eastAsia"/>
                <w:sz w:val="18"/>
                <w:szCs w:val="18"/>
              </w:rPr>
              <w:t>7.12</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672" w:type="dxa"/>
            <w:vAlign w:val="center"/>
          </w:tcPr>
          <w:p w:rsidR="002D1A70" w:rsidRDefault="002D1A70" w:rsidP="002D1A70">
            <w:pPr>
              <w:spacing w:line="240" w:lineRule="exact"/>
              <w:ind w:left="-50" w:right="-50"/>
              <w:jc w:val="center"/>
              <w:rPr>
                <w:sz w:val="18"/>
                <w:szCs w:val="18"/>
              </w:rPr>
            </w:pPr>
            <w:r>
              <w:rPr>
                <w:sz w:val="18"/>
                <w:szCs w:val="18"/>
              </w:rPr>
              <w:t>良好</w:t>
            </w:r>
          </w:p>
        </w:tc>
        <w:tc>
          <w:tcPr>
            <w:tcW w:w="733"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新线</w:t>
            </w:r>
          </w:p>
        </w:tc>
        <w:tc>
          <w:tcPr>
            <w:tcW w:w="837"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5</w:t>
            </w:r>
          </w:p>
        </w:tc>
        <w:tc>
          <w:tcPr>
            <w:tcW w:w="1279" w:type="dxa"/>
            <w:vAlign w:val="center"/>
          </w:tcPr>
          <w:p w:rsidR="002D1A70" w:rsidRDefault="002D1A70" w:rsidP="002D1A70">
            <w:pPr>
              <w:spacing w:line="240" w:lineRule="exact"/>
              <w:ind w:left="-50" w:right="-50"/>
              <w:rPr>
                <w:sz w:val="18"/>
                <w:szCs w:val="18"/>
              </w:rPr>
            </w:pPr>
            <w:r>
              <w:rPr>
                <w:rFonts w:hint="eastAsia"/>
                <w:sz w:val="18"/>
                <w:szCs w:val="18"/>
              </w:rPr>
              <w:t>十三管炉</w:t>
            </w:r>
          </w:p>
        </w:tc>
        <w:tc>
          <w:tcPr>
            <w:tcW w:w="1520" w:type="dxa"/>
            <w:vAlign w:val="center"/>
          </w:tcPr>
          <w:p w:rsidR="002D1A70" w:rsidRDefault="002D1A70" w:rsidP="002D1A70">
            <w:pPr>
              <w:spacing w:line="240" w:lineRule="exact"/>
              <w:ind w:left="-50" w:right="-50"/>
              <w:rPr>
                <w:sz w:val="18"/>
                <w:szCs w:val="18"/>
              </w:rPr>
            </w:pPr>
            <w:r>
              <w:rPr>
                <w:rFonts w:hint="eastAsia"/>
                <w:sz w:val="18"/>
                <w:szCs w:val="18"/>
              </w:rPr>
              <w:t>7200*2400*1650</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198</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6</w:t>
            </w:r>
          </w:p>
        </w:tc>
        <w:tc>
          <w:tcPr>
            <w:tcW w:w="817"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871" w:type="dxa"/>
            <w:vAlign w:val="center"/>
          </w:tcPr>
          <w:p w:rsidR="002D1A70" w:rsidRDefault="002D1A70" w:rsidP="002D1A70">
            <w:pPr>
              <w:spacing w:line="240" w:lineRule="exact"/>
              <w:ind w:left="-50" w:right="-50"/>
              <w:jc w:val="center"/>
              <w:rPr>
                <w:sz w:val="18"/>
                <w:szCs w:val="18"/>
              </w:rPr>
            </w:pPr>
            <w:r>
              <w:rPr>
                <w:rFonts w:hint="eastAsia"/>
                <w:sz w:val="18"/>
                <w:szCs w:val="18"/>
              </w:rPr>
              <w:t>1993.6</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672" w:type="dxa"/>
            <w:vAlign w:val="center"/>
          </w:tcPr>
          <w:p w:rsidR="002D1A70" w:rsidRDefault="002D1A70" w:rsidP="002D1A70">
            <w:pPr>
              <w:spacing w:line="240" w:lineRule="exact"/>
              <w:ind w:left="-50" w:right="-50"/>
              <w:jc w:val="center"/>
              <w:rPr>
                <w:sz w:val="18"/>
                <w:szCs w:val="18"/>
              </w:rPr>
            </w:pPr>
            <w:r>
              <w:rPr>
                <w:sz w:val="18"/>
                <w:szCs w:val="18"/>
              </w:rPr>
              <w:t>良好</w:t>
            </w:r>
          </w:p>
        </w:tc>
        <w:tc>
          <w:tcPr>
            <w:tcW w:w="733"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老线</w:t>
            </w:r>
          </w:p>
        </w:tc>
        <w:tc>
          <w:tcPr>
            <w:tcW w:w="837" w:type="dxa"/>
            <w:vAlign w:val="center"/>
          </w:tcPr>
          <w:p w:rsidR="002D1A70" w:rsidRDefault="002D1A70" w:rsidP="002D1A70">
            <w:pPr>
              <w:spacing w:line="240" w:lineRule="exact"/>
              <w:ind w:left="-50" w:right="-50"/>
              <w:jc w:val="center"/>
              <w:rPr>
                <w:sz w:val="18"/>
                <w:szCs w:val="18"/>
              </w:rPr>
            </w:pPr>
            <w:r>
              <w:rPr>
                <w:rFonts w:hint="eastAsia"/>
                <w:sz w:val="18"/>
                <w:szCs w:val="18"/>
              </w:rPr>
              <w:t>4</w:t>
            </w:r>
            <w:r>
              <w:rPr>
                <w:rFonts w:hint="eastAsia"/>
                <w:sz w:val="18"/>
                <w:szCs w:val="18"/>
              </w:rPr>
              <w:t>用</w:t>
            </w:r>
            <w:r>
              <w:rPr>
                <w:rFonts w:hint="eastAsia"/>
                <w:sz w:val="18"/>
                <w:szCs w:val="18"/>
              </w:rPr>
              <w:t>2</w:t>
            </w:r>
            <w:r>
              <w:rPr>
                <w:rFonts w:hint="eastAsia"/>
                <w:sz w:val="18"/>
                <w:szCs w:val="18"/>
              </w:rPr>
              <w:t>备</w:t>
            </w: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6</w:t>
            </w:r>
          </w:p>
        </w:tc>
        <w:tc>
          <w:tcPr>
            <w:tcW w:w="1279" w:type="dxa"/>
            <w:vAlign w:val="center"/>
          </w:tcPr>
          <w:p w:rsidR="002D1A70" w:rsidRDefault="002D1A70" w:rsidP="002D1A70">
            <w:pPr>
              <w:spacing w:line="240" w:lineRule="exact"/>
              <w:ind w:left="-50" w:right="-50"/>
              <w:rPr>
                <w:sz w:val="18"/>
                <w:szCs w:val="18"/>
              </w:rPr>
            </w:pPr>
            <w:r>
              <w:rPr>
                <w:rFonts w:hint="eastAsia"/>
                <w:sz w:val="18"/>
                <w:szCs w:val="18"/>
              </w:rPr>
              <w:t>振</w:t>
            </w:r>
            <w:r>
              <w:rPr>
                <w:sz w:val="18"/>
                <w:szCs w:val="18"/>
              </w:rPr>
              <w:t>动筛分机</w:t>
            </w:r>
          </w:p>
        </w:tc>
        <w:tc>
          <w:tcPr>
            <w:tcW w:w="1520" w:type="dxa"/>
            <w:vAlign w:val="center"/>
          </w:tcPr>
          <w:p w:rsidR="002D1A70" w:rsidRDefault="002D1A70" w:rsidP="002D1A70">
            <w:pPr>
              <w:spacing w:line="240" w:lineRule="exact"/>
              <w:ind w:left="-50" w:right="-50"/>
              <w:rPr>
                <w:sz w:val="18"/>
                <w:szCs w:val="18"/>
              </w:rPr>
            </w:pPr>
            <w:r>
              <w:rPr>
                <w:rFonts w:hint="eastAsia"/>
                <w:sz w:val="18"/>
                <w:szCs w:val="18"/>
              </w:rPr>
              <w:t>Ф</w:t>
            </w:r>
            <w:r>
              <w:rPr>
                <w:rFonts w:hint="eastAsia"/>
                <w:sz w:val="18"/>
                <w:szCs w:val="18"/>
              </w:rPr>
              <w:t>600</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2</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2</w:t>
            </w:r>
          </w:p>
        </w:tc>
        <w:tc>
          <w:tcPr>
            <w:tcW w:w="817"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871" w:type="dxa"/>
            <w:vAlign w:val="center"/>
          </w:tcPr>
          <w:p w:rsidR="002D1A70" w:rsidRDefault="002D1A70" w:rsidP="002D1A70">
            <w:pPr>
              <w:spacing w:line="240" w:lineRule="exact"/>
              <w:ind w:left="-50" w:right="-50"/>
              <w:jc w:val="center"/>
              <w:rPr>
                <w:sz w:val="18"/>
                <w:szCs w:val="18"/>
              </w:rPr>
            </w:pPr>
            <w:r>
              <w:rPr>
                <w:rFonts w:hint="eastAsia"/>
                <w:sz w:val="18"/>
                <w:szCs w:val="18"/>
              </w:rPr>
              <w:t>2005.8</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672" w:type="dxa"/>
            <w:vAlign w:val="center"/>
          </w:tcPr>
          <w:p w:rsidR="002D1A70" w:rsidRDefault="002D1A70" w:rsidP="002D1A70">
            <w:pPr>
              <w:spacing w:line="240" w:lineRule="exact"/>
              <w:ind w:left="-50" w:right="-50"/>
              <w:jc w:val="center"/>
              <w:rPr>
                <w:sz w:val="18"/>
                <w:szCs w:val="18"/>
              </w:rPr>
            </w:pPr>
            <w:r>
              <w:rPr>
                <w:sz w:val="18"/>
                <w:szCs w:val="18"/>
              </w:rPr>
              <w:t>良好</w:t>
            </w:r>
          </w:p>
        </w:tc>
        <w:tc>
          <w:tcPr>
            <w:tcW w:w="733"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老线</w:t>
            </w:r>
          </w:p>
        </w:tc>
        <w:tc>
          <w:tcPr>
            <w:tcW w:w="837"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7</w:t>
            </w:r>
          </w:p>
        </w:tc>
        <w:tc>
          <w:tcPr>
            <w:tcW w:w="1279" w:type="dxa"/>
            <w:vAlign w:val="center"/>
          </w:tcPr>
          <w:p w:rsidR="002D1A70" w:rsidRDefault="002D1A70" w:rsidP="002D1A70">
            <w:pPr>
              <w:spacing w:line="240" w:lineRule="exact"/>
              <w:ind w:left="-50" w:right="-50"/>
              <w:rPr>
                <w:sz w:val="18"/>
                <w:szCs w:val="18"/>
              </w:rPr>
            </w:pPr>
            <w:r>
              <w:rPr>
                <w:sz w:val="18"/>
                <w:szCs w:val="18"/>
              </w:rPr>
              <w:t>混料机</w:t>
            </w:r>
          </w:p>
        </w:tc>
        <w:tc>
          <w:tcPr>
            <w:tcW w:w="1520" w:type="dxa"/>
            <w:vAlign w:val="center"/>
          </w:tcPr>
          <w:p w:rsidR="002D1A70" w:rsidRDefault="002D1A70" w:rsidP="002D1A70">
            <w:pPr>
              <w:spacing w:line="240" w:lineRule="exact"/>
              <w:ind w:left="-50" w:right="-50"/>
              <w:rPr>
                <w:sz w:val="18"/>
                <w:szCs w:val="18"/>
              </w:rPr>
            </w:pPr>
            <w:r>
              <w:rPr>
                <w:rFonts w:hint="eastAsia"/>
                <w:sz w:val="18"/>
                <w:szCs w:val="18"/>
              </w:rPr>
              <w:t>175L</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5.5</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2</w:t>
            </w:r>
          </w:p>
        </w:tc>
        <w:tc>
          <w:tcPr>
            <w:tcW w:w="817"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871" w:type="dxa"/>
            <w:vAlign w:val="center"/>
          </w:tcPr>
          <w:p w:rsidR="002D1A70" w:rsidRDefault="002D1A70" w:rsidP="002D1A70">
            <w:pPr>
              <w:spacing w:line="240" w:lineRule="exact"/>
              <w:ind w:left="-50" w:right="-50"/>
              <w:jc w:val="center"/>
              <w:rPr>
                <w:sz w:val="18"/>
                <w:szCs w:val="18"/>
              </w:rPr>
            </w:pPr>
            <w:r>
              <w:rPr>
                <w:rFonts w:hint="eastAsia"/>
                <w:sz w:val="18"/>
                <w:szCs w:val="18"/>
              </w:rPr>
              <w:t>1974.4</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672" w:type="dxa"/>
            <w:vAlign w:val="center"/>
          </w:tcPr>
          <w:p w:rsidR="002D1A70" w:rsidRDefault="002D1A70" w:rsidP="002D1A70">
            <w:pPr>
              <w:spacing w:line="240" w:lineRule="exact"/>
              <w:ind w:left="-50" w:right="-50"/>
              <w:jc w:val="center"/>
              <w:rPr>
                <w:sz w:val="18"/>
                <w:szCs w:val="18"/>
              </w:rPr>
            </w:pPr>
            <w:r>
              <w:rPr>
                <w:sz w:val="18"/>
                <w:szCs w:val="18"/>
              </w:rPr>
              <w:t>良好</w:t>
            </w:r>
          </w:p>
        </w:tc>
        <w:tc>
          <w:tcPr>
            <w:tcW w:w="733"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老线</w:t>
            </w:r>
          </w:p>
        </w:tc>
        <w:tc>
          <w:tcPr>
            <w:tcW w:w="837" w:type="dxa"/>
            <w:vAlign w:val="center"/>
          </w:tcPr>
          <w:p w:rsidR="002D1A70" w:rsidRDefault="002D1A70" w:rsidP="002D1A70">
            <w:pPr>
              <w:spacing w:line="240" w:lineRule="exact"/>
              <w:ind w:left="-50" w:right="-50"/>
              <w:jc w:val="center"/>
              <w:rPr>
                <w:sz w:val="18"/>
                <w:szCs w:val="18"/>
              </w:rPr>
            </w:pPr>
          </w:p>
        </w:tc>
      </w:tr>
    </w:tbl>
    <w:p w:rsidR="002D1A70" w:rsidRDefault="002D1A70" w:rsidP="002D1A70">
      <w:pPr>
        <w:jc w:val="center"/>
        <w:rPr>
          <w:b/>
          <w:sz w:val="21"/>
          <w:szCs w:val="21"/>
        </w:rPr>
      </w:pPr>
      <w:r>
        <w:rPr>
          <w:rFonts w:hint="eastAsia"/>
          <w:b/>
          <w:sz w:val="21"/>
          <w:szCs w:val="21"/>
        </w:rPr>
        <w:t>表</w:t>
      </w:r>
      <w:r>
        <w:rPr>
          <w:rFonts w:hint="eastAsia"/>
          <w:b/>
          <w:sz w:val="21"/>
          <w:szCs w:val="21"/>
        </w:rPr>
        <w:t xml:space="preserve">2.2-2 </w:t>
      </w:r>
      <w:r>
        <w:rPr>
          <w:rFonts w:hint="eastAsia"/>
          <w:b/>
          <w:sz w:val="21"/>
          <w:szCs w:val="21"/>
        </w:rPr>
        <w:t>碳化钨粉</w:t>
      </w:r>
      <w:r>
        <w:rPr>
          <w:b/>
          <w:sz w:val="21"/>
          <w:szCs w:val="21"/>
        </w:rPr>
        <w:t>生产工艺</w:t>
      </w:r>
      <w:r>
        <w:rPr>
          <w:rFonts w:hint="eastAsia"/>
          <w:b/>
          <w:sz w:val="21"/>
          <w:szCs w:val="21"/>
        </w:rPr>
        <w:t>设备一览表</w:t>
      </w:r>
    </w:p>
    <w:tbl>
      <w:tblPr>
        <w:tblW w:w="901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429"/>
        <w:gridCol w:w="1295"/>
        <w:gridCol w:w="1469"/>
        <w:gridCol w:w="672"/>
        <w:gridCol w:w="508"/>
        <w:gridCol w:w="817"/>
        <w:gridCol w:w="840"/>
        <w:gridCol w:w="672"/>
        <w:gridCol w:w="567"/>
        <w:gridCol w:w="790"/>
        <w:gridCol w:w="955"/>
      </w:tblGrid>
      <w:tr w:rsidR="002D1A70" w:rsidTr="002D1A70">
        <w:trPr>
          <w:cantSplit/>
          <w:jc w:val="center"/>
        </w:trPr>
        <w:tc>
          <w:tcPr>
            <w:tcW w:w="429"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序号</w:t>
            </w:r>
          </w:p>
        </w:tc>
        <w:tc>
          <w:tcPr>
            <w:tcW w:w="1295"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设备名称</w:t>
            </w:r>
          </w:p>
        </w:tc>
        <w:tc>
          <w:tcPr>
            <w:tcW w:w="1469"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规格型号</w:t>
            </w:r>
          </w:p>
        </w:tc>
        <w:tc>
          <w:tcPr>
            <w:tcW w:w="672"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额定</w:t>
            </w:r>
            <w:r>
              <w:rPr>
                <w:sz w:val="18"/>
                <w:szCs w:val="18"/>
              </w:rPr>
              <w:t>功率</w:t>
            </w:r>
            <w:r>
              <w:rPr>
                <w:rFonts w:hint="eastAsia"/>
                <w:sz w:val="18"/>
                <w:szCs w:val="18"/>
              </w:rPr>
              <w:t>(KW)</w:t>
            </w:r>
          </w:p>
        </w:tc>
        <w:tc>
          <w:tcPr>
            <w:tcW w:w="508"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数量</w:t>
            </w:r>
          </w:p>
          <w:p w:rsidR="002D1A70" w:rsidRDefault="002D1A70" w:rsidP="002D1A70">
            <w:pPr>
              <w:spacing w:line="240" w:lineRule="exact"/>
              <w:ind w:leftChars="-50" w:left="-120" w:rightChars="-50" w:right="-120"/>
              <w:jc w:val="center"/>
              <w:rPr>
                <w:sz w:val="18"/>
                <w:szCs w:val="18"/>
              </w:rPr>
            </w:pPr>
            <w:r>
              <w:rPr>
                <w:rFonts w:hint="eastAsia"/>
                <w:sz w:val="18"/>
                <w:szCs w:val="18"/>
              </w:rPr>
              <w:t>(</w:t>
            </w:r>
            <w:r>
              <w:rPr>
                <w:rFonts w:hint="eastAsia"/>
                <w:sz w:val="18"/>
                <w:szCs w:val="18"/>
              </w:rPr>
              <w:t>台</w:t>
            </w:r>
            <w:r>
              <w:rPr>
                <w:rFonts w:hint="eastAsia"/>
                <w:sz w:val="18"/>
                <w:szCs w:val="18"/>
              </w:rPr>
              <w:t>)</w:t>
            </w:r>
          </w:p>
        </w:tc>
        <w:tc>
          <w:tcPr>
            <w:tcW w:w="817"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运行</w:t>
            </w:r>
            <w:r>
              <w:rPr>
                <w:rFonts w:hint="eastAsia"/>
                <w:sz w:val="18"/>
                <w:szCs w:val="18"/>
              </w:rPr>
              <w:t>时间</w:t>
            </w:r>
          </w:p>
          <w:p w:rsidR="002D1A70" w:rsidRDefault="002D1A70" w:rsidP="002D1A70">
            <w:pPr>
              <w:spacing w:line="240" w:lineRule="exact"/>
              <w:ind w:leftChars="-50" w:left="-120" w:rightChars="-50" w:right="-120"/>
              <w:jc w:val="center"/>
              <w:rPr>
                <w:sz w:val="18"/>
                <w:szCs w:val="18"/>
              </w:rPr>
            </w:pPr>
            <w:r>
              <w:rPr>
                <w:rFonts w:hint="eastAsia"/>
                <w:sz w:val="18"/>
                <w:szCs w:val="18"/>
              </w:rPr>
              <w:t>(</w:t>
            </w:r>
            <w:r>
              <w:rPr>
                <w:sz w:val="18"/>
                <w:szCs w:val="18"/>
              </w:rPr>
              <w:t>h/d</w:t>
            </w:r>
            <w:r>
              <w:rPr>
                <w:rFonts w:hint="eastAsia"/>
                <w:sz w:val="18"/>
                <w:szCs w:val="18"/>
              </w:rPr>
              <w:t>)</w:t>
            </w:r>
          </w:p>
        </w:tc>
        <w:tc>
          <w:tcPr>
            <w:tcW w:w="840"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投产</w:t>
            </w:r>
            <w:r>
              <w:rPr>
                <w:rFonts w:hint="eastAsia"/>
                <w:sz w:val="18"/>
                <w:szCs w:val="18"/>
              </w:rPr>
              <w:t>时间</w:t>
            </w:r>
          </w:p>
        </w:tc>
        <w:tc>
          <w:tcPr>
            <w:tcW w:w="672"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水平</w:t>
            </w:r>
          </w:p>
        </w:tc>
        <w:tc>
          <w:tcPr>
            <w:tcW w:w="567"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状况</w:t>
            </w:r>
          </w:p>
        </w:tc>
        <w:tc>
          <w:tcPr>
            <w:tcW w:w="790"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设备位置</w:t>
            </w:r>
          </w:p>
        </w:tc>
        <w:tc>
          <w:tcPr>
            <w:tcW w:w="955"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备注</w:t>
            </w:r>
          </w:p>
        </w:tc>
      </w:tr>
      <w:tr w:rsidR="002D1A70" w:rsidTr="002D1A70">
        <w:trPr>
          <w:cantSplit/>
          <w:jc w:val="center"/>
        </w:trPr>
        <w:tc>
          <w:tcPr>
            <w:tcW w:w="429" w:type="dxa"/>
            <w:tcBorders>
              <w:top w:val="double" w:sz="4" w:space="0" w:color="auto"/>
            </w:tcBorders>
            <w:vAlign w:val="center"/>
          </w:tcPr>
          <w:p w:rsidR="002D1A70" w:rsidRDefault="002D1A70" w:rsidP="002D1A70">
            <w:pPr>
              <w:spacing w:line="240" w:lineRule="exact"/>
              <w:ind w:left="-50" w:right="-50"/>
              <w:jc w:val="center"/>
              <w:rPr>
                <w:sz w:val="18"/>
                <w:szCs w:val="18"/>
              </w:rPr>
            </w:pPr>
            <w:r>
              <w:rPr>
                <w:sz w:val="18"/>
                <w:szCs w:val="18"/>
              </w:rPr>
              <w:t>1</w:t>
            </w:r>
          </w:p>
        </w:tc>
        <w:tc>
          <w:tcPr>
            <w:tcW w:w="1295" w:type="dxa"/>
            <w:tcBorders>
              <w:top w:val="double" w:sz="4" w:space="0" w:color="auto"/>
            </w:tcBorders>
            <w:vAlign w:val="center"/>
          </w:tcPr>
          <w:p w:rsidR="002D1A70" w:rsidRDefault="002D1A70" w:rsidP="002D1A70">
            <w:pPr>
              <w:spacing w:line="240" w:lineRule="exact"/>
              <w:ind w:left="-50" w:right="-50"/>
              <w:rPr>
                <w:sz w:val="18"/>
                <w:szCs w:val="18"/>
              </w:rPr>
            </w:pPr>
            <w:r>
              <w:rPr>
                <w:rFonts w:hint="eastAsia"/>
                <w:sz w:val="18"/>
                <w:szCs w:val="18"/>
              </w:rPr>
              <w:t>球磨机</w:t>
            </w:r>
          </w:p>
        </w:tc>
        <w:tc>
          <w:tcPr>
            <w:tcW w:w="1469" w:type="dxa"/>
            <w:tcBorders>
              <w:top w:val="double" w:sz="4" w:space="0" w:color="auto"/>
            </w:tcBorders>
            <w:vAlign w:val="center"/>
          </w:tcPr>
          <w:p w:rsidR="002D1A70" w:rsidRDefault="002D1A70" w:rsidP="002D1A70">
            <w:pPr>
              <w:spacing w:line="240" w:lineRule="exact"/>
              <w:ind w:left="-50" w:right="-50"/>
              <w:rPr>
                <w:sz w:val="18"/>
                <w:szCs w:val="18"/>
              </w:rPr>
            </w:pPr>
            <w:r>
              <w:rPr>
                <w:rFonts w:hint="eastAsia"/>
                <w:sz w:val="18"/>
                <w:szCs w:val="18"/>
              </w:rPr>
              <w:t>Ф</w:t>
            </w:r>
            <w:r>
              <w:rPr>
                <w:rFonts w:hint="eastAsia"/>
                <w:sz w:val="18"/>
                <w:szCs w:val="18"/>
              </w:rPr>
              <w:t>900*600</w:t>
            </w:r>
          </w:p>
        </w:tc>
        <w:tc>
          <w:tcPr>
            <w:tcW w:w="672"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5.5</w:t>
            </w:r>
          </w:p>
        </w:tc>
        <w:tc>
          <w:tcPr>
            <w:tcW w:w="508"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5</w:t>
            </w:r>
          </w:p>
        </w:tc>
        <w:tc>
          <w:tcPr>
            <w:tcW w:w="817"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840"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1974.12</w:t>
            </w:r>
          </w:p>
        </w:tc>
        <w:tc>
          <w:tcPr>
            <w:tcW w:w="672"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67" w:type="dxa"/>
            <w:tcBorders>
              <w:top w:val="double" w:sz="4" w:space="0" w:color="auto"/>
            </w:tcBorders>
            <w:vAlign w:val="center"/>
          </w:tcPr>
          <w:p w:rsidR="002D1A70" w:rsidRDefault="002D1A70" w:rsidP="002D1A70">
            <w:pPr>
              <w:spacing w:line="240" w:lineRule="exact"/>
              <w:ind w:left="-50" w:right="-50"/>
              <w:jc w:val="center"/>
              <w:rPr>
                <w:sz w:val="18"/>
                <w:szCs w:val="18"/>
              </w:rPr>
            </w:pPr>
            <w:r>
              <w:rPr>
                <w:sz w:val="18"/>
                <w:szCs w:val="18"/>
              </w:rPr>
              <w:t>良好</w:t>
            </w:r>
          </w:p>
        </w:tc>
        <w:tc>
          <w:tcPr>
            <w:tcW w:w="790"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老线</w:t>
            </w:r>
          </w:p>
        </w:tc>
        <w:tc>
          <w:tcPr>
            <w:tcW w:w="955" w:type="dxa"/>
            <w:tcBorders>
              <w:top w:val="double" w:sz="4" w:space="0" w:color="auto"/>
            </w:tcBorders>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2</w:t>
            </w:r>
          </w:p>
        </w:tc>
        <w:tc>
          <w:tcPr>
            <w:tcW w:w="1295" w:type="dxa"/>
            <w:vAlign w:val="center"/>
          </w:tcPr>
          <w:p w:rsidR="002D1A70" w:rsidRDefault="002D1A70" w:rsidP="002D1A70">
            <w:pPr>
              <w:spacing w:line="240" w:lineRule="exact"/>
              <w:ind w:left="-50" w:right="-50"/>
              <w:rPr>
                <w:sz w:val="18"/>
                <w:szCs w:val="18"/>
              </w:rPr>
            </w:pPr>
            <w:r>
              <w:rPr>
                <w:rFonts w:hint="eastAsia"/>
                <w:sz w:val="18"/>
                <w:szCs w:val="18"/>
              </w:rPr>
              <w:t>碳管炉</w:t>
            </w:r>
          </w:p>
        </w:tc>
        <w:tc>
          <w:tcPr>
            <w:tcW w:w="1469" w:type="dxa"/>
            <w:vAlign w:val="center"/>
          </w:tcPr>
          <w:p w:rsidR="002D1A70" w:rsidRDefault="002D1A70" w:rsidP="002D1A70">
            <w:pPr>
              <w:spacing w:line="240" w:lineRule="exact"/>
              <w:ind w:left="-50" w:right="-50"/>
              <w:rPr>
                <w:sz w:val="18"/>
                <w:szCs w:val="18"/>
              </w:rPr>
            </w:pPr>
            <w:r>
              <w:rPr>
                <w:rFonts w:hint="eastAsia"/>
                <w:sz w:val="18"/>
                <w:szCs w:val="18"/>
              </w:rPr>
              <w:t>Ф内</w:t>
            </w:r>
            <w:r>
              <w:rPr>
                <w:rFonts w:hint="eastAsia"/>
                <w:sz w:val="18"/>
                <w:szCs w:val="18"/>
              </w:rPr>
              <w:t>128*1500</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80</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15</w:t>
            </w:r>
          </w:p>
        </w:tc>
        <w:tc>
          <w:tcPr>
            <w:tcW w:w="817"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840" w:type="dxa"/>
            <w:vAlign w:val="center"/>
          </w:tcPr>
          <w:p w:rsidR="002D1A70" w:rsidRDefault="002D1A70" w:rsidP="002D1A70">
            <w:pPr>
              <w:spacing w:line="240" w:lineRule="exact"/>
              <w:ind w:left="-50" w:right="-50"/>
              <w:jc w:val="center"/>
              <w:rPr>
                <w:sz w:val="18"/>
                <w:szCs w:val="18"/>
              </w:rPr>
            </w:pPr>
            <w:r>
              <w:rPr>
                <w:rFonts w:hint="eastAsia"/>
                <w:sz w:val="18"/>
                <w:szCs w:val="18"/>
              </w:rPr>
              <w:t>1974.4</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6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790" w:type="dxa"/>
            <w:vAlign w:val="center"/>
          </w:tcPr>
          <w:p w:rsidR="002D1A70" w:rsidRDefault="002D1A70" w:rsidP="002D1A70">
            <w:pPr>
              <w:spacing w:line="240" w:lineRule="exact"/>
              <w:ind w:left="-50" w:right="-50"/>
              <w:jc w:val="center"/>
              <w:rPr>
                <w:sz w:val="18"/>
                <w:szCs w:val="18"/>
              </w:rPr>
            </w:pPr>
            <w:r>
              <w:rPr>
                <w:rFonts w:hint="eastAsia"/>
                <w:sz w:val="18"/>
                <w:szCs w:val="18"/>
              </w:rPr>
              <w:t>老线</w:t>
            </w:r>
          </w:p>
        </w:tc>
        <w:tc>
          <w:tcPr>
            <w:tcW w:w="955" w:type="dxa"/>
            <w:vAlign w:val="center"/>
          </w:tcPr>
          <w:p w:rsidR="002D1A70" w:rsidRDefault="002D1A70" w:rsidP="002D1A70">
            <w:pPr>
              <w:spacing w:line="240" w:lineRule="exact"/>
              <w:ind w:left="-50" w:right="-50"/>
              <w:jc w:val="center"/>
              <w:rPr>
                <w:sz w:val="18"/>
                <w:szCs w:val="18"/>
              </w:rPr>
            </w:pPr>
            <w:r>
              <w:rPr>
                <w:sz w:val="18"/>
                <w:szCs w:val="18"/>
              </w:rPr>
              <w:t>12</w:t>
            </w:r>
            <w:r>
              <w:rPr>
                <w:sz w:val="18"/>
                <w:szCs w:val="18"/>
              </w:rPr>
              <w:t>用</w:t>
            </w:r>
            <w:r>
              <w:rPr>
                <w:sz w:val="18"/>
                <w:szCs w:val="18"/>
              </w:rPr>
              <w:t>3</w:t>
            </w:r>
            <w:r>
              <w:rPr>
                <w:sz w:val="18"/>
                <w:szCs w:val="18"/>
              </w:rPr>
              <w:t>备</w:t>
            </w: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3</w:t>
            </w:r>
          </w:p>
        </w:tc>
        <w:tc>
          <w:tcPr>
            <w:tcW w:w="1295" w:type="dxa"/>
            <w:vAlign w:val="center"/>
          </w:tcPr>
          <w:p w:rsidR="002D1A70" w:rsidRDefault="002D1A70" w:rsidP="002D1A70">
            <w:pPr>
              <w:spacing w:line="240" w:lineRule="exact"/>
              <w:ind w:left="-50" w:right="-50"/>
              <w:rPr>
                <w:sz w:val="18"/>
                <w:szCs w:val="18"/>
              </w:rPr>
            </w:pPr>
            <w:r>
              <w:rPr>
                <w:rFonts w:hint="eastAsia"/>
                <w:sz w:val="18"/>
                <w:szCs w:val="18"/>
              </w:rPr>
              <w:t>球磨机</w:t>
            </w:r>
          </w:p>
        </w:tc>
        <w:tc>
          <w:tcPr>
            <w:tcW w:w="1469" w:type="dxa"/>
            <w:vAlign w:val="center"/>
          </w:tcPr>
          <w:p w:rsidR="002D1A70" w:rsidRDefault="002D1A70" w:rsidP="002D1A70">
            <w:pPr>
              <w:spacing w:line="240" w:lineRule="exact"/>
              <w:ind w:left="-50" w:right="-50"/>
              <w:rPr>
                <w:sz w:val="18"/>
                <w:szCs w:val="18"/>
              </w:rPr>
            </w:pPr>
            <w:r>
              <w:rPr>
                <w:rFonts w:hint="eastAsia"/>
                <w:sz w:val="18"/>
                <w:szCs w:val="18"/>
              </w:rPr>
              <w:t>Ф</w:t>
            </w:r>
            <w:r>
              <w:rPr>
                <w:rFonts w:hint="eastAsia"/>
                <w:sz w:val="18"/>
                <w:szCs w:val="18"/>
              </w:rPr>
              <w:t>900*600</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5.5</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5</w:t>
            </w:r>
          </w:p>
        </w:tc>
        <w:tc>
          <w:tcPr>
            <w:tcW w:w="817"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840" w:type="dxa"/>
            <w:vAlign w:val="center"/>
          </w:tcPr>
          <w:p w:rsidR="002D1A70" w:rsidRDefault="002D1A70" w:rsidP="002D1A70">
            <w:pPr>
              <w:spacing w:line="240" w:lineRule="exact"/>
              <w:ind w:left="-50" w:right="-50"/>
              <w:jc w:val="center"/>
              <w:rPr>
                <w:sz w:val="18"/>
                <w:szCs w:val="18"/>
              </w:rPr>
            </w:pPr>
            <w:r>
              <w:rPr>
                <w:rFonts w:hint="eastAsia"/>
                <w:sz w:val="18"/>
                <w:szCs w:val="18"/>
              </w:rPr>
              <w:t>1974.12</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6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790" w:type="dxa"/>
            <w:vAlign w:val="center"/>
          </w:tcPr>
          <w:p w:rsidR="002D1A70" w:rsidRDefault="002D1A70" w:rsidP="002D1A70">
            <w:pPr>
              <w:spacing w:line="240" w:lineRule="exact"/>
              <w:ind w:left="-50" w:right="-50"/>
              <w:jc w:val="center"/>
              <w:rPr>
                <w:sz w:val="18"/>
                <w:szCs w:val="18"/>
              </w:rPr>
            </w:pPr>
            <w:r>
              <w:rPr>
                <w:rFonts w:hint="eastAsia"/>
                <w:sz w:val="18"/>
                <w:szCs w:val="18"/>
              </w:rPr>
              <w:t>老线</w:t>
            </w:r>
          </w:p>
        </w:tc>
        <w:tc>
          <w:tcPr>
            <w:tcW w:w="955"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4</w:t>
            </w:r>
          </w:p>
        </w:tc>
        <w:tc>
          <w:tcPr>
            <w:tcW w:w="1295" w:type="dxa"/>
            <w:vAlign w:val="center"/>
          </w:tcPr>
          <w:p w:rsidR="002D1A70" w:rsidRDefault="002D1A70" w:rsidP="002D1A70">
            <w:pPr>
              <w:spacing w:line="240" w:lineRule="exact"/>
              <w:ind w:left="-50" w:right="-50"/>
              <w:rPr>
                <w:sz w:val="18"/>
                <w:szCs w:val="18"/>
              </w:rPr>
            </w:pPr>
            <w:r>
              <w:rPr>
                <w:rFonts w:hint="eastAsia"/>
                <w:sz w:val="18"/>
                <w:szCs w:val="18"/>
              </w:rPr>
              <w:t>振</w:t>
            </w:r>
            <w:r>
              <w:rPr>
                <w:sz w:val="18"/>
                <w:szCs w:val="18"/>
              </w:rPr>
              <w:t>动筛分机</w:t>
            </w:r>
          </w:p>
        </w:tc>
        <w:tc>
          <w:tcPr>
            <w:tcW w:w="1469" w:type="dxa"/>
            <w:vAlign w:val="center"/>
          </w:tcPr>
          <w:p w:rsidR="002D1A70" w:rsidRDefault="002D1A70" w:rsidP="002D1A70">
            <w:pPr>
              <w:spacing w:line="240" w:lineRule="exact"/>
              <w:ind w:left="-50" w:right="-50"/>
              <w:rPr>
                <w:sz w:val="18"/>
                <w:szCs w:val="18"/>
              </w:rPr>
            </w:pPr>
            <w:r>
              <w:rPr>
                <w:rFonts w:hint="eastAsia"/>
                <w:sz w:val="18"/>
                <w:szCs w:val="18"/>
              </w:rPr>
              <w:t>Ф</w:t>
            </w:r>
            <w:r>
              <w:rPr>
                <w:rFonts w:hint="eastAsia"/>
                <w:sz w:val="18"/>
                <w:szCs w:val="18"/>
              </w:rPr>
              <w:t>800</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3</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5</w:t>
            </w:r>
          </w:p>
        </w:tc>
        <w:tc>
          <w:tcPr>
            <w:tcW w:w="817"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840" w:type="dxa"/>
            <w:vAlign w:val="center"/>
          </w:tcPr>
          <w:p w:rsidR="002D1A70" w:rsidRDefault="002D1A70" w:rsidP="002D1A70">
            <w:pPr>
              <w:spacing w:line="240" w:lineRule="exact"/>
              <w:ind w:left="-50" w:right="-50"/>
              <w:jc w:val="center"/>
              <w:rPr>
                <w:sz w:val="18"/>
                <w:szCs w:val="18"/>
              </w:rPr>
            </w:pPr>
            <w:r>
              <w:rPr>
                <w:rFonts w:hint="eastAsia"/>
                <w:sz w:val="18"/>
                <w:szCs w:val="18"/>
              </w:rPr>
              <w:t>2005.8</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6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790" w:type="dxa"/>
            <w:vAlign w:val="center"/>
          </w:tcPr>
          <w:p w:rsidR="002D1A70" w:rsidRDefault="002D1A70" w:rsidP="002D1A70">
            <w:pPr>
              <w:spacing w:line="240" w:lineRule="exact"/>
              <w:ind w:left="-50" w:right="-50"/>
              <w:jc w:val="center"/>
              <w:rPr>
                <w:sz w:val="18"/>
                <w:szCs w:val="18"/>
              </w:rPr>
            </w:pPr>
            <w:r>
              <w:rPr>
                <w:rFonts w:hint="eastAsia"/>
                <w:sz w:val="18"/>
                <w:szCs w:val="18"/>
              </w:rPr>
              <w:t>老线</w:t>
            </w:r>
          </w:p>
        </w:tc>
        <w:tc>
          <w:tcPr>
            <w:tcW w:w="955"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5</w:t>
            </w:r>
          </w:p>
        </w:tc>
        <w:tc>
          <w:tcPr>
            <w:tcW w:w="1295" w:type="dxa"/>
            <w:vAlign w:val="center"/>
          </w:tcPr>
          <w:p w:rsidR="002D1A70" w:rsidRDefault="002D1A70" w:rsidP="002D1A70">
            <w:pPr>
              <w:spacing w:line="240" w:lineRule="exact"/>
              <w:ind w:left="-50" w:right="-50"/>
              <w:rPr>
                <w:sz w:val="18"/>
                <w:szCs w:val="18"/>
              </w:rPr>
            </w:pPr>
            <w:r>
              <w:rPr>
                <w:rFonts w:hint="eastAsia"/>
                <w:sz w:val="18"/>
                <w:szCs w:val="18"/>
              </w:rPr>
              <w:t>高温钼丝炉</w:t>
            </w:r>
          </w:p>
        </w:tc>
        <w:tc>
          <w:tcPr>
            <w:tcW w:w="1469" w:type="dxa"/>
            <w:vAlign w:val="center"/>
          </w:tcPr>
          <w:p w:rsidR="002D1A70" w:rsidRDefault="002D1A70" w:rsidP="002D1A70">
            <w:pPr>
              <w:spacing w:line="240" w:lineRule="exact"/>
              <w:ind w:left="-50" w:right="-50"/>
              <w:rPr>
                <w:sz w:val="18"/>
                <w:szCs w:val="18"/>
              </w:rPr>
            </w:pP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90</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5</w:t>
            </w:r>
          </w:p>
        </w:tc>
        <w:tc>
          <w:tcPr>
            <w:tcW w:w="817"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840" w:type="dxa"/>
            <w:vAlign w:val="center"/>
          </w:tcPr>
          <w:p w:rsidR="002D1A70" w:rsidRDefault="002D1A70" w:rsidP="002D1A70">
            <w:pPr>
              <w:spacing w:line="240" w:lineRule="exact"/>
              <w:ind w:left="-50" w:right="-50"/>
              <w:jc w:val="center"/>
              <w:rPr>
                <w:sz w:val="18"/>
                <w:szCs w:val="18"/>
              </w:rPr>
            </w:pPr>
            <w:r>
              <w:rPr>
                <w:sz w:val="18"/>
                <w:szCs w:val="18"/>
              </w:rPr>
              <w:t>200</w:t>
            </w:r>
            <w:r>
              <w:rPr>
                <w:rFonts w:hint="eastAsia"/>
                <w:sz w:val="18"/>
                <w:szCs w:val="18"/>
              </w:rPr>
              <w:t>5.9</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6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790" w:type="dxa"/>
            <w:vAlign w:val="center"/>
          </w:tcPr>
          <w:p w:rsidR="002D1A70" w:rsidRDefault="002D1A70" w:rsidP="002D1A70">
            <w:pPr>
              <w:spacing w:line="240" w:lineRule="exact"/>
              <w:ind w:left="-50" w:right="-50"/>
              <w:jc w:val="center"/>
              <w:rPr>
                <w:sz w:val="18"/>
                <w:szCs w:val="18"/>
              </w:rPr>
            </w:pPr>
            <w:r>
              <w:rPr>
                <w:rFonts w:hint="eastAsia"/>
                <w:sz w:val="18"/>
                <w:szCs w:val="18"/>
              </w:rPr>
              <w:t>新线</w:t>
            </w:r>
          </w:p>
        </w:tc>
        <w:tc>
          <w:tcPr>
            <w:tcW w:w="955"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6</w:t>
            </w:r>
          </w:p>
        </w:tc>
        <w:tc>
          <w:tcPr>
            <w:tcW w:w="1295" w:type="dxa"/>
            <w:vAlign w:val="center"/>
          </w:tcPr>
          <w:p w:rsidR="002D1A70" w:rsidRDefault="002D1A70" w:rsidP="002D1A70">
            <w:pPr>
              <w:spacing w:line="240" w:lineRule="exact"/>
              <w:ind w:left="-50" w:right="-50"/>
              <w:rPr>
                <w:sz w:val="18"/>
                <w:szCs w:val="18"/>
              </w:rPr>
            </w:pPr>
            <w:r>
              <w:rPr>
                <w:rFonts w:hint="eastAsia"/>
                <w:sz w:val="18"/>
                <w:szCs w:val="18"/>
              </w:rPr>
              <w:t>配炭混合器</w:t>
            </w:r>
          </w:p>
        </w:tc>
        <w:tc>
          <w:tcPr>
            <w:tcW w:w="1469" w:type="dxa"/>
            <w:vAlign w:val="center"/>
          </w:tcPr>
          <w:p w:rsidR="002D1A70" w:rsidRDefault="002D1A70" w:rsidP="002D1A70">
            <w:pPr>
              <w:spacing w:line="240" w:lineRule="exact"/>
              <w:ind w:left="-50" w:right="-50"/>
              <w:rPr>
                <w:sz w:val="18"/>
                <w:szCs w:val="18"/>
              </w:rPr>
            </w:pPr>
            <w:r>
              <w:rPr>
                <w:rFonts w:hint="eastAsia"/>
                <w:sz w:val="18"/>
                <w:szCs w:val="18"/>
              </w:rPr>
              <w:t>2T</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30</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817"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840" w:type="dxa"/>
            <w:vAlign w:val="center"/>
          </w:tcPr>
          <w:p w:rsidR="002D1A70" w:rsidRDefault="002D1A70" w:rsidP="002D1A70">
            <w:pPr>
              <w:spacing w:line="240" w:lineRule="exact"/>
              <w:ind w:left="-50" w:right="-50"/>
              <w:jc w:val="center"/>
              <w:rPr>
                <w:sz w:val="18"/>
                <w:szCs w:val="18"/>
              </w:rPr>
            </w:pPr>
            <w:r>
              <w:rPr>
                <w:sz w:val="18"/>
                <w:szCs w:val="18"/>
              </w:rPr>
              <w:t>200</w:t>
            </w:r>
            <w:r>
              <w:rPr>
                <w:rFonts w:hint="eastAsia"/>
                <w:sz w:val="18"/>
                <w:szCs w:val="18"/>
              </w:rPr>
              <w:t>7.9</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6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790" w:type="dxa"/>
            <w:vAlign w:val="center"/>
          </w:tcPr>
          <w:p w:rsidR="002D1A70" w:rsidRDefault="002D1A70" w:rsidP="002D1A70">
            <w:pPr>
              <w:spacing w:line="240" w:lineRule="exact"/>
              <w:ind w:left="-50" w:right="-50"/>
              <w:jc w:val="center"/>
              <w:rPr>
                <w:sz w:val="18"/>
                <w:szCs w:val="18"/>
              </w:rPr>
            </w:pPr>
            <w:r>
              <w:rPr>
                <w:rFonts w:hint="eastAsia"/>
                <w:sz w:val="18"/>
                <w:szCs w:val="18"/>
              </w:rPr>
              <w:t>新线</w:t>
            </w:r>
          </w:p>
        </w:tc>
        <w:tc>
          <w:tcPr>
            <w:tcW w:w="955"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7</w:t>
            </w:r>
          </w:p>
        </w:tc>
        <w:tc>
          <w:tcPr>
            <w:tcW w:w="1295" w:type="dxa"/>
            <w:vAlign w:val="center"/>
          </w:tcPr>
          <w:p w:rsidR="002D1A70" w:rsidRDefault="002D1A70" w:rsidP="002D1A70">
            <w:pPr>
              <w:spacing w:line="240" w:lineRule="exact"/>
              <w:ind w:left="-50" w:right="-50"/>
              <w:rPr>
                <w:sz w:val="18"/>
                <w:szCs w:val="18"/>
              </w:rPr>
            </w:pPr>
            <w:r>
              <w:rPr>
                <w:rFonts w:hint="eastAsia"/>
                <w:sz w:val="18"/>
                <w:szCs w:val="18"/>
              </w:rPr>
              <w:t>配炭混合器</w:t>
            </w:r>
          </w:p>
        </w:tc>
        <w:tc>
          <w:tcPr>
            <w:tcW w:w="1469" w:type="dxa"/>
            <w:vAlign w:val="center"/>
          </w:tcPr>
          <w:p w:rsidR="002D1A70" w:rsidRDefault="002D1A70" w:rsidP="002D1A70">
            <w:pPr>
              <w:spacing w:line="240" w:lineRule="exact"/>
              <w:ind w:left="-50" w:right="-50"/>
              <w:rPr>
                <w:sz w:val="18"/>
                <w:szCs w:val="18"/>
              </w:rPr>
            </w:pPr>
            <w:r>
              <w:rPr>
                <w:rFonts w:hint="eastAsia"/>
                <w:sz w:val="18"/>
                <w:szCs w:val="18"/>
              </w:rPr>
              <w:t>1T</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15</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817"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840" w:type="dxa"/>
            <w:vAlign w:val="center"/>
          </w:tcPr>
          <w:p w:rsidR="002D1A70" w:rsidRDefault="002D1A70" w:rsidP="002D1A70">
            <w:pPr>
              <w:spacing w:line="240" w:lineRule="exact"/>
              <w:ind w:left="-50" w:right="-50"/>
              <w:jc w:val="center"/>
              <w:rPr>
                <w:sz w:val="18"/>
                <w:szCs w:val="18"/>
              </w:rPr>
            </w:pPr>
            <w:r>
              <w:rPr>
                <w:rFonts w:hint="eastAsia"/>
                <w:sz w:val="18"/>
                <w:szCs w:val="18"/>
              </w:rPr>
              <w:t>2009.7</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6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790" w:type="dxa"/>
            <w:vAlign w:val="center"/>
          </w:tcPr>
          <w:p w:rsidR="002D1A70" w:rsidRDefault="002D1A70" w:rsidP="002D1A70">
            <w:pPr>
              <w:spacing w:line="240" w:lineRule="exact"/>
              <w:ind w:left="-50" w:right="-50"/>
              <w:jc w:val="center"/>
              <w:rPr>
                <w:sz w:val="18"/>
                <w:szCs w:val="18"/>
              </w:rPr>
            </w:pPr>
            <w:r>
              <w:rPr>
                <w:rFonts w:hint="eastAsia"/>
                <w:sz w:val="18"/>
                <w:szCs w:val="18"/>
              </w:rPr>
              <w:t>新线</w:t>
            </w:r>
          </w:p>
        </w:tc>
        <w:tc>
          <w:tcPr>
            <w:tcW w:w="955"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1295" w:type="dxa"/>
            <w:vAlign w:val="center"/>
          </w:tcPr>
          <w:p w:rsidR="002D1A70" w:rsidRDefault="002D1A70" w:rsidP="002D1A70">
            <w:pPr>
              <w:spacing w:line="240" w:lineRule="exact"/>
              <w:ind w:left="-50" w:right="-50"/>
              <w:rPr>
                <w:sz w:val="18"/>
                <w:szCs w:val="18"/>
              </w:rPr>
            </w:pPr>
            <w:r>
              <w:rPr>
                <w:rFonts w:hint="eastAsia"/>
                <w:sz w:val="18"/>
                <w:szCs w:val="18"/>
              </w:rPr>
              <w:t>进口</w:t>
            </w:r>
            <w:r>
              <w:rPr>
                <w:sz w:val="18"/>
                <w:szCs w:val="18"/>
              </w:rPr>
              <w:t>混料机</w:t>
            </w:r>
          </w:p>
        </w:tc>
        <w:tc>
          <w:tcPr>
            <w:tcW w:w="1469" w:type="dxa"/>
            <w:vAlign w:val="center"/>
          </w:tcPr>
          <w:p w:rsidR="002D1A70" w:rsidRDefault="002D1A70" w:rsidP="002D1A70">
            <w:pPr>
              <w:spacing w:line="240" w:lineRule="exact"/>
              <w:ind w:left="-50" w:right="-50"/>
              <w:rPr>
                <w:sz w:val="18"/>
                <w:szCs w:val="18"/>
              </w:rPr>
            </w:pP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15</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817"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840" w:type="dxa"/>
            <w:vAlign w:val="center"/>
          </w:tcPr>
          <w:p w:rsidR="002D1A70" w:rsidRDefault="002D1A70" w:rsidP="002D1A70">
            <w:pPr>
              <w:spacing w:line="240" w:lineRule="exact"/>
              <w:ind w:left="-50" w:right="-50"/>
              <w:jc w:val="center"/>
              <w:rPr>
                <w:sz w:val="18"/>
                <w:szCs w:val="18"/>
              </w:rPr>
            </w:pPr>
            <w:r>
              <w:rPr>
                <w:sz w:val="18"/>
                <w:szCs w:val="18"/>
              </w:rPr>
              <w:t>200</w:t>
            </w:r>
            <w:r>
              <w:rPr>
                <w:rFonts w:hint="eastAsia"/>
                <w:sz w:val="18"/>
                <w:szCs w:val="18"/>
              </w:rPr>
              <w:t>5.9</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6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790" w:type="dxa"/>
            <w:vAlign w:val="center"/>
          </w:tcPr>
          <w:p w:rsidR="002D1A70" w:rsidRDefault="002D1A70" w:rsidP="002D1A70">
            <w:pPr>
              <w:spacing w:line="240" w:lineRule="exact"/>
              <w:ind w:left="-50" w:right="-50"/>
              <w:jc w:val="center"/>
              <w:rPr>
                <w:sz w:val="18"/>
                <w:szCs w:val="18"/>
              </w:rPr>
            </w:pPr>
            <w:r>
              <w:rPr>
                <w:rFonts w:hint="eastAsia"/>
                <w:sz w:val="18"/>
                <w:szCs w:val="18"/>
              </w:rPr>
              <w:t>新线</w:t>
            </w:r>
          </w:p>
        </w:tc>
        <w:tc>
          <w:tcPr>
            <w:tcW w:w="955"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9</w:t>
            </w:r>
          </w:p>
        </w:tc>
        <w:tc>
          <w:tcPr>
            <w:tcW w:w="1295" w:type="dxa"/>
            <w:vAlign w:val="center"/>
          </w:tcPr>
          <w:p w:rsidR="002D1A70" w:rsidRDefault="002D1A70" w:rsidP="002D1A70">
            <w:pPr>
              <w:spacing w:line="240" w:lineRule="exact"/>
              <w:ind w:left="-50" w:right="-50"/>
              <w:rPr>
                <w:sz w:val="18"/>
                <w:szCs w:val="18"/>
              </w:rPr>
            </w:pPr>
            <w:r>
              <w:rPr>
                <w:rFonts w:hint="eastAsia"/>
                <w:sz w:val="18"/>
                <w:szCs w:val="18"/>
              </w:rPr>
              <w:t>气流破碎机</w:t>
            </w:r>
          </w:p>
        </w:tc>
        <w:tc>
          <w:tcPr>
            <w:tcW w:w="1469" w:type="dxa"/>
            <w:vAlign w:val="center"/>
          </w:tcPr>
          <w:p w:rsidR="002D1A70" w:rsidRDefault="002D1A70" w:rsidP="002D1A70">
            <w:pPr>
              <w:spacing w:line="240" w:lineRule="exact"/>
              <w:ind w:left="-50" w:right="-50"/>
              <w:rPr>
                <w:sz w:val="18"/>
                <w:szCs w:val="18"/>
              </w:rPr>
            </w:pPr>
            <w:r>
              <w:rPr>
                <w:rFonts w:hint="eastAsia"/>
                <w:sz w:val="18"/>
                <w:szCs w:val="18"/>
              </w:rPr>
              <w:t>STJ-475</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6</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3</w:t>
            </w:r>
          </w:p>
        </w:tc>
        <w:tc>
          <w:tcPr>
            <w:tcW w:w="817" w:type="dxa"/>
            <w:vAlign w:val="center"/>
          </w:tcPr>
          <w:p w:rsidR="002D1A70" w:rsidRDefault="002D1A70" w:rsidP="002D1A70">
            <w:pPr>
              <w:spacing w:line="240" w:lineRule="exact"/>
              <w:ind w:left="-50" w:right="-50"/>
              <w:jc w:val="center"/>
              <w:rPr>
                <w:sz w:val="18"/>
                <w:szCs w:val="18"/>
              </w:rPr>
            </w:pPr>
            <w:r>
              <w:rPr>
                <w:rFonts w:hint="eastAsia"/>
                <w:sz w:val="18"/>
                <w:szCs w:val="18"/>
              </w:rPr>
              <w:t>16</w:t>
            </w:r>
          </w:p>
        </w:tc>
        <w:tc>
          <w:tcPr>
            <w:tcW w:w="840" w:type="dxa"/>
            <w:vAlign w:val="center"/>
          </w:tcPr>
          <w:p w:rsidR="002D1A70" w:rsidRDefault="002D1A70" w:rsidP="002D1A70">
            <w:pPr>
              <w:spacing w:line="240" w:lineRule="exact"/>
              <w:ind w:left="-50" w:right="-50"/>
              <w:jc w:val="center"/>
              <w:rPr>
                <w:sz w:val="18"/>
                <w:szCs w:val="18"/>
              </w:rPr>
            </w:pPr>
            <w:r>
              <w:rPr>
                <w:sz w:val="18"/>
                <w:szCs w:val="18"/>
              </w:rPr>
              <w:t>200</w:t>
            </w:r>
            <w:r>
              <w:rPr>
                <w:rFonts w:hint="eastAsia"/>
                <w:sz w:val="18"/>
                <w:szCs w:val="18"/>
              </w:rPr>
              <w:t>3.11</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6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790" w:type="dxa"/>
            <w:vAlign w:val="center"/>
          </w:tcPr>
          <w:p w:rsidR="002D1A70" w:rsidRDefault="002D1A70" w:rsidP="002D1A70">
            <w:pPr>
              <w:spacing w:line="240" w:lineRule="exact"/>
              <w:ind w:left="-50" w:right="-50"/>
              <w:jc w:val="center"/>
              <w:rPr>
                <w:sz w:val="18"/>
                <w:szCs w:val="18"/>
              </w:rPr>
            </w:pPr>
            <w:r>
              <w:rPr>
                <w:rFonts w:hint="eastAsia"/>
                <w:sz w:val="18"/>
                <w:szCs w:val="18"/>
              </w:rPr>
              <w:t>新线</w:t>
            </w:r>
          </w:p>
        </w:tc>
        <w:tc>
          <w:tcPr>
            <w:tcW w:w="955"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10</w:t>
            </w:r>
          </w:p>
        </w:tc>
        <w:tc>
          <w:tcPr>
            <w:tcW w:w="1295" w:type="dxa"/>
            <w:vAlign w:val="center"/>
          </w:tcPr>
          <w:p w:rsidR="002D1A70" w:rsidRDefault="002D1A70" w:rsidP="002D1A70">
            <w:pPr>
              <w:spacing w:line="240" w:lineRule="exact"/>
              <w:ind w:left="-50" w:right="-50"/>
              <w:rPr>
                <w:sz w:val="18"/>
                <w:szCs w:val="18"/>
              </w:rPr>
            </w:pPr>
            <w:r>
              <w:rPr>
                <w:rFonts w:hint="eastAsia"/>
                <w:sz w:val="18"/>
                <w:szCs w:val="18"/>
              </w:rPr>
              <w:t>气流破碎机</w:t>
            </w:r>
          </w:p>
        </w:tc>
        <w:tc>
          <w:tcPr>
            <w:tcW w:w="1469" w:type="dxa"/>
            <w:vAlign w:val="center"/>
          </w:tcPr>
          <w:p w:rsidR="002D1A70" w:rsidRDefault="002D1A70" w:rsidP="002D1A70">
            <w:pPr>
              <w:spacing w:line="240" w:lineRule="exact"/>
              <w:ind w:left="-50" w:right="-50"/>
              <w:rPr>
                <w:sz w:val="18"/>
                <w:szCs w:val="18"/>
              </w:rPr>
            </w:pPr>
            <w:r>
              <w:rPr>
                <w:rFonts w:hint="eastAsia"/>
                <w:sz w:val="18"/>
                <w:szCs w:val="18"/>
              </w:rPr>
              <w:t>STJ-475</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6</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817" w:type="dxa"/>
            <w:vAlign w:val="center"/>
          </w:tcPr>
          <w:p w:rsidR="002D1A70" w:rsidRDefault="002D1A70" w:rsidP="002D1A70">
            <w:pPr>
              <w:spacing w:line="240" w:lineRule="exact"/>
              <w:ind w:left="-50" w:right="-50"/>
              <w:jc w:val="center"/>
              <w:rPr>
                <w:sz w:val="18"/>
                <w:szCs w:val="18"/>
              </w:rPr>
            </w:pPr>
            <w:r>
              <w:rPr>
                <w:rFonts w:hint="eastAsia"/>
                <w:sz w:val="18"/>
                <w:szCs w:val="18"/>
              </w:rPr>
              <w:t>16</w:t>
            </w:r>
          </w:p>
        </w:tc>
        <w:tc>
          <w:tcPr>
            <w:tcW w:w="840" w:type="dxa"/>
            <w:vAlign w:val="center"/>
          </w:tcPr>
          <w:p w:rsidR="002D1A70" w:rsidRDefault="002D1A70" w:rsidP="002D1A70">
            <w:pPr>
              <w:spacing w:line="240" w:lineRule="exact"/>
              <w:ind w:left="-50" w:right="-50"/>
              <w:jc w:val="center"/>
              <w:rPr>
                <w:sz w:val="18"/>
                <w:szCs w:val="18"/>
              </w:rPr>
            </w:pPr>
            <w:r>
              <w:rPr>
                <w:sz w:val="18"/>
                <w:szCs w:val="18"/>
              </w:rPr>
              <w:t>200</w:t>
            </w:r>
            <w:r>
              <w:rPr>
                <w:rFonts w:hint="eastAsia"/>
                <w:sz w:val="18"/>
                <w:szCs w:val="18"/>
              </w:rPr>
              <w:t>3.11</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6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790"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老线</w:t>
            </w:r>
          </w:p>
        </w:tc>
        <w:tc>
          <w:tcPr>
            <w:tcW w:w="955" w:type="dxa"/>
            <w:vAlign w:val="center"/>
          </w:tcPr>
          <w:p w:rsidR="002D1A70" w:rsidRDefault="002D1A70" w:rsidP="002D1A70">
            <w:pPr>
              <w:spacing w:line="240" w:lineRule="exact"/>
              <w:ind w:left="-50" w:right="-50"/>
              <w:jc w:val="center"/>
              <w:rPr>
                <w:sz w:val="18"/>
                <w:szCs w:val="18"/>
              </w:rPr>
            </w:pPr>
          </w:p>
        </w:tc>
      </w:tr>
    </w:tbl>
    <w:p w:rsidR="002D1A70" w:rsidRDefault="002D1A70" w:rsidP="002D1A70">
      <w:pPr>
        <w:jc w:val="center"/>
        <w:rPr>
          <w:b/>
          <w:sz w:val="21"/>
          <w:szCs w:val="21"/>
        </w:rPr>
      </w:pPr>
      <w:r>
        <w:rPr>
          <w:rFonts w:hint="eastAsia"/>
          <w:b/>
          <w:sz w:val="21"/>
          <w:szCs w:val="21"/>
        </w:rPr>
        <w:t>表</w:t>
      </w:r>
      <w:r>
        <w:rPr>
          <w:rFonts w:hint="eastAsia"/>
          <w:b/>
          <w:sz w:val="21"/>
          <w:szCs w:val="21"/>
        </w:rPr>
        <w:t xml:space="preserve">2.2-3  </w:t>
      </w:r>
      <w:r>
        <w:rPr>
          <w:b/>
          <w:sz w:val="21"/>
          <w:szCs w:val="21"/>
        </w:rPr>
        <w:t>RT</w:t>
      </w:r>
      <w:r>
        <w:rPr>
          <w:rFonts w:hint="eastAsia"/>
          <w:b/>
          <w:sz w:val="21"/>
          <w:szCs w:val="21"/>
        </w:rPr>
        <w:t>P</w:t>
      </w:r>
      <w:r>
        <w:rPr>
          <w:b/>
          <w:sz w:val="21"/>
          <w:szCs w:val="21"/>
        </w:rPr>
        <w:t>混合料生产工艺</w:t>
      </w:r>
      <w:r>
        <w:rPr>
          <w:rFonts w:hint="eastAsia"/>
          <w:b/>
          <w:sz w:val="21"/>
          <w:szCs w:val="21"/>
        </w:rPr>
        <w:t>设备一览表</w:t>
      </w:r>
    </w:p>
    <w:tbl>
      <w:tblPr>
        <w:tblW w:w="903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429"/>
        <w:gridCol w:w="1669"/>
        <w:gridCol w:w="1189"/>
        <w:gridCol w:w="672"/>
        <w:gridCol w:w="508"/>
        <w:gridCol w:w="661"/>
        <w:gridCol w:w="812"/>
        <w:gridCol w:w="622"/>
        <w:gridCol w:w="518"/>
        <w:gridCol w:w="858"/>
        <w:gridCol w:w="1094"/>
      </w:tblGrid>
      <w:tr w:rsidR="002D1A70" w:rsidTr="002D1A70">
        <w:trPr>
          <w:cantSplit/>
          <w:jc w:val="center"/>
        </w:trPr>
        <w:tc>
          <w:tcPr>
            <w:tcW w:w="429"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序号</w:t>
            </w:r>
          </w:p>
        </w:tc>
        <w:tc>
          <w:tcPr>
            <w:tcW w:w="1669" w:type="dxa"/>
            <w:tcBorders>
              <w:top w:val="single" w:sz="12" w:space="0" w:color="auto"/>
              <w:bottom w:val="double" w:sz="4" w:space="0" w:color="auto"/>
            </w:tcBorders>
            <w:vAlign w:val="center"/>
          </w:tcPr>
          <w:p w:rsidR="002D1A70" w:rsidRDefault="002D1A70" w:rsidP="002D1A70">
            <w:pPr>
              <w:spacing w:line="240" w:lineRule="exact"/>
              <w:ind w:leftChars="-20" w:left="-48" w:rightChars="-20" w:right="-48"/>
              <w:jc w:val="center"/>
              <w:rPr>
                <w:sz w:val="18"/>
                <w:szCs w:val="18"/>
              </w:rPr>
            </w:pPr>
            <w:r>
              <w:rPr>
                <w:rFonts w:hint="eastAsia"/>
                <w:sz w:val="18"/>
                <w:szCs w:val="18"/>
              </w:rPr>
              <w:t>设备名称</w:t>
            </w:r>
          </w:p>
        </w:tc>
        <w:tc>
          <w:tcPr>
            <w:tcW w:w="1189" w:type="dxa"/>
            <w:tcBorders>
              <w:top w:val="single" w:sz="12" w:space="0" w:color="auto"/>
              <w:bottom w:val="double" w:sz="4" w:space="0" w:color="auto"/>
            </w:tcBorders>
            <w:vAlign w:val="center"/>
          </w:tcPr>
          <w:p w:rsidR="002D1A70" w:rsidRDefault="002D1A70" w:rsidP="002D1A70">
            <w:pPr>
              <w:spacing w:line="240" w:lineRule="exact"/>
              <w:ind w:leftChars="-20" w:left="-48" w:rightChars="-20" w:right="-48"/>
              <w:jc w:val="center"/>
              <w:rPr>
                <w:sz w:val="18"/>
                <w:szCs w:val="18"/>
              </w:rPr>
            </w:pPr>
            <w:r>
              <w:rPr>
                <w:rFonts w:hint="eastAsia"/>
                <w:sz w:val="18"/>
                <w:szCs w:val="18"/>
              </w:rPr>
              <w:t>规格型号</w:t>
            </w:r>
          </w:p>
        </w:tc>
        <w:tc>
          <w:tcPr>
            <w:tcW w:w="672"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额定功率</w:t>
            </w:r>
            <w:r>
              <w:rPr>
                <w:rFonts w:hint="eastAsia"/>
                <w:sz w:val="18"/>
                <w:szCs w:val="18"/>
              </w:rPr>
              <w:t>(KW)</w:t>
            </w:r>
          </w:p>
        </w:tc>
        <w:tc>
          <w:tcPr>
            <w:tcW w:w="508"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数量</w:t>
            </w:r>
          </w:p>
          <w:p w:rsidR="002D1A70" w:rsidRDefault="002D1A70" w:rsidP="002D1A70">
            <w:pPr>
              <w:spacing w:line="240" w:lineRule="exact"/>
              <w:ind w:leftChars="-50" w:left="-120" w:rightChars="-50" w:right="-120"/>
              <w:jc w:val="center"/>
              <w:rPr>
                <w:sz w:val="18"/>
                <w:szCs w:val="18"/>
              </w:rPr>
            </w:pPr>
            <w:r>
              <w:rPr>
                <w:rFonts w:hint="eastAsia"/>
                <w:sz w:val="18"/>
                <w:szCs w:val="18"/>
              </w:rPr>
              <w:t>(</w:t>
            </w:r>
            <w:r>
              <w:rPr>
                <w:rFonts w:hint="eastAsia"/>
                <w:sz w:val="18"/>
                <w:szCs w:val="18"/>
              </w:rPr>
              <w:t>台</w:t>
            </w:r>
            <w:r>
              <w:rPr>
                <w:rFonts w:hint="eastAsia"/>
                <w:sz w:val="18"/>
                <w:szCs w:val="18"/>
              </w:rPr>
              <w:t>)</w:t>
            </w:r>
          </w:p>
        </w:tc>
        <w:tc>
          <w:tcPr>
            <w:tcW w:w="661"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运行时间</w:t>
            </w:r>
            <w:r>
              <w:rPr>
                <w:rFonts w:hint="eastAsia"/>
                <w:sz w:val="18"/>
                <w:szCs w:val="18"/>
              </w:rPr>
              <w:t>(h/d)</w:t>
            </w:r>
          </w:p>
        </w:tc>
        <w:tc>
          <w:tcPr>
            <w:tcW w:w="812"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投产时间</w:t>
            </w:r>
          </w:p>
        </w:tc>
        <w:tc>
          <w:tcPr>
            <w:tcW w:w="622"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水平</w:t>
            </w:r>
          </w:p>
        </w:tc>
        <w:tc>
          <w:tcPr>
            <w:tcW w:w="518"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状况</w:t>
            </w:r>
          </w:p>
        </w:tc>
        <w:tc>
          <w:tcPr>
            <w:tcW w:w="858"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设备位置</w:t>
            </w:r>
          </w:p>
        </w:tc>
        <w:tc>
          <w:tcPr>
            <w:tcW w:w="1094"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备注</w:t>
            </w:r>
          </w:p>
        </w:tc>
      </w:tr>
      <w:tr w:rsidR="002D1A70" w:rsidTr="002D1A70">
        <w:trPr>
          <w:cantSplit/>
          <w:jc w:val="center"/>
        </w:trPr>
        <w:tc>
          <w:tcPr>
            <w:tcW w:w="429"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1669" w:type="dxa"/>
            <w:tcBorders>
              <w:top w:val="double" w:sz="4" w:space="0" w:color="auto"/>
            </w:tcBorders>
            <w:vAlign w:val="center"/>
          </w:tcPr>
          <w:p w:rsidR="002D1A70" w:rsidRDefault="002D1A70" w:rsidP="002D1A70">
            <w:pPr>
              <w:spacing w:line="240" w:lineRule="exact"/>
              <w:ind w:leftChars="-20" w:left="-48" w:rightChars="-20" w:right="-48"/>
              <w:rPr>
                <w:sz w:val="18"/>
                <w:szCs w:val="18"/>
              </w:rPr>
            </w:pPr>
            <w:r>
              <w:rPr>
                <w:rFonts w:hint="eastAsia"/>
                <w:sz w:val="18"/>
                <w:szCs w:val="18"/>
              </w:rPr>
              <w:t>湿磨机</w:t>
            </w:r>
          </w:p>
        </w:tc>
        <w:tc>
          <w:tcPr>
            <w:tcW w:w="1189" w:type="dxa"/>
            <w:tcBorders>
              <w:top w:val="double" w:sz="4" w:space="0" w:color="auto"/>
            </w:tcBorders>
            <w:vAlign w:val="center"/>
          </w:tcPr>
          <w:p w:rsidR="002D1A70" w:rsidRDefault="002D1A70" w:rsidP="002D1A70">
            <w:pPr>
              <w:spacing w:line="240" w:lineRule="exact"/>
              <w:ind w:leftChars="-20" w:left="-48" w:rightChars="-20" w:right="-48"/>
              <w:rPr>
                <w:sz w:val="18"/>
                <w:szCs w:val="18"/>
              </w:rPr>
            </w:pPr>
            <w:r>
              <w:rPr>
                <w:rFonts w:hint="eastAsia"/>
                <w:sz w:val="18"/>
                <w:szCs w:val="18"/>
              </w:rPr>
              <w:t>300L</w:t>
            </w:r>
          </w:p>
        </w:tc>
        <w:tc>
          <w:tcPr>
            <w:tcW w:w="672"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7.5</w:t>
            </w:r>
          </w:p>
        </w:tc>
        <w:tc>
          <w:tcPr>
            <w:tcW w:w="508"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13</w:t>
            </w:r>
          </w:p>
        </w:tc>
        <w:tc>
          <w:tcPr>
            <w:tcW w:w="661"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812"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2008.12</w:t>
            </w:r>
          </w:p>
        </w:tc>
        <w:tc>
          <w:tcPr>
            <w:tcW w:w="622"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18"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良好</w:t>
            </w:r>
          </w:p>
        </w:tc>
        <w:tc>
          <w:tcPr>
            <w:tcW w:w="858"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湿磨房</w:t>
            </w:r>
          </w:p>
        </w:tc>
        <w:tc>
          <w:tcPr>
            <w:tcW w:w="1094" w:type="dxa"/>
            <w:tcBorders>
              <w:top w:val="double" w:sz="4" w:space="0" w:color="auto"/>
            </w:tcBorders>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2</w:t>
            </w:r>
          </w:p>
        </w:tc>
        <w:tc>
          <w:tcPr>
            <w:tcW w:w="1669" w:type="dxa"/>
            <w:vAlign w:val="center"/>
          </w:tcPr>
          <w:p w:rsidR="002D1A70" w:rsidRDefault="002D1A70" w:rsidP="002D1A70">
            <w:pPr>
              <w:spacing w:line="240" w:lineRule="exact"/>
              <w:ind w:leftChars="-20" w:left="-48" w:rightChars="-20" w:right="-48"/>
              <w:rPr>
                <w:sz w:val="18"/>
                <w:szCs w:val="18"/>
              </w:rPr>
            </w:pPr>
            <w:r>
              <w:rPr>
                <w:rFonts w:hint="eastAsia"/>
                <w:sz w:val="18"/>
                <w:szCs w:val="18"/>
              </w:rPr>
              <w:t>湿磨机</w:t>
            </w:r>
          </w:p>
        </w:tc>
        <w:tc>
          <w:tcPr>
            <w:tcW w:w="1189" w:type="dxa"/>
            <w:vAlign w:val="center"/>
          </w:tcPr>
          <w:p w:rsidR="002D1A70" w:rsidRDefault="002D1A70" w:rsidP="002D1A70">
            <w:pPr>
              <w:spacing w:line="240" w:lineRule="exact"/>
              <w:ind w:leftChars="-20" w:left="-48" w:rightChars="-20" w:right="-48"/>
              <w:rPr>
                <w:sz w:val="18"/>
                <w:szCs w:val="18"/>
              </w:rPr>
            </w:pPr>
            <w:r>
              <w:rPr>
                <w:rFonts w:hint="eastAsia"/>
                <w:sz w:val="18"/>
                <w:szCs w:val="18"/>
              </w:rPr>
              <w:t>300L</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11</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17</w:t>
            </w:r>
          </w:p>
        </w:tc>
        <w:tc>
          <w:tcPr>
            <w:tcW w:w="661"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812" w:type="dxa"/>
            <w:vAlign w:val="center"/>
          </w:tcPr>
          <w:p w:rsidR="002D1A70" w:rsidRDefault="002D1A70" w:rsidP="002D1A70">
            <w:pPr>
              <w:spacing w:line="240" w:lineRule="exact"/>
              <w:ind w:left="-50" w:right="-50"/>
              <w:jc w:val="center"/>
              <w:rPr>
                <w:sz w:val="18"/>
                <w:szCs w:val="18"/>
              </w:rPr>
            </w:pPr>
            <w:r>
              <w:rPr>
                <w:rFonts w:hint="eastAsia"/>
                <w:sz w:val="18"/>
                <w:szCs w:val="18"/>
              </w:rPr>
              <w:t>2010.12</w:t>
            </w:r>
          </w:p>
        </w:tc>
        <w:tc>
          <w:tcPr>
            <w:tcW w:w="622"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18" w:type="dxa"/>
            <w:vAlign w:val="center"/>
          </w:tcPr>
          <w:p w:rsidR="002D1A70" w:rsidRDefault="002D1A70" w:rsidP="002D1A70">
            <w:pPr>
              <w:spacing w:line="240" w:lineRule="exact"/>
              <w:ind w:left="-50" w:right="-50"/>
              <w:jc w:val="center"/>
              <w:rPr>
                <w:sz w:val="18"/>
                <w:szCs w:val="18"/>
              </w:rPr>
            </w:pPr>
            <w:r>
              <w:rPr>
                <w:rFonts w:hint="eastAsia"/>
                <w:sz w:val="18"/>
                <w:szCs w:val="18"/>
              </w:rPr>
              <w:t>良好</w:t>
            </w:r>
          </w:p>
        </w:tc>
        <w:tc>
          <w:tcPr>
            <w:tcW w:w="858" w:type="dxa"/>
            <w:vAlign w:val="center"/>
          </w:tcPr>
          <w:p w:rsidR="002D1A70" w:rsidRDefault="002D1A70" w:rsidP="002D1A70">
            <w:pPr>
              <w:spacing w:line="240" w:lineRule="exact"/>
              <w:ind w:left="-50" w:right="-50"/>
              <w:jc w:val="center"/>
              <w:rPr>
                <w:sz w:val="18"/>
                <w:szCs w:val="18"/>
              </w:rPr>
            </w:pPr>
            <w:r>
              <w:rPr>
                <w:rFonts w:hint="eastAsia"/>
                <w:sz w:val="18"/>
                <w:szCs w:val="18"/>
              </w:rPr>
              <w:t>湿磨房</w:t>
            </w:r>
          </w:p>
        </w:tc>
        <w:tc>
          <w:tcPr>
            <w:tcW w:w="1094"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3</w:t>
            </w:r>
          </w:p>
        </w:tc>
        <w:tc>
          <w:tcPr>
            <w:tcW w:w="1669" w:type="dxa"/>
            <w:vAlign w:val="center"/>
          </w:tcPr>
          <w:p w:rsidR="002D1A70" w:rsidRDefault="002D1A70" w:rsidP="002D1A70">
            <w:pPr>
              <w:spacing w:line="240" w:lineRule="exact"/>
              <w:ind w:leftChars="-20" w:left="-48" w:rightChars="-20" w:right="-48"/>
              <w:rPr>
                <w:sz w:val="18"/>
                <w:szCs w:val="18"/>
              </w:rPr>
            </w:pPr>
            <w:r>
              <w:rPr>
                <w:rFonts w:hint="eastAsia"/>
                <w:sz w:val="18"/>
                <w:szCs w:val="18"/>
              </w:rPr>
              <w:t>可倾式滚动钝化机</w:t>
            </w:r>
          </w:p>
        </w:tc>
        <w:tc>
          <w:tcPr>
            <w:tcW w:w="1189" w:type="dxa"/>
            <w:vAlign w:val="center"/>
          </w:tcPr>
          <w:p w:rsidR="002D1A70" w:rsidRDefault="002D1A70" w:rsidP="002D1A70">
            <w:pPr>
              <w:spacing w:line="240" w:lineRule="exact"/>
              <w:ind w:leftChars="-20" w:left="-48" w:rightChars="-20" w:right="-48"/>
              <w:rPr>
                <w:sz w:val="18"/>
                <w:szCs w:val="18"/>
              </w:rPr>
            </w:pPr>
            <w:r>
              <w:rPr>
                <w:rFonts w:hint="eastAsia"/>
                <w:sz w:val="18"/>
                <w:szCs w:val="18"/>
              </w:rPr>
              <w:t>300L</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7.5</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61"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812" w:type="dxa"/>
            <w:vAlign w:val="center"/>
          </w:tcPr>
          <w:p w:rsidR="002D1A70" w:rsidRDefault="002D1A70" w:rsidP="002D1A70">
            <w:pPr>
              <w:spacing w:line="240" w:lineRule="exact"/>
              <w:ind w:left="-50" w:right="-50"/>
              <w:jc w:val="center"/>
              <w:rPr>
                <w:sz w:val="18"/>
                <w:szCs w:val="18"/>
              </w:rPr>
            </w:pPr>
            <w:r>
              <w:rPr>
                <w:rFonts w:hint="eastAsia"/>
                <w:sz w:val="18"/>
                <w:szCs w:val="18"/>
              </w:rPr>
              <w:t>2008.12</w:t>
            </w:r>
          </w:p>
        </w:tc>
        <w:tc>
          <w:tcPr>
            <w:tcW w:w="622"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18" w:type="dxa"/>
            <w:vAlign w:val="center"/>
          </w:tcPr>
          <w:p w:rsidR="002D1A70" w:rsidRDefault="002D1A70" w:rsidP="002D1A70">
            <w:pPr>
              <w:spacing w:line="240" w:lineRule="exact"/>
              <w:ind w:left="-50" w:right="-50"/>
              <w:jc w:val="center"/>
              <w:rPr>
                <w:sz w:val="18"/>
                <w:szCs w:val="18"/>
              </w:rPr>
            </w:pPr>
            <w:r>
              <w:rPr>
                <w:rFonts w:hint="eastAsia"/>
                <w:sz w:val="18"/>
                <w:szCs w:val="18"/>
              </w:rPr>
              <w:t>良好</w:t>
            </w:r>
          </w:p>
        </w:tc>
        <w:tc>
          <w:tcPr>
            <w:tcW w:w="858" w:type="dxa"/>
            <w:vAlign w:val="center"/>
          </w:tcPr>
          <w:p w:rsidR="002D1A70" w:rsidRDefault="002D1A70" w:rsidP="002D1A70">
            <w:pPr>
              <w:spacing w:line="240" w:lineRule="exact"/>
              <w:ind w:left="-50" w:right="-50"/>
              <w:jc w:val="center"/>
              <w:rPr>
                <w:sz w:val="18"/>
                <w:szCs w:val="18"/>
              </w:rPr>
            </w:pPr>
            <w:r>
              <w:rPr>
                <w:rFonts w:hint="eastAsia"/>
                <w:sz w:val="18"/>
                <w:szCs w:val="18"/>
              </w:rPr>
              <w:t>湿磨房</w:t>
            </w:r>
          </w:p>
        </w:tc>
        <w:tc>
          <w:tcPr>
            <w:tcW w:w="1094"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4</w:t>
            </w:r>
          </w:p>
        </w:tc>
        <w:tc>
          <w:tcPr>
            <w:tcW w:w="1669" w:type="dxa"/>
            <w:vAlign w:val="center"/>
          </w:tcPr>
          <w:p w:rsidR="002D1A70" w:rsidRDefault="002D1A70" w:rsidP="002D1A70">
            <w:pPr>
              <w:spacing w:line="240" w:lineRule="exact"/>
              <w:ind w:leftChars="-20" w:left="-48" w:rightChars="-20" w:right="-48"/>
              <w:rPr>
                <w:sz w:val="18"/>
                <w:szCs w:val="18"/>
              </w:rPr>
            </w:pPr>
            <w:r>
              <w:rPr>
                <w:rFonts w:hint="eastAsia"/>
                <w:sz w:val="18"/>
                <w:szCs w:val="18"/>
              </w:rPr>
              <w:t>喷雾塔</w:t>
            </w:r>
          </w:p>
        </w:tc>
        <w:tc>
          <w:tcPr>
            <w:tcW w:w="1189" w:type="dxa"/>
            <w:vAlign w:val="center"/>
          </w:tcPr>
          <w:p w:rsidR="002D1A70" w:rsidRDefault="002D1A70" w:rsidP="002D1A70">
            <w:pPr>
              <w:spacing w:line="240" w:lineRule="exact"/>
              <w:ind w:leftChars="-20" w:left="-48" w:rightChars="-20" w:right="-48"/>
              <w:rPr>
                <w:sz w:val="18"/>
                <w:szCs w:val="18"/>
              </w:rPr>
            </w:pPr>
            <w:r>
              <w:rPr>
                <w:rFonts w:hint="eastAsia"/>
                <w:sz w:val="18"/>
                <w:szCs w:val="18"/>
              </w:rPr>
              <w:t>HP-300-03</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260</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2</w:t>
            </w:r>
          </w:p>
        </w:tc>
        <w:tc>
          <w:tcPr>
            <w:tcW w:w="661" w:type="dxa"/>
            <w:vAlign w:val="center"/>
          </w:tcPr>
          <w:p w:rsidR="002D1A70" w:rsidRDefault="002D1A70" w:rsidP="002D1A70">
            <w:pPr>
              <w:spacing w:line="240" w:lineRule="exact"/>
              <w:ind w:left="-50" w:right="-50"/>
              <w:jc w:val="center"/>
              <w:rPr>
                <w:sz w:val="18"/>
                <w:szCs w:val="18"/>
              </w:rPr>
            </w:pPr>
            <w:r>
              <w:rPr>
                <w:rFonts w:hint="eastAsia"/>
                <w:sz w:val="18"/>
                <w:szCs w:val="18"/>
              </w:rPr>
              <w:t>16</w:t>
            </w:r>
          </w:p>
        </w:tc>
        <w:tc>
          <w:tcPr>
            <w:tcW w:w="812" w:type="dxa"/>
            <w:vAlign w:val="center"/>
          </w:tcPr>
          <w:p w:rsidR="002D1A70" w:rsidRDefault="002D1A70" w:rsidP="002D1A70">
            <w:pPr>
              <w:spacing w:line="240" w:lineRule="exact"/>
              <w:ind w:left="-50" w:right="-50"/>
              <w:jc w:val="center"/>
              <w:rPr>
                <w:sz w:val="18"/>
                <w:szCs w:val="18"/>
              </w:rPr>
            </w:pPr>
            <w:r>
              <w:rPr>
                <w:rFonts w:hint="eastAsia"/>
                <w:sz w:val="18"/>
                <w:szCs w:val="18"/>
              </w:rPr>
              <w:t>2008.12</w:t>
            </w:r>
          </w:p>
        </w:tc>
        <w:tc>
          <w:tcPr>
            <w:tcW w:w="622"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18" w:type="dxa"/>
            <w:vAlign w:val="center"/>
          </w:tcPr>
          <w:p w:rsidR="002D1A70" w:rsidRDefault="002D1A70" w:rsidP="002D1A70">
            <w:pPr>
              <w:spacing w:line="240" w:lineRule="exact"/>
              <w:ind w:left="-50" w:right="-50"/>
              <w:jc w:val="center"/>
              <w:rPr>
                <w:sz w:val="18"/>
                <w:szCs w:val="18"/>
              </w:rPr>
            </w:pPr>
            <w:r>
              <w:rPr>
                <w:rFonts w:hint="eastAsia"/>
                <w:sz w:val="18"/>
                <w:szCs w:val="18"/>
              </w:rPr>
              <w:t>良好</w:t>
            </w:r>
          </w:p>
        </w:tc>
        <w:tc>
          <w:tcPr>
            <w:tcW w:w="85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喷雾大厅</w:t>
            </w:r>
          </w:p>
        </w:tc>
        <w:tc>
          <w:tcPr>
            <w:tcW w:w="1094"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5</w:t>
            </w:r>
          </w:p>
        </w:tc>
        <w:tc>
          <w:tcPr>
            <w:tcW w:w="1669" w:type="dxa"/>
            <w:vAlign w:val="center"/>
          </w:tcPr>
          <w:p w:rsidR="002D1A70" w:rsidRDefault="002D1A70" w:rsidP="002D1A70">
            <w:pPr>
              <w:spacing w:line="240" w:lineRule="exact"/>
              <w:ind w:leftChars="-20" w:left="-48" w:rightChars="-20" w:right="-48"/>
              <w:rPr>
                <w:sz w:val="18"/>
                <w:szCs w:val="18"/>
              </w:rPr>
            </w:pPr>
            <w:r>
              <w:rPr>
                <w:rFonts w:hint="eastAsia"/>
                <w:sz w:val="18"/>
                <w:szCs w:val="18"/>
              </w:rPr>
              <w:t>双锥干燥器</w:t>
            </w:r>
          </w:p>
        </w:tc>
        <w:tc>
          <w:tcPr>
            <w:tcW w:w="1189" w:type="dxa"/>
            <w:vAlign w:val="center"/>
          </w:tcPr>
          <w:p w:rsidR="002D1A70" w:rsidRDefault="002D1A70" w:rsidP="002D1A70">
            <w:pPr>
              <w:spacing w:line="240" w:lineRule="exact"/>
              <w:ind w:leftChars="-20" w:left="-48" w:rightChars="-20" w:right="-48"/>
              <w:rPr>
                <w:sz w:val="18"/>
                <w:szCs w:val="18"/>
              </w:rPr>
            </w:pPr>
            <w:r>
              <w:rPr>
                <w:rFonts w:hint="eastAsia"/>
                <w:sz w:val="18"/>
                <w:szCs w:val="18"/>
              </w:rPr>
              <w:t>SZK-600</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60</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2</w:t>
            </w:r>
          </w:p>
        </w:tc>
        <w:tc>
          <w:tcPr>
            <w:tcW w:w="661" w:type="dxa"/>
            <w:vAlign w:val="center"/>
          </w:tcPr>
          <w:p w:rsidR="002D1A70" w:rsidRDefault="002D1A70" w:rsidP="002D1A70">
            <w:pPr>
              <w:spacing w:line="240" w:lineRule="exact"/>
              <w:ind w:left="-50" w:right="-50"/>
              <w:jc w:val="center"/>
              <w:rPr>
                <w:sz w:val="18"/>
                <w:szCs w:val="18"/>
              </w:rPr>
            </w:pPr>
            <w:r>
              <w:rPr>
                <w:rFonts w:hint="eastAsia"/>
                <w:sz w:val="18"/>
                <w:szCs w:val="18"/>
              </w:rPr>
              <w:t>16</w:t>
            </w:r>
          </w:p>
        </w:tc>
        <w:tc>
          <w:tcPr>
            <w:tcW w:w="812" w:type="dxa"/>
            <w:vAlign w:val="center"/>
          </w:tcPr>
          <w:p w:rsidR="002D1A70" w:rsidRDefault="002D1A70" w:rsidP="002D1A70">
            <w:pPr>
              <w:spacing w:line="240" w:lineRule="exact"/>
              <w:ind w:left="-50" w:right="-50"/>
              <w:jc w:val="center"/>
              <w:rPr>
                <w:sz w:val="18"/>
                <w:szCs w:val="18"/>
              </w:rPr>
            </w:pPr>
            <w:r>
              <w:rPr>
                <w:rFonts w:hint="eastAsia"/>
                <w:sz w:val="18"/>
                <w:szCs w:val="18"/>
              </w:rPr>
              <w:t>2008.12</w:t>
            </w:r>
          </w:p>
        </w:tc>
        <w:tc>
          <w:tcPr>
            <w:tcW w:w="622"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18" w:type="dxa"/>
            <w:vAlign w:val="center"/>
          </w:tcPr>
          <w:p w:rsidR="002D1A70" w:rsidRDefault="002D1A70" w:rsidP="002D1A70">
            <w:pPr>
              <w:spacing w:line="240" w:lineRule="exact"/>
              <w:ind w:left="-50" w:right="-50"/>
              <w:jc w:val="center"/>
              <w:rPr>
                <w:sz w:val="18"/>
                <w:szCs w:val="18"/>
              </w:rPr>
            </w:pPr>
            <w:r>
              <w:rPr>
                <w:rFonts w:hint="eastAsia"/>
                <w:sz w:val="18"/>
                <w:szCs w:val="18"/>
              </w:rPr>
              <w:t>良好</w:t>
            </w:r>
          </w:p>
        </w:tc>
        <w:tc>
          <w:tcPr>
            <w:tcW w:w="858" w:type="dxa"/>
            <w:vAlign w:val="center"/>
          </w:tcPr>
          <w:p w:rsidR="002D1A70" w:rsidRDefault="002D1A70" w:rsidP="002D1A70">
            <w:pPr>
              <w:spacing w:line="240" w:lineRule="exact"/>
              <w:ind w:left="-50" w:right="-50"/>
              <w:jc w:val="center"/>
              <w:rPr>
                <w:sz w:val="18"/>
                <w:szCs w:val="18"/>
              </w:rPr>
            </w:pPr>
            <w:r>
              <w:rPr>
                <w:rFonts w:hint="eastAsia"/>
                <w:sz w:val="18"/>
                <w:szCs w:val="18"/>
              </w:rPr>
              <w:t>双锥房</w:t>
            </w:r>
          </w:p>
        </w:tc>
        <w:tc>
          <w:tcPr>
            <w:tcW w:w="1094"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6</w:t>
            </w:r>
          </w:p>
        </w:tc>
        <w:tc>
          <w:tcPr>
            <w:tcW w:w="1669" w:type="dxa"/>
            <w:vAlign w:val="center"/>
          </w:tcPr>
          <w:p w:rsidR="002D1A70" w:rsidRDefault="002D1A70" w:rsidP="002D1A70">
            <w:pPr>
              <w:spacing w:line="240" w:lineRule="exact"/>
              <w:ind w:leftChars="-20" w:left="-48" w:rightChars="-20" w:right="-48"/>
              <w:rPr>
                <w:sz w:val="18"/>
                <w:szCs w:val="18"/>
              </w:rPr>
            </w:pPr>
            <w:r>
              <w:rPr>
                <w:rFonts w:hint="eastAsia"/>
                <w:sz w:val="18"/>
                <w:szCs w:val="18"/>
              </w:rPr>
              <w:t>合批机</w:t>
            </w:r>
          </w:p>
        </w:tc>
        <w:tc>
          <w:tcPr>
            <w:tcW w:w="1189" w:type="dxa"/>
            <w:vAlign w:val="center"/>
          </w:tcPr>
          <w:p w:rsidR="002D1A70" w:rsidRDefault="002D1A70" w:rsidP="002D1A70">
            <w:pPr>
              <w:spacing w:line="240" w:lineRule="exact"/>
              <w:ind w:leftChars="-20" w:left="-48" w:rightChars="-20" w:right="-48"/>
              <w:rPr>
                <w:sz w:val="18"/>
                <w:szCs w:val="18"/>
              </w:rPr>
            </w:pPr>
            <w:r>
              <w:rPr>
                <w:rFonts w:hint="eastAsia"/>
                <w:sz w:val="18"/>
                <w:szCs w:val="18"/>
              </w:rPr>
              <w:t>XLJ-S-SZ300</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6</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61" w:type="dxa"/>
            <w:vAlign w:val="center"/>
          </w:tcPr>
          <w:p w:rsidR="002D1A70" w:rsidRDefault="002D1A70" w:rsidP="002D1A70">
            <w:pPr>
              <w:spacing w:line="240" w:lineRule="exact"/>
              <w:ind w:left="-50" w:right="-50"/>
              <w:jc w:val="center"/>
              <w:rPr>
                <w:sz w:val="18"/>
                <w:szCs w:val="18"/>
              </w:rPr>
            </w:pPr>
            <w:r>
              <w:rPr>
                <w:rFonts w:hint="eastAsia"/>
                <w:sz w:val="18"/>
                <w:szCs w:val="18"/>
              </w:rPr>
              <w:t>2</w:t>
            </w:r>
          </w:p>
        </w:tc>
        <w:tc>
          <w:tcPr>
            <w:tcW w:w="812" w:type="dxa"/>
            <w:vAlign w:val="center"/>
          </w:tcPr>
          <w:p w:rsidR="002D1A70" w:rsidRDefault="002D1A70" w:rsidP="002D1A70">
            <w:pPr>
              <w:spacing w:line="240" w:lineRule="exact"/>
              <w:ind w:left="-50" w:right="-50"/>
              <w:jc w:val="center"/>
              <w:rPr>
                <w:sz w:val="18"/>
                <w:szCs w:val="18"/>
              </w:rPr>
            </w:pPr>
            <w:r>
              <w:rPr>
                <w:rFonts w:hint="eastAsia"/>
                <w:sz w:val="18"/>
                <w:szCs w:val="18"/>
              </w:rPr>
              <w:t>2010.12</w:t>
            </w:r>
          </w:p>
        </w:tc>
        <w:tc>
          <w:tcPr>
            <w:tcW w:w="622"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18" w:type="dxa"/>
            <w:vAlign w:val="center"/>
          </w:tcPr>
          <w:p w:rsidR="002D1A70" w:rsidRDefault="002D1A70" w:rsidP="002D1A70">
            <w:pPr>
              <w:spacing w:line="240" w:lineRule="exact"/>
              <w:ind w:left="-50" w:right="-50"/>
              <w:jc w:val="center"/>
              <w:rPr>
                <w:sz w:val="18"/>
                <w:szCs w:val="18"/>
              </w:rPr>
            </w:pPr>
            <w:r>
              <w:rPr>
                <w:rFonts w:hint="eastAsia"/>
                <w:sz w:val="18"/>
                <w:szCs w:val="18"/>
              </w:rPr>
              <w:t>良好</w:t>
            </w:r>
          </w:p>
        </w:tc>
        <w:tc>
          <w:tcPr>
            <w:tcW w:w="858" w:type="dxa"/>
            <w:vAlign w:val="center"/>
          </w:tcPr>
          <w:p w:rsidR="002D1A70" w:rsidRDefault="002D1A70" w:rsidP="002D1A70">
            <w:pPr>
              <w:spacing w:line="240" w:lineRule="exact"/>
              <w:ind w:left="-50" w:right="-50"/>
              <w:jc w:val="center"/>
              <w:rPr>
                <w:sz w:val="18"/>
                <w:szCs w:val="18"/>
              </w:rPr>
            </w:pPr>
            <w:r>
              <w:rPr>
                <w:rFonts w:hint="eastAsia"/>
                <w:sz w:val="18"/>
                <w:szCs w:val="18"/>
              </w:rPr>
              <w:t>双锥房</w:t>
            </w:r>
          </w:p>
        </w:tc>
        <w:tc>
          <w:tcPr>
            <w:tcW w:w="1094"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7</w:t>
            </w:r>
          </w:p>
        </w:tc>
        <w:tc>
          <w:tcPr>
            <w:tcW w:w="1669" w:type="dxa"/>
            <w:vAlign w:val="center"/>
          </w:tcPr>
          <w:p w:rsidR="002D1A70" w:rsidRDefault="002D1A70" w:rsidP="002D1A70">
            <w:pPr>
              <w:spacing w:line="240" w:lineRule="exact"/>
              <w:ind w:leftChars="-20" w:left="-48" w:rightChars="-20" w:right="-48"/>
              <w:rPr>
                <w:sz w:val="18"/>
                <w:szCs w:val="18"/>
              </w:rPr>
            </w:pPr>
            <w:r>
              <w:rPr>
                <w:rFonts w:hint="eastAsia"/>
                <w:sz w:val="18"/>
                <w:szCs w:val="18"/>
              </w:rPr>
              <w:t>合批机</w:t>
            </w:r>
          </w:p>
        </w:tc>
        <w:tc>
          <w:tcPr>
            <w:tcW w:w="1189" w:type="dxa"/>
            <w:vAlign w:val="center"/>
          </w:tcPr>
          <w:p w:rsidR="002D1A70" w:rsidRDefault="002D1A70" w:rsidP="002D1A70">
            <w:pPr>
              <w:spacing w:line="240" w:lineRule="exact"/>
              <w:ind w:leftChars="-20" w:left="-48" w:rightChars="-20" w:right="-48"/>
              <w:rPr>
                <w:sz w:val="18"/>
                <w:szCs w:val="18"/>
              </w:rPr>
            </w:pPr>
            <w:r>
              <w:rPr>
                <w:rFonts w:hint="eastAsia"/>
                <w:sz w:val="18"/>
                <w:szCs w:val="18"/>
              </w:rPr>
              <w:t>XLJ-S-SZ600</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7.5</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61" w:type="dxa"/>
            <w:vAlign w:val="center"/>
          </w:tcPr>
          <w:p w:rsidR="002D1A70" w:rsidRDefault="002D1A70" w:rsidP="002D1A70">
            <w:pPr>
              <w:spacing w:line="240" w:lineRule="exact"/>
              <w:ind w:left="-50" w:right="-50"/>
              <w:jc w:val="center"/>
              <w:rPr>
                <w:sz w:val="18"/>
                <w:szCs w:val="18"/>
              </w:rPr>
            </w:pPr>
            <w:r>
              <w:rPr>
                <w:rFonts w:hint="eastAsia"/>
                <w:sz w:val="18"/>
                <w:szCs w:val="18"/>
              </w:rPr>
              <w:t>2</w:t>
            </w:r>
          </w:p>
        </w:tc>
        <w:tc>
          <w:tcPr>
            <w:tcW w:w="812" w:type="dxa"/>
            <w:vAlign w:val="center"/>
          </w:tcPr>
          <w:p w:rsidR="002D1A70" w:rsidRDefault="002D1A70" w:rsidP="002D1A70">
            <w:pPr>
              <w:spacing w:line="240" w:lineRule="exact"/>
              <w:ind w:left="-50" w:right="-50"/>
              <w:jc w:val="center"/>
              <w:rPr>
                <w:sz w:val="18"/>
                <w:szCs w:val="18"/>
              </w:rPr>
            </w:pPr>
            <w:r>
              <w:rPr>
                <w:rFonts w:hint="eastAsia"/>
                <w:sz w:val="18"/>
                <w:szCs w:val="18"/>
              </w:rPr>
              <w:t>2010.12</w:t>
            </w:r>
          </w:p>
        </w:tc>
        <w:tc>
          <w:tcPr>
            <w:tcW w:w="622"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18" w:type="dxa"/>
            <w:vAlign w:val="center"/>
          </w:tcPr>
          <w:p w:rsidR="002D1A70" w:rsidRDefault="002D1A70" w:rsidP="002D1A70">
            <w:pPr>
              <w:spacing w:line="240" w:lineRule="exact"/>
              <w:ind w:left="-50" w:right="-50"/>
              <w:jc w:val="center"/>
              <w:rPr>
                <w:sz w:val="18"/>
                <w:szCs w:val="18"/>
              </w:rPr>
            </w:pPr>
            <w:r>
              <w:rPr>
                <w:rFonts w:hint="eastAsia"/>
                <w:sz w:val="18"/>
                <w:szCs w:val="18"/>
              </w:rPr>
              <w:t>良好</w:t>
            </w:r>
          </w:p>
        </w:tc>
        <w:tc>
          <w:tcPr>
            <w:tcW w:w="858" w:type="dxa"/>
            <w:vAlign w:val="center"/>
          </w:tcPr>
          <w:p w:rsidR="002D1A70" w:rsidRDefault="002D1A70" w:rsidP="002D1A70">
            <w:pPr>
              <w:spacing w:line="240" w:lineRule="exact"/>
              <w:ind w:left="-50" w:right="-50"/>
              <w:jc w:val="center"/>
              <w:rPr>
                <w:sz w:val="18"/>
                <w:szCs w:val="18"/>
              </w:rPr>
            </w:pPr>
            <w:r>
              <w:rPr>
                <w:rFonts w:hint="eastAsia"/>
                <w:sz w:val="18"/>
                <w:szCs w:val="18"/>
              </w:rPr>
              <w:t>双锥房</w:t>
            </w:r>
          </w:p>
        </w:tc>
        <w:tc>
          <w:tcPr>
            <w:tcW w:w="1094"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1669" w:type="dxa"/>
            <w:vAlign w:val="center"/>
          </w:tcPr>
          <w:p w:rsidR="002D1A70" w:rsidRDefault="002D1A70" w:rsidP="002D1A70">
            <w:pPr>
              <w:spacing w:line="240" w:lineRule="exact"/>
              <w:ind w:leftChars="-20" w:left="-48" w:rightChars="-20" w:right="-48"/>
              <w:rPr>
                <w:sz w:val="18"/>
                <w:szCs w:val="18"/>
              </w:rPr>
            </w:pPr>
            <w:r>
              <w:rPr>
                <w:rFonts w:hint="eastAsia"/>
                <w:sz w:val="18"/>
                <w:szCs w:val="18"/>
              </w:rPr>
              <w:t>振动筛</w:t>
            </w:r>
          </w:p>
        </w:tc>
        <w:tc>
          <w:tcPr>
            <w:tcW w:w="1189" w:type="dxa"/>
            <w:vAlign w:val="center"/>
          </w:tcPr>
          <w:p w:rsidR="002D1A70" w:rsidRDefault="002D1A70" w:rsidP="002D1A70">
            <w:pPr>
              <w:spacing w:line="240" w:lineRule="exact"/>
              <w:ind w:leftChars="-20" w:left="-48" w:rightChars="-20" w:right="-48"/>
              <w:rPr>
                <w:sz w:val="18"/>
                <w:szCs w:val="18"/>
              </w:rPr>
            </w:pP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0.75</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2</w:t>
            </w:r>
          </w:p>
        </w:tc>
        <w:tc>
          <w:tcPr>
            <w:tcW w:w="661" w:type="dxa"/>
            <w:vAlign w:val="center"/>
          </w:tcPr>
          <w:p w:rsidR="002D1A70" w:rsidRDefault="002D1A70" w:rsidP="002D1A70">
            <w:pPr>
              <w:spacing w:line="240" w:lineRule="exact"/>
              <w:ind w:left="-50" w:right="-50"/>
              <w:jc w:val="center"/>
              <w:rPr>
                <w:sz w:val="18"/>
                <w:szCs w:val="18"/>
              </w:rPr>
            </w:pPr>
            <w:r>
              <w:rPr>
                <w:rFonts w:hint="eastAsia"/>
                <w:sz w:val="18"/>
                <w:szCs w:val="18"/>
              </w:rPr>
              <w:t>4</w:t>
            </w:r>
          </w:p>
        </w:tc>
        <w:tc>
          <w:tcPr>
            <w:tcW w:w="812" w:type="dxa"/>
            <w:vAlign w:val="center"/>
          </w:tcPr>
          <w:p w:rsidR="002D1A70" w:rsidRDefault="002D1A70" w:rsidP="002D1A70">
            <w:pPr>
              <w:spacing w:line="240" w:lineRule="exact"/>
              <w:ind w:left="-50" w:right="-50"/>
              <w:jc w:val="center"/>
              <w:rPr>
                <w:sz w:val="18"/>
                <w:szCs w:val="18"/>
              </w:rPr>
            </w:pPr>
            <w:r>
              <w:rPr>
                <w:rFonts w:hint="eastAsia"/>
                <w:sz w:val="18"/>
                <w:szCs w:val="18"/>
              </w:rPr>
              <w:t>2008.12</w:t>
            </w:r>
          </w:p>
        </w:tc>
        <w:tc>
          <w:tcPr>
            <w:tcW w:w="622"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18" w:type="dxa"/>
            <w:vAlign w:val="center"/>
          </w:tcPr>
          <w:p w:rsidR="002D1A70" w:rsidRDefault="002D1A70" w:rsidP="002D1A70">
            <w:pPr>
              <w:spacing w:line="240" w:lineRule="exact"/>
              <w:ind w:left="-50" w:right="-50"/>
              <w:jc w:val="center"/>
              <w:rPr>
                <w:sz w:val="18"/>
                <w:szCs w:val="18"/>
              </w:rPr>
            </w:pPr>
            <w:r>
              <w:rPr>
                <w:rFonts w:hint="eastAsia"/>
                <w:sz w:val="18"/>
                <w:szCs w:val="18"/>
              </w:rPr>
              <w:t>良好</w:t>
            </w:r>
          </w:p>
        </w:tc>
        <w:tc>
          <w:tcPr>
            <w:tcW w:w="858" w:type="dxa"/>
            <w:vAlign w:val="center"/>
          </w:tcPr>
          <w:p w:rsidR="002D1A70" w:rsidRDefault="002D1A70" w:rsidP="002D1A70">
            <w:pPr>
              <w:spacing w:line="240" w:lineRule="exact"/>
              <w:ind w:left="-50" w:right="-50"/>
              <w:jc w:val="center"/>
              <w:rPr>
                <w:sz w:val="18"/>
                <w:szCs w:val="18"/>
              </w:rPr>
            </w:pPr>
            <w:r>
              <w:rPr>
                <w:rFonts w:hint="eastAsia"/>
                <w:sz w:val="18"/>
                <w:szCs w:val="18"/>
              </w:rPr>
              <w:t>双锥房</w:t>
            </w:r>
          </w:p>
        </w:tc>
        <w:tc>
          <w:tcPr>
            <w:tcW w:w="1094"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9</w:t>
            </w:r>
          </w:p>
        </w:tc>
        <w:tc>
          <w:tcPr>
            <w:tcW w:w="1669" w:type="dxa"/>
            <w:vAlign w:val="center"/>
          </w:tcPr>
          <w:p w:rsidR="002D1A70" w:rsidRDefault="002D1A70" w:rsidP="002D1A70">
            <w:pPr>
              <w:spacing w:line="240" w:lineRule="exact"/>
              <w:ind w:leftChars="-20" w:left="-48" w:rightChars="-20" w:right="-48"/>
              <w:rPr>
                <w:sz w:val="18"/>
                <w:szCs w:val="18"/>
              </w:rPr>
            </w:pPr>
            <w:r>
              <w:rPr>
                <w:rFonts w:hint="eastAsia"/>
                <w:sz w:val="18"/>
                <w:szCs w:val="18"/>
              </w:rPr>
              <w:t>日本球磨机</w:t>
            </w:r>
          </w:p>
        </w:tc>
        <w:tc>
          <w:tcPr>
            <w:tcW w:w="1189" w:type="dxa"/>
            <w:vAlign w:val="center"/>
          </w:tcPr>
          <w:p w:rsidR="002D1A70" w:rsidRDefault="002D1A70" w:rsidP="002D1A70">
            <w:pPr>
              <w:spacing w:line="240" w:lineRule="exact"/>
              <w:ind w:leftChars="-20" w:left="-48" w:rightChars="-20" w:right="-48"/>
              <w:rPr>
                <w:sz w:val="18"/>
                <w:szCs w:val="18"/>
              </w:rPr>
            </w:pP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6</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61"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812" w:type="dxa"/>
            <w:vAlign w:val="center"/>
          </w:tcPr>
          <w:p w:rsidR="002D1A70" w:rsidRDefault="002D1A70" w:rsidP="002D1A70">
            <w:pPr>
              <w:spacing w:line="240" w:lineRule="exact"/>
              <w:ind w:left="-50" w:right="-50"/>
              <w:jc w:val="center"/>
              <w:rPr>
                <w:sz w:val="18"/>
                <w:szCs w:val="18"/>
              </w:rPr>
            </w:pPr>
            <w:r>
              <w:rPr>
                <w:rFonts w:hint="eastAsia"/>
                <w:sz w:val="18"/>
                <w:szCs w:val="18"/>
              </w:rPr>
              <w:t>2010.12</w:t>
            </w:r>
          </w:p>
        </w:tc>
        <w:tc>
          <w:tcPr>
            <w:tcW w:w="622"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18" w:type="dxa"/>
            <w:vAlign w:val="center"/>
          </w:tcPr>
          <w:p w:rsidR="002D1A70" w:rsidRDefault="002D1A70" w:rsidP="002D1A70">
            <w:pPr>
              <w:spacing w:line="240" w:lineRule="exact"/>
              <w:ind w:left="-50" w:right="-50"/>
              <w:jc w:val="center"/>
              <w:rPr>
                <w:sz w:val="18"/>
                <w:szCs w:val="18"/>
              </w:rPr>
            </w:pPr>
            <w:r>
              <w:rPr>
                <w:rFonts w:hint="eastAsia"/>
                <w:sz w:val="18"/>
                <w:szCs w:val="18"/>
              </w:rPr>
              <w:t>良好</w:t>
            </w:r>
          </w:p>
        </w:tc>
        <w:tc>
          <w:tcPr>
            <w:tcW w:w="858" w:type="dxa"/>
            <w:vAlign w:val="center"/>
          </w:tcPr>
          <w:p w:rsidR="002D1A70" w:rsidRDefault="002D1A70" w:rsidP="002D1A70">
            <w:pPr>
              <w:spacing w:line="240" w:lineRule="exact"/>
              <w:ind w:left="-50" w:right="-50"/>
              <w:jc w:val="center"/>
              <w:rPr>
                <w:sz w:val="18"/>
                <w:szCs w:val="18"/>
              </w:rPr>
            </w:pPr>
            <w:r>
              <w:rPr>
                <w:rFonts w:hint="eastAsia"/>
                <w:sz w:val="18"/>
                <w:szCs w:val="18"/>
              </w:rPr>
              <w:t>湿磨房</w:t>
            </w:r>
          </w:p>
        </w:tc>
        <w:tc>
          <w:tcPr>
            <w:tcW w:w="1094"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10</w:t>
            </w:r>
          </w:p>
        </w:tc>
        <w:tc>
          <w:tcPr>
            <w:tcW w:w="1669" w:type="dxa"/>
            <w:vAlign w:val="center"/>
          </w:tcPr>
          <w:p w:rsidR="002D1A70" w:rsidRDefault="002D1A70" w:rsidP="002D1A70">
            <w:pPr>
              <w:spacing w:line="240" w:lineRule="exact"/>
              <w:ind w:leftChars="-20" w:left="-48" w:rightChars="-20" w:right="-48"/>
              <w:rPr>
                <w:sz w:val="18"/>
                <w:szCs w:val="18"/>
              </w:rPr>
            </w:pPr>
            <w:r>
              <w:rPr>
                <w:rFonts w:hint="eastAsia"/>
                <w:sz w:val="18"/>
                <w:szCs w:val="18"/>
              </w:rPr>
              <w:t>日本筛磨机</w:t>
            </w:r>
          </w:p>
        </w:tc>
        <w:tc>
          <w:tcPr>
            <w:tcW w:w="1189" w:type="dxa"/>
            <w:vAlign w:val="center"/>
          </w:tcPr>
          <w:p w:rsidR="002D1A70" w:rsidRDefault="002D1A70" w:rsidP="002D1A70">
            <w:pPr>
              <w:spacing w:line="240" w:lineRule="exact"/>
              <w:ind w:leftChars="-20" w:left="-48" w:rightChars="-20" w:right="-48"/>
              <w:rPr>
                <w:sz w:val="18"/>
                <w:szCs w:val="18"/>
              </w:rPr>
            </w:pP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6</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61"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812" w:type="dxa"/>
            <w:vAlign w:val="center"/>
          </w:tcPr>
          <w:p w:rsidR="002D1A70" w:rsidRDefault="002D1A70" w:rsidP="002D1A70">
            <w:pPr>
              <w:spacing w:line="240" w:lineRule="exact"/>
              <w:ind w:left="-50" w:right="-50"/>
              <w:jc w:val="center"/>
              <w:rPr>
                <w:sz w:val="18"/>
                <w:szCs w:val="18"/>
              </w:rPr>
            </w:pPr>
            <w:r>
              <w:rPr>
                <w:rFonts w:hint="eastAsia"/>
                <w:sz w:val="18"/>
                <w:szCs w:val="18"/>
              </w:rPr>
              <w:t>2010.12</w:t>
            </w:r>
          </w:p>
        </w:tc>
        <w:tc>
          <w:tcPr>
            <w:tcW w:w="622"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18" w:type="dxa"/>
            <w:vAlign w:val="center"/>
          </w:tcPr>
          <w:p w:rsidR="002D1A70" w:rsidRDefault="002D1A70" w:rsidP="002D1A70">
            <w:pPr>
              <w:spacing w:line="240" w:lineRule="exact"/>
              <w:ind w:left="-50" w:right="-50"/>
              <w:jc w:val="center"/>
              <w:rPr>
                <w:sz w:val="18"/>
                <w:szCs w:val="18"/>
              </w:rPr>
            </w:pPr>
            <w:r>
              <w:rPr>
                <w:rFonts w:hint="eastAsia"/>
                <w:sz w:val="18"/>
                <w:szCs w:val="18"/>
              </w:rPr>
              <w:t>良好</w:t>
            </w:r>
          </w:p>
        </w:tc>
        <w:tc>
          <w:tcPr>
            <w:tcW w:w="858" w:type="dxa"/>
            <w:vAlign w:val="center"/>
          </w:tcPr>
          <w:p w:rsidR="002D1A70" w:rsidRDefault="002D1A70" w:rsidP="002D1A70">
            <w:pPr>
              <w:spacing w:line="240" w:lineRule="exact"/>
              <w:ind w:left="-50" w:right="-50"/>
              <w:jc w:val="center"/>
              <w:rPr>
                <w:sz w:val="18"/>
                <w:szCs w:val="18"/>
              </w:rPr>
            </w:pPr>
            <w:r>
              <w:rPr>
                <w:rFonts w:hint="eastAsia"/>
                <w:sz w:val="18"/>
                <w:szCs w:val="18"/>
              </w:rPr>
              <w:t>湿磨房</w:t>
            </w:r>
          </w:p>
        </w:tc>
        <w:tc>
          <w:tcPr>
            <w:tcW w:w="1094" w:type="dxa"/>
            <w:vAlign w:val="center"/>
          </w:tcPr>
          <w:p w:rsidR="002D1A70" w:rsidRDefault="002D1A70" w:rsidP="002D1A70">
            <w:pPr>
              <w:spacing w:line="240" w:lineRule="exact"/>
              <w:ind w:left="-50" w:right="-50"/>
              <w:jc w:val="center"/>
              <w:rPr>
                <w:sz w:val="18"/>
                <w:szCs w:val="18"/>
              </w:rPr>
            </w:pPr>
            <w:r>
              <w:rPr>
                <w:rFonts w:hint="eastAsia"/>
                <w:sz w:val="18"/>
                <w:szCs w:val="18"/>
              </w:rPr>
              <w:t>不定期使用</w:t>
            </w: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11</w:t>
            </w:r>
          </w:p>
        </w:tc>
        <w:tc>
          <w:tcPr>
            <w:tcW w:w="1669" w:type="dxa"/>
            <w:vAlign w:val="center"/>
          </w:tcPr>
          <w:p w:rsidR="002D1A70" w:rsidRDefault="002D1A70" w:rsidP="002D1A70">
            <w:pPr>
              <w:spacing w:line="240" w:lineRule="exact"/>
              <w:ind w:leftChars="-20" w:left="-48" w:rightChars="-20" w:right="-48"/>
              <w:rPr>
                <w:sz w:val="18"/>
                <w:szCs w:val="18"/>
              </w:rPr>
            </w:pPr>
            <w:r>
              <w:rPr>
                <w:rFonts w:hint="eastAsia"/>
                <w:sz w:val="18"/>
                <w:szCs w:val="18"/>
              </w:rPr>
              <w:t>单机除尘器</w:t>
            </w:r>
          </w:p>
        </w:tc>
        <w:tc>
          <w:tcPr>
            <w:tcW w:w="1189" w:type="dxa"/>
            <w:vAlign w:val="center"/>
          </w:tcPr>
          <w:p w:rsidR="002D1A70" w:rsidRDefault="002D1A70" w:rsidP="002D1A70">
            <w:pPr>
              <w:spacing w:line="240" w:lineRule="exact"/>
              <w:ind w:leftChars="-20" w:left="-48" w:rightChars="-20" w:right="-48"/>
              <w:rPr>
                <w:sz w:val="18"/>
                <w:szCs w:val="18"/>
              </w:rPr>
            </w:pPr>
            <w:r>
              <w:rPr>
                <w:rFonts w:hint="eastAsia"/>
                <w:sz w:val="18"/>
                <w:szCs w:val="18"/>
              </w:rPr>
              <w:t>UF-SIK-7</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2</w:t>
            </w:r>
          </w:p>
        </w:tc>
        <w:tc>
          <w:tcPr>
            <w:tcW w:w="661" w:type="dxa"/>
            <w:vAlign w:val="center"/>
          </w:tcPr>
          <w:p w:rsidR="002D1A70" w:rsidRDefault="002D1A70" w:rsidP="002D1A70">
            <w:pPr>
              <w:spacing w:line="240" w:lineRule="exact"/>
              <w:ind w:left="-50" w:right="-50"/>
              <w:jc w:val="center"/>
              <w:rPr>
                <w:sz w:val="18"/>
                <w:szCs w:val="18"/>
              </w:rPr>
            </w:pPr>
            <w:r>
              <w:rPr>
                <w:rFonts w:hint="eastAsia"/>
                <w:sz w:val="18"/>
                <w:szCs w:val="18"/>
              </w:rPr>
              <w:t>12</w:t>
            </w:r>
          </w:p>
        </w:tc>
        <w:tc>
          <w:tcPr>
            <w:tcW w:w="812" w:type="dxa"/>
            <w:vAlign w:val="center"/>
          </w:tcPr>
          <w:p w:rsidR="002D1A70" w:rsidRDefault="002D1A70" w:rsidP="002D1A70">
            <w:pPr>
              <w:spacing w:line="240" w:lineRule="exact"/>
              <w:ind w:left="-50" w:right="-50"/>
              <w:jc w:val="center"/>
              <w:rPr>
                <w:sz w:val="18"/>
                <w:szCs w:val="18"/>
              </w:rPr>
            </w:pPr>
            <w:r>
              <w:rPr>
                <w:rFonts w:hint="eastAsia"/>
                <w:sz w:val="18"/>
                <w:szCs w:val="18"/>
              </w:rPr>
              <w:t>2008.12</w:t>
            </w:r>
          </w:p>
        </w:tc>
        <w:tc>
          <w:tcPr>
            <w:tcW w:w="622"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18" w:type="dxa"/>
            <w:vAlign w:val="center"/>
          </w:tcPr>
          <w:p w:rsidR="002D1A70" w:rsidRDefault="002D1A70" w:rsidP="002D1A70">
            <w:pPr>
              <w:spacing w:line="240" w:lineRule="exact"/>
              <w:ind w:left="-50" w:right="-50"/>
              <w:jc w:val="center"/>
              <w:rPr>
                <w:sz w:val="18"/>
                <w:szCs w:val="18"/>
              </w:rPr>
            </w:pPr>
            <w:r>
              <w:rPr>
                <w:rFonts w:hint="eastAsia"/>
                <w:sz w:val="18"/>
                <w:szCs w:val="18"/>
              </w:rPr>
              <w:t>良好</w:t>
            </w:r>
          </w:p>
        </w:tc>
        <w:tc>
          <w:tcPr>
            <w:tcW w:w="858" w:type="dxa"/>
            <w:vAlign w:val="center"/>
          </w:tcPr>
          <w:p w:rsidR="002D1A70" w:rsidRDefault="002D1A70" w:rsidP="002D1A70">
            <w:pPr>
              <w:spacing w:line="240" w:lineRule="exact"/>
              <w:ind w:left="-50" w:right="-50"/>
              <w:jc w:val="center"/>
              <w:rPr>
                <w:sz w:val="18"/>
                <w:szCs w:val="18"/>
              </w:rPr>
            </w:pPr>
            <w:r>
              <w:rPr>
                <w:rFonts w:hint="eastAsia"/>
                <w:sz w:val="18"/>
                <w:szCs w:val="18"/>
              </w:rPr>
              <w:t>风机房</w:t>
            </w:r>
          </w:p>
        </w:tc>
        <w:tc>
          <w:tcPr>
            <w:tcW w:w="1094"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12</w:t>
            </w:r>
          </w:p>
        </w:tc>
        <w:tc>
          <w:tcPr>
            <w:tcW w:w="1669" w:type="dxa"/>
            <w:vAlign w:val="center"/>
          </w:tcPr>
          <w:p w:rsidR="002D1A70" w:rsidRDefault="002D1A70" w:rsidP="002D1A70">
            <w:pPr>
              <w:spacing w:line="240" w:lineRule="exact"/>
              <w:ind w:leftChars="-20" w:left="-48" w:rightChars="-20" w:right="-48"/>
              <w:rPr>
                <w:sz w:val="18"/>
                <w:szCs w:val="18"/>
              </w:rPr>
            </w:pPr>
            <w:r>
              <w:rPr>
                <w:rFonts w:hint="eastAsia"/>
                <w:sz w:val="18"/>
                <w:szCs w:val="18"/>
              </w:rPr>
              <w:t>移动式单机除尘器</w:t>
            </w:r>
          </w:p>
        </w:tc>
        <w:tc>
          <w:tcPr>
            <w:tcW w:w="1189" w:type="dxa"/>
            <w:vAlign w:val="center"/>
          </w:tcPr>
          <w:p w:rsidR="002D1A70" w:rsidRDefault="002D1A70" w:rsidP="002D1A70">
            <w:pPr>
              <w:spacing w:line="240" w:lineRule="exact"/>
              <w:ind w:leftChars="-20" w:left="-48" w:rightChars="-20" w:right="-48"/>
              <w:rPr>
                <w:sz w:val="18"/>
                <w:szCs w:val="18"/>
              </w:rPr>
            </w:pPr>
            <w:r>
              <w:rPr>
                <w:rFonts w:hint="eastAsia"/>
                <w:sz w:val="18"/>
                <w:szCs w:val="18"/>
              </w:rPr>
              <w:t>UF-SIK-7</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61" w:type="dxa"/>
            <w:vAlign w:val="center"/>
          </w:tcPr>
          <w:p w:rsidR="002D1A70" w:rsidRDefault="002D1A70" w:rsidP="002D1A70">
            <w:pPr>
              <w:spacing w:line="240" w:lineRule="exact"/>
              <w:ind w:left="-50" w:right="-50"/>
              <w:jc w:val="center"/>
              <w:rPr>
                <w:sz w:val="18"/>
                <w:szCs w:val="18"/>
              </w:rPr>
            </w:pPr>
            <w:r>
              <w:rPr>
                <w:rFonts w:hint="eastAsia"/>
                <w:sz w:val="18"/>
                <w:szCs w:val="18"/>
              </w:rPr>
              <w:t>12</w:t>
            </w:r>
          </w:p>
        </w:tc>
        <w:tc>
          <w:tcPr>
            <w:tcW w:w="812" w:type="dxa"/>
            <w:vAlign w:val="center"/>
          </w:tcPr>
          <w:p w:rsidR="002D1A70" w:rsidRDefault="002D1A70" w:rsidP="002D1A70">
            <w:pPr>
              <w:spacing w:line="240" w:lineRule="exact"/>
              <w:ind w:left="-50" w:right="-50"/>
              <w:jc w:val="center"/>
              <w:rPr>
                <w:sz w:val="18"/>
                <w:szCs w:val="18"/>
              </w:rPr>
            </w:pPr>
            <w:r>
              <w:rPr>
                <w:rFonts w:hint="eastAsia"/>
                <w:sz w:val="18"/>
                <w:szCs w:val="18"/>
              </w:rPr>
              <w:t>2008.12</w:t>
            </w:r>
          </w:p>
        </w:tc>
        <w:tc>
          <w:tcPr>
            <w:tcW w:w="622"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18" w:type="dxa"/>
            <w:vAlign w:val="center"/>
          </w:tcPr>
          <w:p w:rsidR="002D1A70" w:rsidRDefault="002D1A70" w:rsidP="002D1A70">
            <w:pPr>
              <w:spacing w:line="240" w:lineRule="exact"/>
              <w:ind w:left="-50" w:right="-50"/>
              <w:jc w:val="center"/>
              <w:rPr>
                <w:sz w:val="18"/>
                <w:szCs w:val="18"/>
              </w:rPr>
            </w:pPr>
            <w:r>
              <w:rPr>
                <w:rFonts w:hint="eastAsia"/>
                <w:sz w:val="18"/>
                <w:szCs w:val="18"/>
              </w:rPr>
              <w:t>良好</w:t>
            </w:r>
          </w:p>
        </w:tc>
        <w:tc>
          <w:tcPr>
            <w:tcW w:w="858" w:type="dxa"/>
            <w:vAlign w:val="center"/>
          </w:tcPr>
          <w:p w:rsidR="002D1A70" w:rsidRDefault="002D1A70" w:rsidP="002D1A70">
            <w:pPr>
              <w:spacing w:line="240" w:lineRule="exact"/>
              <w:ind w:left="-50" w:right="-50"/>
              <w:jc w:val="center"/>
              <w:rPr>
                <w:sz w:val="18"/>
                <w:szCs w:val="18"/>
              </w:rPr>
            </w:pPr>
            <w:r>
              <w:rPr>
                <w:rFonts w:hint="eastAsia"/>
                <w:sz w:val="18"/>
                <w:szCs w:val="18"/>
              </w:rPr>
              <w:t>风机房</w:t>
            </w:r>
          </w:p>
        </w:tc>
        <w:tc>
          <w:tcPr>
            <w:tcW w:w="1094"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13</w:t>
            </w:r>
          </w:p>
        </w:tc>
        <w:tc>
          <w:tcPr>
            <w:tcW w:w="1669" w:type="dxa"/>
            <w:vAlign w:val="center"/>
          </w:tcPr>
          <w:p w:rsidR="002D1A70" w:rsidRDefault="002D1A70" w:rsidP="002D1A70">
            <w:pPr>
              <w:spacing w:line="240" w:lineRule="exact"/>
              <w:ind w:leftChars="-20" w:left="-48" w:rightChars="-20" w:right="-48"/>
              <w:rPr>
                <w:sz w:val="18"/>
                <w:szCs w:val="18"/>
              </w:rPr>
            </w:pPr>
            <w:r>
              <w:rPr>
                <w:rFonts w:hint="eastAsia"/>
                <w:sz w:val="18"/>
                <w:szCs w:val="18"/>
              </w:rPr>
              <w:t>单机除尘器</w:t>
            </w:r>
          </w:p>
        </w:tc>
        <w:tc>
          <w:tcPr>
            <w:tcW w:w="1189" w:type="dxa"/>
            <w:vAlign w:val="center"/>
          </w:tcPr>
          <w:p w:rsidR="002D1A70" w:rsidRDefault="002D1A70" w:rsidP="002D1A70">
            <w:pPr>
              <w:spacing w:line="240" w:lineRule="exact"/>
              <w:ind w:leftChars="-20" w:left="-48" w:rightChars="-20" w:right="-48"/>
              <w:rPr>
                <w:sz w:val="18"/>
                <w:szCs w:val="18"/>
              </w:rPr>
            </w:pPr>
            <w:r>
              <w:rPr>
                <w:rFonts w:hint="eastAsia"/>
                <w:sz w:val="18"/>
                <w:szCs w:val="18"/>
              </w:rPr>
              <w:t>UF-SIK-6</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5</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2</w:t>
            </w:r>
          </w:p>
        </w:tc>
        <w:tc>
          <w:tcPr>
            <w:tcW w:w="661" w:type="dxa"/>
            <w:vAlign w:val="center"/>
          </w:tcPr>
          <w:p w:rsidR="002D1A70" w:rsidRDefault="002D1A70" w:rsidP="002D1A70">
            <w:pPr>
              <w:spacing w:line="240" w:lineRule="exact"/>
              <w:ind w:left="-50" w:right="-50"/>
              <w:jc w:val="center"/>
              <w:rPr>
                <w:sz w:val="18"/>
                <w:szCs w:val="18"/>
              </w:rPr>
            </w:pPr>
            <w:r>
              <w:rPr>
                <w:rFonts w:hint="eastAsia"/>
                <w:sz w:val="18"/>
                <w:szCs w:val="18"/>
              </w:rPr>
              <w:t>12</w:t>
            </w:r>
          </w:p>
        </w:tc>
        <w:tc>
          <w:tcPr>
            <w:tcW w:w="812" w:type="dxa"/>
            <w:vAlign w:val="center"/>
          </w:tcPr>
          <w:p w:rsidR="002D1A70" w:rsidRDefault="002D1A70" w:rsidP="002D1A70">
            <w:pPr>
              <w:spacing w:line="240" w:lineRule="exact"/>
              <w:ind w:left="-50" w:right="-50"/>
              <w:jc w:val="center"/>
              <w:rPr>
                <w:sz w:val="18"/>
                <w:szCs w:val="18"/>
              </w:rPr>
            </w:pPr>
            <w:r>
              <w:rPr>
                <w:rFonts w:hint="eastAsia"/>
                <w:sz w:val="18"/>
                <w:szCs w:val="18"/>
              </w:rPr>
              <w:t>2008.12</w:t>
            </w:r>
          </w:p>
        </w:tc>
        <w:tc>
          <w:tcPr>
            <w:tcW w:w="622"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18" w:type="dxa"/>
            <w:vAlign w:val="center"/>
          </w:tcPr>
          <w:p w:rsidR="002D1A70" w:rsidRDefault="002D1A70" w:rsidP="002D1A70">
            <w:pPr>
              <w:spacing w:line="240" w:lineRule="exact"/>
              <w:ind w:left="-50" w:right="-50"/>
              <w:jc w:val="center"/>
              <w:rPr>
                <w:sz w:val="18"/>
                <w:szCs w:val="18"/>
              </w:rPr>
            </w:pPr>
            <w:r>
              <w:rPr>
                <w:rFonts w:hint="eastAsia"/>
                <w:sz w:val="18"/>
                <w:szCs w:val="18"/>
              </w:rPr>
              <w:t>良好</w:t>
            </w:r>
          </w:p>
        </w:tc>
        <w:tc>
          <w:tcPr>
            <w:tcW w:w="858" w:type="dxa"/>
            <w:vAlign w:val="center"/>
          </w:tcPr>
          <w:p w:rsidR="002D1A70" w:rsidRDefault="002D1A70" w:rsidP="002D1A70">
            <w:pPr>
              <w:spacing w:line="240" w:lineRule="exact"/>
              <w:ind w:left="-50" w:right="-50"/>
              <w:jc w:val="center"/>
              <w:rPr>
                <w:sz w:val="18"/>
                <w:szCs w:val="18"/>
              </w:rPr>
            </w:pPr>
            <w:r>
              <w:rPr>
                <w:rFonts w:hint="eastAsia"/>
                <w:sz w:val="18"/>
                <w:szCs w:val="18"/>
              </w:rPr>
              <w:t>风机房</w:t>
            </w:r>
          </w:p>
        </w:tc>
        <w:tc>
          <w:tcPr>
            <w:tcW w:w="1094"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14</w:t>
            </w:r>
          </w:p>
        </w:tc>
        <w:tc>
          <w:tcPr>
            <w:tcW w:w="1669" w:type="dxa"/>
            <w:vAlign w:val="center"/>
          </w:tcPr>
          <w:p w:rsidR="002D1A70" w:rsidRDefault="002D1A70" w:rsidP="002D1A70">
            <w:pPr>
              <w:spacing w:line="240" w:lineRule="exact"/>
              <w:ind w:leftChars="-20" w:left="-48" w:rightChars="-20" w:right="-48"/>
              <w:rPr>
                <w:sz w:val="18"/>
                <w:szCs w:val="18"/>
              </w:rPr>
            </w:pPr>
            <w:r>
              <w:rPr>
                <w:rFonts w:hint="eastAsia"/>
                <w:sz w:val="18"/>
                <w:szCs w:val="18"/>
              </w:rPr>
              <w:t>冷冻机</w:t>
            </w:r>
          </w:p>
        </w:tc>
        <w:tc>
          <w:tcPr>
            <w:tcW w:w="1189" w:type="dxa"/>
            <w:vAlign w:val="center"/>
          </w:tcPr>
          <w:p w:rsidR="002D1A70" w:rsidRDefault="002D1A70" w:rsidP="002D1A70">
            <w:pPr>
              <w:spacing w:line="240" w:lineRule="exact"/>
              <w:ind w:leftChars="-20" w:left="-48" w:rightChars="-20" w:right="-48"/>
              <w:rPr>
                <w:sz w:val="18"/>
                <w:szCs w:val="18"/>
              </w:rPr>
            </w:pP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25.6</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61" w:type="dxa"/>
            <w:vAlign w:val="center"/>
          </w:tcPr>
          <w:p w:rsidR="002D1A70" w:rsidRDefault="002D1A70" w:rsidP="002D1A70">
            <w:pPr>
              <w:spacing w:line="240" w:lineRule="exact"/>
              <w:ind w:left="-50" w:right="-50"/>
              <w:jc w:val="center"/>
              <w:rPr>
                <w:sz w:val="18"/>
                <w:szCs w:val="18"/>
              </w:rPr>
            </w:pPr>
            <w:r>
              <w:rPr>
                <w:rFonts w:hint="eastAsia"/>
                <w:sz w:val="18"/>
                <w:szCs w:val="18"/>
              </w:rPr>
              <w:t>12</w:t>
            </w:r>
          </w:p>
        </w:tc>
        <w:tc>
          <w:tcPr>
            <w:tcW w:w="812" w:type="dxa"/>
            <w:vAlign w:val="center"/>
          </w:tcPr>
          <w:p w:rsidR="002D1A70" w:rsidRDefault="002D1A70" w:rsidP="002D1A70">
            <w:pPr>
              <w:spacing w:line="240" w:lineRule="exact"/>
              <w:ind w:left="-50" w:right="-50"/>
              <w:jc w:val="center"/>
              <w:rPr>
                <w:sz w:val="18"/>
                <w:szCs w:val="18"/>
              </w:rPr>
            </w:pPr>
            <w:r>
              <w:rPr>
                <w:rFonts w:hint="eastAsia"/>
                <w:sz w:val="18"/>
                <w:szCs w:val="18"/>
              </w:rPr>
              <w:t>2008.12</w:t>
            </w:r>
          </w:p>
        </w:tc>
        <w:tc>
          <w:tcPr>
            <w:tcW w:w="622"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18" w:type="dxa"/>
            <w:vAlign w:val="center"/>
          </w:tcPr>
          <w:p w:rsidR="002D1A70" w:rsidRDefault="002D1A70" w:rsidP="002D1A70">
            <w:pPr>
              <w:spacing w:line="240" w:lineRule="exact"/>
              <w:ind w:left="-50" w:right="-50"/>
              <w:jc w:val="center"/>
              <w:rPr>
                <w:sz w:val="18"/>
                <w:szCs w:val="18"/>
              </w:rPr>
            </w:pPr>
            <w:r>
              <w:rPr>
                <w:rFonts w:hint="eastAsia"/>
                <w:sz w:val="18"/>
                <w:szCs w:val="18"/>
              </w:rPr>
              <w:t>良好</w:t>
            </w:r>
          </w:p>
        </w:tc>
        <w:tc>
          <w:tcPr>
            <w:tcW w:w="858" w:type="dxa"/>
            <w:vAlign w:val="center"/>
          </w:tcPr>
          <w:p w:rsidR="002D1A70" w:rsidRDefault="002D1A70" w:rsidP="002D1A70">
            <w:pPr>
              <w:spacing w:line="240" w:lineRule="exact"/>
              <w:ind w:left="-50" w:right="-50"/>
              <w:jc w:val="center"/>
              <w:rPr>
                <w:sz w:val="18"/>
                <w:szCs w:val="18"/>
              </w:rPr>
            </w:pPr>
            <w:r>
              <w:rPr>
                <w:rFonts w:hint="eastAsia"/>
                <w:sz w:val="18"/>
                <w:szCs w:val="18"/>
              </w:rPr>
              <w:t>双锥房</w:t>
            </w:r>
          </w:p>
        </w:tc>
        <w:tc>
          <w:tcPr>
            <w:tcW w:w="1094" w:type="dxa"/>
            <w:vAlign w:val="center"/>
          </w:tcPr>
          <w:p w:rsidR="002D1A70" w:rsidRDefault="002D1A70" w:rsidP="002D1A70">
            <w:pPr>
              <w:spacing w:line="240" w:lineRule="exact"/>
              <w:ind w:left="-50" w:right="-50"/>
              <w:jc w:val="center"/>
              <w:rPr>
                <w:sz w:val="18"/>
                <w:szCs w:val="18"/>
              </w:rPr>
            </w:pPr>
          </w:p>
        </w:tc>
      </w:tr>
    </w:tbl>
    <w:p w:rsidR="002D1A70" w:rsidRDefault="002D1A70" w:rsidP="002D1A70">
      <w:pPr>
        <w:jc w:val="center"/>
        <w:rPr>
          <w:b/>
          <w:sz w:val="21"/>
          <w:szCs w:val="21"/>
        </w:rPr>
      </w:pPr>
      <w:r>
        <w:rPr>
          <w:rFonts w:hint="eastAsia"/>
          <w:b/>
          <w:sz w:val="21"/>
          <w:szCs w:val="21"/>
        </w:rPr>
        <w:t>表</w:t>
      </w:r>
      <w:r>
        <w:rPr>
          <w:rFonts w:hint="eastAsia"/>
          <w:b/>
          <w:sz w:val="21"/>
          <w:szCs w:val="21"/>
        </w:rPr>
        <w:t xml:space="preserve">2.2-4 </w:t>
      </w:r>
      <w:r>
        <w:rPr>
          <w:rFonts w:hint="eastAsia"/>
          <w:b/>
          <w:sz w:val="21"/>
          <w:szCs w:val="21"/>
        </w:rPr>
        <w:t>新合金棒材</w:t>
      </w:r>
      <w:r>
        <w:rPr>
          <w:b/>
          <w:sz w:val="21"/>
          <w:szCs w:val="21"/>
        </w:rPr>
        <w:t>生产工艺</w:t>
      </w:r>
      <w:r>
        <w:rPr>
          <w:rFonts w:hint="eastAsia"/>
          <w:b/>
          <w:sz w:val="21"/>
          <w:szCs w:val="21"/>
        </w:rPr>
        <w:t>设备一览表</w:t>
      </w:r>
    </w:p>
    <w:tbl>
      <w:tblPr>
        <w:tblW w:w="901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429"/>
        <w:gridCol w:w="1508"/>
        <w:gridCol w:w="2193"/>
        <w:gridCol w:w="672"/>
        <w:gridCol w:w="508"/>
        <w:gridCol w:w="641"/>
        <w:gridCol w:w="791"/>
        <w:gridCol w:w="524"/>
        <w:gridCol w:w="507"/>
        <w:gridCol w:w="873"/>
        <w:gridCol w:w="369"/>
      </w:tblGrid>
      <w:tr w:rsidR="002D1A70" w:rsidTr="002D1A70">
        <w:trPr>
          <w:cantSplit/>
          <w:jc w:val="center"/>
        </w:trPr>
        <w:tc>
          <w:tcPr>
            <w:tcW w:w="429"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序号</w:t>
            </w:r>
          </w:p>
        </w:tc>
        <w:tc>
          <w:tcPr>
            <w:tcW w:w="1508"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设备名称</w:t>
            </w:r>
          </w:p>
        </w:tc>
        <w:tc>
          <w:tcPr>
            <w:tcW w:w="2193"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规格型号</w:t>
            </w:r>
          </w:p>
        </w:tc>
        <w:tc>
          <w:tcPr>
            <w:tcW w:w="672"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额定</w:t>
            </w:r>
            <w:r>
              <w:rPr>
                <w:sz w:val="18"/>
                <w:szCs w:val="18"/>
              </w:rPr>
              <w:t>功率</w:t>
            </w:r>
            <w:r>
              <w:rPr>
                <w:rFonts w:hint="eastAsia"/>
                <w:sz w:val="18"/>
                <w:szCs w:val="18"/>
              </w:rPr>
              <w:t>(KW)</w:t>
            </w:r>
          </w:p>
        </w:tc>
        <w:tc>
          <w:tcPr>
            <w:tcW w:w="508"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数量</w:t>
            </w:r>
          </w:p>
          <w:p w:rsidR="002D1A70" w:rsidRDefault="002D1A70" w:rsidP="002D1A70">
            <w:pPr>
              <w:spacing w:line="240" w:lineRule="exact"/>
              <w:ind w:leftChars="-50" w:left="-120" w:rightChars="-50" w:right="-120"/>
              <w:jc w:val="center"/>
              <w:rPr>
                <w:sz w:val="18"/>
                <w:szCs w:val="18"/>
              </w:rPr>
            </w:pPr>
            <w:r>
              <w:rPr>
                <w:rFonts w:hint="eastAsia"/>
                <w:sz w:val="18"/>
                <w:szCs w:val="18"/>
              </w:rPr>
              <w:t>(</w:t>
            </w:r>
            <w:r>
              <w:rPr>
                <w:rFonts w:hint="eastAsia"/>
                <w:sz w:val="18"/>
                <w:szCs w:val="18"/>
              </w:rPr>
              <w:t>台</w:t>
            </w:r>
            <w:r>
              <w:rPr>
                <w:rFonts w:hint="eastAsia"/>
                <w:sz w:val="18"/>
                <w:szCs w:val="18"/>
              </w:rPr>
              <w:t>)</w:t>
            </w:r>
          </w:p>
        </w:tc>
        <w:tc>
          <w:tcPr>
            <w:tcW w:w="641"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运行</w:t>
            </w:r>
            <w:r>
              <w:rPr>
                <w:rFonts w:hint="eastAsia"/>
                <w:sz w:val="18"/>
                <w:szCs w:val="18"/>
              </w:rPr>
              <w:t>时间</w:t>
            </w:r>
            <w:r>
              <w:rPr>
                <w:rFonts w:hint="eastAsia"/>
                <w:sz w:val="18"/>
                <w:szCs w:val="18"/>
              </w:rPr>
              <w:t>(</w:t>
            </w:r>
            <w:r>
              <w:rPr>
                <w:sz w:val="18"/>
                <w:szCs w:val="18"/>
              </w:rPr>
              <w:t>h/d</w:t>
            </w:r>
            <w:r>
              <w:rPr>
                <w:rFonts w:hint="eastAsia"/>
                <w:sz w:val="18"/>
                <w:szCs w:val="18"/>
              </w:rPr>
              <w:t>)</w:t>
            </w:r>
          </w:p>
        </w:tc>
        <w:tc>
          <w:tcPr>
            <w:tcW w:w="791"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投产</w:t>
            </w:r>
            <w:r>
              <w:rPr>
                <w:rFonts w:hint="eastAsia"/>
                <w:sz w:val="18"/>
                <w:szCs w:val="18"/>
              </w:rPr>
              <w:t>时间</w:t>
            </w:r>
          </w:p>
        </w:tc>
        <w:tc>
          <w:tcPr>
            <w:tcW w:w="524"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水平</w:t>
            </w:r>
          </w:p>
        </w:tc>
        <w:tc>
          <w:tcPr>
            <w:tcW w:w="507"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状况</w:t>
            </w:r>
          </w:p>
        </w:tc>
        <w:tc>
          <w:tcPr>
            <w:tcW w:w="873"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设备位置</w:t>
            </w:r>
          </w:p>
        </w:tc>
        <w:tc>
          <w:tcPr>
            <w:tcW w:w="369"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备注</w:t>
            </w:r>
          </w:p>
        </w:tc>
      </w:tr>
      <w:tr w:rsidR="002D1A70" w:rsidTr="002D1A70">
        <w:trPr>
          <w:cantSplit/>
          <w:jc w:val="center"/>
        </w:trPr>
        <w:tc>
          <w:tcPr>
            <w:tcW w:w="429" w:type="dxa"/>
            <w:tcBorders>
              <w:top w:val="double" w:sz="4" w:space="0" w:color="auto"/>
            </w:tcBorders>
            <w:vAlign w:val="center"/>
          </w:tcPr>
          <w:p w:rsidR="002D1A70" w:rsidRDefault="002D1A70" w:rsidP="002D1A70">
            <w:pPr>
              <w:spacing w:line="240" w:lineRule="exact"/>
              <w:ind w:left="-50" w:right="-50"/>
              <w:jc w:val="center"/>
              <w:rPr>
                <w:sz w:val="18"/>
                <w:szCs w:val="18"/>
              </w:rPr>
            </w:pPr>
            <w:r>
              <w:rPr>
                <w:sz w:val="18"/>
                <w:szCs w:val="18"/>
              </w:rPr>
              <w:t>1</w:t>
            </w:r>
          </w:p>
        </w:tc>
        <w:tc>
          <w:tcPr>
            <w:tcW w:w="1508" w:type="dxa"/>
            <w:tcBorders>
              <w:top w:val="double" w:sz="4" w:space="0" w:color="auto"/>
            </w:tcBorders>
            <w:vAlign w:val="center"/>
          </w:tcPr>
          <w:p w:rsidR="002D1A70" w:rsidRDefault="002D1A70" w:rsidP="002D1A70">
            <w:pPr>
              <w:spacing w:line="240" w:lineRule="exact"/>
              <w:ind w:left="-50" w:right="-50"/>
              <w:rPr>
                <w:sz w:val="18"/>
                <w:szCs w:val="18"/>
              </w:rPr>
            </w:pPr>
            <w:r>
              <w:rPr>
                <w:rFonts w:hint="eastAsia"/>
                <w:sz w:val="18"/>
                <w:szCs w:val="18"/>
              </w:rPr>
              <w:t>六轴机械手</w:t>
            </w:r>
          </w:p>
        </w:tc>
        <w:tc>
          <w:tcPr>
            <w:tcW w:w="2193" w:type="dxa"/>
            <w:tcBorders>
              <w:top w:val="double" w:sz="4" w:space="0" w:color="auto"/>
            </w:tcBorders>
            <w:vAlign w:val="center"/>
          </w:tcPr>
          <w:p w:rsidR="002D1A70" w:rsidRDefault="002D1A70" w:rsidP="002D1A70">
            <w:pPr>
              <w:spacing w:line="240" w:lineRule="exact"/>
              <w:ind w:left="-50" w:right="-50"/>
              <w:rPr>
                <w:sz w:val="18"/>
                <w:szCs w:val="18"/>
              </w:rPr>
            </w:pPr>
            <w:r>
              <w:rPr>
                <w:rFonts w:hint="eastAsia"/>
                <w:sz w:val="18"/>
                <w:szCs w:val="18"/>
              </w:rPr>
              <w:t>6ZJXS-001</w:t>
            </w:r>
          </w:p>
        </w:tc>
        <w:tc>
          <w:tcPr>
            <w:tcW w:w="672"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2</w:t>
            </w:r>
          </w:p>
        </w:tc>
        <w:tc>
          <w:tcPr>
            <w:tcW w:w="508"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41"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12</w:t>
            </w:r>
          </w:p>
        </w:tc>
        <w:tc>
          <w:tcPr>
            <w:tcW w:w="791"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2011.11</w:t>
            </w:r>
          </w:p>
        </w:tc>
        <w:tc>
          <w:tcPr>
            <w:tcW w:w="524"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tcBorders>
              <w:top w:val="double" w:sz="4" w:space="0" w:color="auto"/>
            </w:tcBorders>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压制大厅</w:t>
            </w:r>
          </w:p>
        </w:tc>
        <w:tc>
          <w:tcPr>
            <w:tcW w:w="369" w:type="dxa"/>
            <w:tcBorders>
              <w:top w:val="double" w:sz="4" w:space="0" w:color="auto"/>
            </w:tcBorders>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lastRenderedPageBreak/>
              <w:t>2</w:t>
            </w:r>
          </w:p>
        </w:tc>
        <w:tc>
          <w:tcPr>
            <w:tcW w:w="1508" w:type="dxa"/>
            <w:vAlign w:val="center"/>
          </w:tcPr>
          <w:p w:rsidR="002D1A70" w:rsidRDefault="002D1A70" w:rsidP="002D1A70">
            <w:pPr>
              <w:spacing w:line="240" w:lineRule="exact"/>
              <w:ind w:left="-50" w:right="-50"/>
              <w:rPr>
                <w:sz w:val="18"/>
                <w:szCs w:val="18"/>
              </w:rPr>
            </w:pPr>
            <w:r>
              <w:rPr>
                <w:rFonts w:hint="eastAsia"/>
                <w:sz w:val="18"/>
                <w:szCs w:val="18"/>
              </w:rPr>
              <w:t>粉末压机</w:t>
            </w:r>
          </w:p>
        </w:tc>
        <w:tc>
          <w:tcPr>
            <w:tcW w:w="2193" w:type="dxa"/>
            <w:vAlign w:val="center"/>
          </w:tcPr>
          <w:p w:rsidR="002D1A70" w:rsidRDefault="002D1A70" w:rsidP="002D1A70">
            <w:pPr>
              <w:spacing w:line="240" w:lineRule="exact"/>
              <w:ind w:left="-50" w:right="-50"/>
              <w:rPr>
                <w:sz w:val="18"/>
                <w:szCs w:val="18"/>
              </w:rPr>
            </w:pPr>
            <w:r>
              <w:rPr>
                <w:rFonts w:hint="eastAsia"/>
                <w:sz w:val="18"/>
                <w:szCs w:val="18"/>
              </w:rPr>
              <w:t>C3560</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4.37</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5</w:t>
            </w:r>
          </w:p>
        </w:tc>
        <w:tc>
          <w:tcPr>
            <w:tcW w:w="641" w:type="dxa"/>
            <w:vAlign w:val="center"/>
          </w:tcPr>
          <w:p w:rsidR="002D1A70" w:rsidRDefault="002D1A70" w:rsidP="002D1A70">
            <w:pPr>
              <w:spacing w:line="240" w:lineRule="exact"/>
              <w:ind w:left="-50" w:right="-50"/>
              <w:jc w:val="center"/>
              <w:rPr>
                <w:sz w:val="18"/>
                <w:szCs w:val="18"/>
              </w:rPr>
            </w:pPr>
            <w:r>
              <w:rPr>
                <w:rFonts w:hint="eastAsia"/>
                <w:sz w:val="18"/>
                <w:szCs w:val="18"/>
              </w:rPr>
              <w:t>12</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2005.8</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vAlign w:val="center"/>
          </w:tcPr>
          <w:p w:rsidR="002D1A70" w:rsidRDefault="002D1A70" w:rsidP="002D1A70">
            <w:pPr>
              <w:spacing w:line="240" w:lineRule="exact"/>
              <w:ind w:left="-50" w:right="-50"/>
              <w:jc w:val="center"/>
              <w:rPr>
                <w:sz w:val="18"/>
                <w:szCs w:val="18"/>
              </w:rPr>
            </w:pPr>
            <w:r>
              <w:rPr>
                <w:rFonts w:hint="eastAsia"/>
                <w:sz w:val="18"/>
                <w:szCs w:val="18"/>
              </w:rPr>
              <w:t>压制大厅</w:t>
            </w:r>
          </w:p>
        </w:tc>
        <w:tc>
          <w:tcPr>
            <w:tcW w:w="369"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3</w:t>
            </w:r>
          </w:p>
        </w:tc>
        <w:tc>
          <w:tcPr>
            <w:tcW w:w="1508" w:type="dxa"/>
            <w:vAlign w:val="center"/>
          </w:tcPr>
          <w:p w:rsidR="002D1A70" w:rsidRDefault="002D1A70" w:rsidP="002D1A70">
            <w:pPr>
              <w:spacing w:line="240" w:lineRule="exact"/>
              <w:ind w:left="-50" w:right="-50"/>
              <w:rPr>
                <w:sz w:val="18"/>
                <w:szCs w:val="18"/>
              </w:rPr>
            </w:pPr>
            <w:r>
              <w:rPr>
                <w:rFonts w:hint="eastAsia"/>
                <w:sz w:val="18"/>
                <w:szCs w:val="18"/>
              </w:rPr>
              <w:t>粉末压机</w:t>
            </w:r>
          </w:p>
        </w:tc>
        <w:tc>
          <w:tcPr>
            <w:tcW w:w="2193" w:type="dxa"/>
            <w:vAlign w:val="center"/>
          </w:tcPr>
          <w:p w:rsidR="002D1A70" w:rsidRDefault="002D1A70" w:rsidP="002D1A70">
            <w:pPr>
              <w:spacing w:line="240" w:lineRule="exact"/>
              <w:ind w:left="-50" w:right="-50"/>
              <w:rPr>
                <w:sz w:val="18"/>
                <w:szCs w:val="18"/>
              </w:rPr>
            </w:pPr>
            <w:r>
              <w:rPr>
                <w:rFonts w:hint="eastAsia"/>
                <w:sz w:val="18"/>
                <w:szCs w:val="18"/>
              </w:rPr>
              <w:t>S-40N</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11</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41" w:type="dxa"/>
            <w:vAlign w:val="center"/>
          </w:tcPr>
          <w:p w:rsidR="002D1A70" w:rsidRDefault="002D1A70" w:rsidP="002D1A70">
            <w:pPr>
              <w:spacing w:line="240" w:lineRule="exact"/>
              <w:ind w:left="-50" w:right="-50"/>
              <w:jc w:val="center"/>
              <w:rPr>
                <w:sz w:val="18"/>
                <w:szCs w:val="18"/>
              </w:rPr>
            </w:pPr>
            <w:r>
              <w:rPr>
                <w:rFonts w:hint="eastAsia"/>
                <w:sz w:val="18"/>
                <w:szCs w:val="18"/>
              </w:rPr>
              <w:t>12</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2010.12</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vAlign w:val="center"/>
          </w:tcPr>
          <w:p w:rsidR="002D1A70" w:rsidRDefault="002D1A70" w:rsidP="002D1A70">
            <w:pPr>
              <w:spacing w:line="240" w:lineRule="exact"/>
              <w:ind w:left="-50" w:right="-50"/>
              <w:jc w:val="center"/>
              <w:rPr>
                <w:sz w:val="18"/>
                <w:szCs w:val="18"/>
              </w:rPr>
            </w:pPr>
            <w:r>
              <w:rPr>
                <w:rFonts w:hint="eastAsia"/>
                <w:sz w:val="18"/>
                <w:szCs w:val="18"/>
              </w:rPr>
              <w:t>压制大厅</w:t>
            </w:r>
          </w:p>
        </w:tc>
        <w:tc>
          <w:tcPr>
            <w:tcW w:w="369"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4</w:t>
            </w:r>
          </w:p>
        </w:tc>
        <w:tc>
          <w:tcPr>
            <w:tcW w:w="1508" w:type="dxa"/>
            <w:vAlign w:val="center"/>
          </w:tcPr>
          <w:p w:rsidR="002D1A70" w:rsidRDefault="002D1A70" w:rsidP="002D1A70">
            <w:pPr>
              <w:spacing w:line="240" w:lineRule="exact"/>
              <w:ind w:left="-50" w:right="-50"/>
              <w:rPr>
                <w:sz w:val="18"/>
                <w:szCs w:val="18"/>
              </w:rPr>
            </w:pPr>
            <w:r>
              <w:rPr>
                <w:rFonts w:hint="eastAsia"/>
                <w:sz w:val="18"/>
                <w:szCs w:val="18"/>
              </w:rPr>
              <w:t>DORST</w:t>
            </w:r>
            <w:r>
              <w:rPr>
                <w:rFonts w:hint="eastAsia"/>
                <w:sz w:val="18"/>
                <w:szCs w:val="18"/>
              </w:rPr>
              <w:t>压机</w:t>
            </w:r>
          </w:p>
        </w:tc>
        <w:tc>
          <w:tcPr>
            <w:tcW w:w="2193" w:type="dxa"/>
            <w:vAlign w:val="center"/>
          </w:tcPr>
          <w:p w:rsidR="002D1A70" w:rsidRDefault="002D1A70" w:rsidP="002D1A70">
            <w:pPr>
              <w:spacing w:line="240" w:lineRule="exact"/>
              <w:ind w:left="-50" w:right="-50"/>
              <w:rPr>
                <w:sz w:val="18"/>
                <w:szCs w:val="18"/>
              </w:rPr>
            </w:pPr>
            <w:r>
              <w:rPr>
                <w:rFonts w:hint="eastAsia"/>
                <w:sz w:val="18"/>
                <w:szCs w:val="18"/>
              </w:rPr>
              <w:t>TPA 15/4</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20</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41" w:type="dxa"/>
            <w:vAlign w:val="center"/>
          </w:tcPr>
          <w:p w:rsidR="002D1A70" w:rsidRDefault="002D1A70" w:rsidP="002D1A70">
            <w:pPr>
              <w:spacing w:line="240" w:lineRule="exact"/>
              <w:ind w:left="-50" w:right="-50"/>
              <w:jc w:val="center"/>
              <w:rPr>
                <w:sz w:val="18"/>
                <w:szCs w:val="18"/>
              </w:rPr>
            </w:pPr>
            <w:r>
              <w:rPr>
                <w:rFonts w:hint="eastAsia"/>
                <w:sz w:val="18"/>
                <w:szCs w:val="18"/>
              </w:rPr>
              <w:t>12</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2010.12</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vAlign w:val="center"/>
          </w:tcPr>
          <w:p w:rsidR="002D1A70" w:rsidRDefault="002D1A70" w:rsidP="002D1A70">
            <w:pPr>
              <w:spacing w:line="240" w:lineRule="exact"/>
              <w:ind w:left="-50" w:right="-50"/>
              <w:jc w:val="center"/>
              <w:rPr>
                <w:sz w:val="18"/>
                <w:szCs w:val="18"/>
              </w:rPr>
            </w:pPr>
            <w:r>
              <w:rPr>
                <w:rFonts w:hint="eastAsia"/>
                <w:sz w:val="18"/>
                <w:szCs w:val="18"/>
              </w:rPr>
              <w:t>压制大厅</w:t>
            </w:r>
          </w:p>
        </w:tc>
        <w:tc>
          <w:tcPr>
            <w:tcW w:w="369"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5</w:t>
            </w:r>
          </w:p>
        </w:tc>
        <w:tc>
          <w:tcPr>
            <w:tcW w:w="1508" w:type="dxa"/>
            <w:vAlign w:val="center"/>
          </w:tcPr>
          <w:p w:rsidR="002D1A70" w:rsidRDefault="002D1A70" w:rsidP="002D1A70">
            <w:pPr>
              <w:spacing w:line="240" w:lineRule="exact"/>
              <w:ind w:left="-50" w:right="-50"/>
              <w:rPr>
                <w:sz w:val="18"/>
                <w:szCs w:val="18"/>
              </w:rPr>
            </w:pPr>
            <w:r>
              <w:rPr>
                <w:rFonts w:hint="eastAsia"/>
                <w:sz w:val="18"/>
                <w:szCs w:val="18"/>
              </w:rPr>
              <w:t>粉末压机</w:t>
            </w:r>
          </w:p>
        </w:tc>
        <w:tc>
          <w:tcPr>
            <w:tcW w:w="2193" w:type="dxa"/>
            <w:vAlign w:val="center"/>
          </w:tcPr>
          <w:p w:rsidR="002D1A70" w:rsidRDefault="002D1A70" w:rsidP="002D1A70">
            <w:pPr>
              <w:spacing w:line="240" w:lineRule="exact"/>
              <w:ind w:left="-50" w:right="-50"/>
              <w:rPr>
                <w:sz w:val="18"/>
                <w:szCs w:val="18"/>
              </w:rPr>
            </w:pPr>
            <w:r>
              <w:rPr>
                <w:rFonts w:hint="eastAsia"/>
                <w:sz w:val="18"/>
                <w:szCs w:val="18"/>
              </w:rPr>
              <w:t>S-100NL</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22</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41" w:type="dxa"/>
            <w:vAlign w:val="center"/>
          </w:tcPr>
          <w:p w:rsidR="002D1A70" w:rsidRDefault="002D1A70" w:rsidP="002D1A70">
            <w:pPr>
              <w:spacing w:line="240" w:lineRule="exact"/>
              <w:ind w:left="-50" w:right="-50"/>
              <w:jc w:val="center"/>
              <w:rPr>
                <w:sz w:val="18"/>
                <w:szCs w:val="18"/>
              </w:rPr>
            </w:pPr>
            <w:r>
              <w:rPr>
                <w:rFonts w:hint="eastAsia"/>
                <w:sz w:val="18"/>
                <w:szCs w:val="18"/>
              </w:rPr>
              <w:t>12</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2010.12</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vAlign w:val="center"/>
          </w:tcPr>
          <w:p w:rsidR="002D1A70" w:rsidRDefault="002D1A70" w:rsidP="002D1A70">
            <w:pPr>
              <w:spacing w:line="240" w:lineRule="exact"/>
              <w:ind w:left="-50" w:right="-50"/>
              <w:jc w:val="center"/>
              <w:rPr>
                <w:sz w:val="18"/>
                <w:szCs w:val="18"/>
              </w:rPr>
            </w:pPr>
            <w:r>
              <w:rPr>
                <w:rFonts w:hint="eastAsia"/>
                <w:sz w:val="18"/>
                <w:szCs w:val="18"/>
              </w:rPr>
              <w:t>原料房</w:t>
            </w:r>
          </w:p>
        </w:tc>
        <w:tc>
          <w:tcPr>
            <w:tcW w:w="369"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6</w:t>
            </w:r>
          </w:p>
        </w:tc>
        <w:tc>
          <w:tcPr>
            <w:tcW w:w="1508" w:type="dxa"/>
            <w:vAlign w:val="center"/>
          </w:tcPr>
          <w:p w:rsidR="002D1A70" w:rsidRDefault="002D1A70" w:rsidP="002D1A70">
            <w:pPr>
              <w:spacing w:line="240" w:lineRule="exact"/>
              <w:ind w:left="-50" w:right="-50"/>
              <w:rPr>
                <w:sz w:val="18"/>
                <w:szCs w:val="18"/>
              </w:rPr>
            </w:pPr>
            <w:r>
              <w:rPr>
                <w:rFonts w:hint="eastAsia"/>
                <w:sz w:val="18"/>
                <w:szCs w:val="18"/>
              </w:rPr>
              <w:t>日本混炼机</w:t>
            </w:r>
          </w:p>
        </w:tc>
        <w:tc>
          <w:tcPr>
            <w:tcW w:w="2193" w:type="dxa"/>
            <w:vAlign w:val="center"/>
          </w:tcPr>
          <w:p w:rsidR="002D1A70" w:rsidRDefault="002D1A70" w:rsidP="002D1A70">
            <w:pPr>
              <w:spacing w:line="240" w:lineRule="exact"/>
              <w:ind w:left="-50" w:right="-50"/>
              <w:rPr>
                <w:sz w:val="18"/>
                <w:szCs w:val="18"/>
              </w:rPr>
            </w:pPr>
            <w:r>
              <w:rPr>
                <w:rFonts w:hint="eastAsia"/>
                <w:sz w:val="18"/>
                <w:szCs w:val="18"/>
              </w:rPr>
              <w:t>45DWV-QR</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2</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41" w:type="dxa"/>
            <w:vAlign w:val="center"/>
          </w:tcPr>
          <w:p w:rsidR="002D1A70" w:rsidRDefault="002D1A70" w:rsidP="002D1A70">
            <w:pPr>
              <w:spacing w:line="240" w:lineRule="exact"/>
              <w:ind w:left="-50" w:right="-50"/>
              <w:jc w:val="center"/>
              <w:rPr>
                <w:sz w:val="18"/>
                <w:szCs w:val="18"/>
              </w:rPr>
            </w:pPr>
            <w:r>
              <w:rPr>
                <w:rFonts w:hint="eastAsia"/>
                <w:sz w:val="18"/>
                <w:szCs w:val="18"/>
              </w:rPr>
              <w:t>12</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2007.11</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vAlign w:val="center"/>
          </w:tcPr>
          <w:p w:rsidR="002D1A70" w:rsidRDefault="002D1A70" w:rsidP="002D1A70">
            <w:pPr>
              <w:spacing w:line="240" w:lineRule="exact"/>
              <w:ind w:left="-50" w:right="-50"/>
              <w:jc w:val="center"/>
              <w:rPr>
                <w:sz w:val="18"/>
                <w:szCs w:val="18"/>
              </w:rPr>
            </w:pPr>
            <w:r>
              <w:rPr>
                <w:rFonts w:hint="eastAsia"/>
                <w:sz w:val="18"/>
                <w:szCs w:val="18"/>
              </w:rPr>
              <w:t>混炼房</w:t>
            </w:r>
          </w:p>
        </w:tc>
        <w:tc>
          <w:tcPr>
            <w:tcW w:w="369"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7</w:t>
            </w:r>
          </w:p>
        </w:tc>
        <w:tc>
          <w:tcPr>
            <w:tcW w:w="1508" w:type="dxa"/>
            <w:vAlign w:val="center"/>
          </w:tcPr>
          <w:p w:rsidR="002D1A70" w:rsidRDefault="002D1A70" w:rsidP="002D1A70">
            <w:pPr>
              <w:spacing w:line="240" w:lineRule="exact"/>
              <w:ind w:left="-50" w:right="-50"/>
              <w:rPr>
                <w:sz w:val="18"/>
                <w:szCs w:val="18"/>
              </w:rPr>
            </w:pPr>
            <w:r>
              <w:rPr>
                <w:rFonts w:hint="eastAsia"/>
                <w:sz w:val="18"/>
                <w:szCs w:val="18"/>
              </w:rPr>
              <w:t>日本破碎机</w:t>
            </w:r>
          </w:p>
        </w:tc>
        <w:tc>
          <w:tcPr>
            <w:tcW w:w="2193" w:type="dxa"/>
            <w:vAlign w:val="center"/>
          </w:tcPr>
          <w:p w:rsidR="002D1A70" w:rsidRDefault="002D1A70" w:rsidP="002D1A70">
            <w:pPr>
              <w:spacing w:line="240" w:lineRule="exact"/>
              <w:ind w:left="-50" w:right="-50"/>
              <w:rPr>
                <w:sz w:val="18"/>
                <w:szCs w:val="18"/>
              </w:rPr>
            </w:pPr>
            <w:r>
              <w:rPr>
                <w:rFonts w:hint="eastAsia"/>
                <w:sz w:val="18"/>
                <w:szCs w:val="18"/>
              </w:rPr>
              <w:t>P-3</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1.5</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41" w:type="dxa"/>
            <w:vAlign w:val="center"/>
          </w:tcPr>
          <w:p w:rsidR="002D1A70" w:rsidRDefault="002D1A70" w:rsidP="002D1A70">
            <w:pPr>
              <w:spacing w:line="240" w:lineRule="exact"/>
              <w:ind w:left="-50" w:right="-50"/>
              <w:jc w:val="center"/>
              <w:rPr>
                <w:sz w:val="18"/>
                <w:szCs w:val="18"/>
              </w:rPr>
            </w:pPr>
            <w:r>
              <w:rPr>
                <w:rFonts w:hint="eastAsia"/>
                <w:sz w:val="18"/>
                <w:szCs w:val="18"/>
              </w:rPr>
              <w:t>12</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2007.11</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vAlign w:val="center"/>
          </w:tcPr>
          <w:p w:rsidR="002D1A70" w:rsidRDefault="002D1A70" w:rsidP="002D1A70">
            <w:pPr>
              <w:spacing w:line="240" w:lineRule="exact"/>
              <w:ind w:left="-50" w:right="-50"/>
              <w:jc w:val="center"/>
              <w:rPr>
                <w:sz w:val="18"/>
                <w:szCs w:val="18"/>
              </w:rPr>
            </w:pPr>
            <w:r>
              <w:rPr>
                <w:rFonts w:hint="eastAsia"/>
                <w:sz w:val="18"/>
                <w:szCs w:val="18"/>
              </w:rPr>
              <w:t>混炼房</w:t>
            </w:r>
          </w:p>
        </w:tc>
        <w:tc>
          <w:tcPr>
            <w:tcW w:w="369"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1508" w:type="dxa"/>
            <w:vAlign w:val="center"/>
          </w:tcPr>
          <w:p w:rsidR="002D1A70" w:rsidRDefault="002D1A70" w:rsidP="002D1A70">
            <w:pPr>
              <w:spacing w:line="240" w:lineRule="exact"/>
              <w:ind w:left="-50" w:right="-50"/>
              <w:rPr>
                <w:sz w:val="18"/>
                <w:szCs w:val="18"/>
              </w:rPr>
            </w:pPr>
            <w:r>
              <w:rPr>
                <w:rFonts w:hint="eastAsia"/>
                <w:sz w:val="18"/>
                <w:szCs w:val="18"/>
              </w:rPr>
              <w:t>混炼机</w:t>
            </w:r>
          </w:p>
        </w:tc>
        <w:tc>
          <w:tcPr>
            <w:tcW w:w="2193" w:type="dxa"/>
            <w:vAlign w:val="center"/>
          </w:tcPr>
          <w:p w:rsidR="002D1A70" w:rsidRDefault="002D1A70" w:rsidP="002D1A70">
            <w:pPr>
              <w:spacing w:line="240" w:lineRule="exact"/>
              <w:ind w:left="-50" w:right="-50"/>
              <w:rPr>
                <w:sz w:val="18"/>
                <w:szCs w:val="18"/>
              </w:rPr>
            </w:pPr>
            <w:r>
              <w:rPr>
                <w:rFonts w:hint="eastAsia"/>
                <w:sz w:val="18"/>
                <w:szCs w:val="18"/>
              </w:rPr>
              <w:t>25AM-02-RR(</w:t>
            </w:r>
            <w:r>
              <w:rPr>
                <w:rFonts w:hint="eastAsia"/>
                <w:sz w:val="18"/>
                <w:szCs w:val="18"/>
              </w:rPr>
              <w:t>小</w:t>
            </w:r>
            <w:r>
              <w:rPr>
                <w:rFonts w:hint="eastAsia"/>
                <w:sz w:val="18"/>
                <w:szCs w:val="18"/>
              </w:rPr>
              <w:t>)</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1.5</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41" w:type="dxa"/>
            <w:vAlign w:val="center"/>
          </w:tcPr>
          <w:p w:rsidR="002D1A70" w:rsidRDefault="002D1A70" w:rsidP="002D1A70">
            <w:pPr>
              <w:spacing w:line="240" w:lineRule="exact"/>
              <w:ind w:left="-50" w:right="-50"/>
              <w:jc w:val="center"/>
              <w:rPr>
                <w:sz w:val="18"/>
                <w:szCs w:val="18"/>
              </w:rPr>
            </w:pPr>
            <w:r>
              <w:rPr>
                <w:rFonts w:hint="eastAsia"/>
                <w:sz w:val="18"/>
                <w:szCs w:val="18"/>
              </w:rPr>
              <w:t>12</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1986.12</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vAlign w:val="center"/>
          </w:tcPr>
          <w:p w:rsidR="002D1A70" w:rsidRDefault="002D1A70" w:rsidP="002D1A70">
            <w:pPr>
              <w:spacing w:line="240" w:lineRule="exact"/>
              <w:ind w:left="-50" w:right="-50"/>
              <w:jc w:val="center"/>
              <w:rPr>
                <w:sz w:val="18"/>
                <w:szCs w:val="18"/>
              </w:rPr>
            </w:pPr>
            <w:r>
              <w:rPr>
                <w:rFonts w:hint="eastAsia"/>
                <w:sz w:val="18"/>
                <w:szCs w:val="18"/>
              </w:rPr>
              <w:t>混炼房</w:t>
            </w:r>
          </w:p>
        </w:tc>
        <w:tc>
          <w:tcPr>
            <w:tcW w:w="369"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9</w:t>
            </w:r>
          </w:p>
        </w:tc>
        <w:tc>
          <w:tcPr>
            <w:tcW w:w="1508" w:type="dxa"/>
            <w:vAlign w:val="center"/>
          </w:tcPr>
          <w:p w:rsidR="002D1A70" w:rsidRDefault="002D1A70" w:rsidP="002D1A70">
            <w:pPr>
              <w:spacing w:line="240" w:lineRule="exact"/>
              <w:ind w:left="-50" w:right="-50"/>
              <w:rPr>
                <w:sz w:val="18"/>
                <w:szCs w:val="18"/>
              </w:rPr>
            </w:pPr>
            <w:r>
              <w:rPr>
                <w:rFonts w:hint="eastAsia"/>
                <w:sz w:val="18"/>
                <w:szCs w:val="18"/>
              </w:rPr>
              <w:t>日本挤压机</w:t>
            </w:r>
          </w:p>
        </w:tc>
        <w:tc>
          <w:tcPr>
            <w:tcW w:w="2193" w:type="dxa"/>
            <w:vAlign w:val="center"/>
          </w:tcPr>
          <w:p w:rsidR="002D1A70" w:rsidRDefault="002D1A70" w:rsidP="002D1A70">
            <w:pPr>
              <w:spacing w:line="240" w:lineRule="exact"/>
              <w:ind w:left="-50" w:right="-50"/>
              <w:rPr>
                <w:sz w:val="18"/>
                <w:szCs w:val="18"/>
              </w:rPr>
            </w:pPr>
            <w:r>
              <w:rPr>
                <w:rFonts w:hint="eastAsia"/>
                <w:sz w:val="18"/>
                <w:szCs w:val="18"/>
              </w:rPr>
              <w:t>TP-100</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11</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41" w:type="dxa"/>
            <w:vAlign w:val="center"/>
          </w:tcPr>
          <w:p w:rsidR="002D1A70" w:rsidRDefault="002D1A70" w:rsidP="002D1A70">
            <w:pPr>
              <w:spacing w:line="240" w:lineRule="exact"/>
              <w:ind w:left="-50" w:right="-50"/>
              <w:jc w:val="center"/>
              <w:rPr>
                <w:sz w:val="18"/>
                <w:szCs w:val="18"/>
              </w:rPr>
            </w:pPr>
            <w:r>
              <w:rPr>
                <w:rFonts w:hint="eastAsia"/>
                <w:sz w:val="18"/>
                <w:szCs w:val="18"/>
              </w:rPr>
              <w:t>12</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2008.12</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vAlign w:val="center"/>
          </w:tcPr>
          <w:p w:rsidR="002D1A70" w:rsidRDefault="002D1A70" w:rsidP="002D1A70">
            <w:pPr>
              <w:spacing w:line="240" w:lineRule="exact"/>
              <w:ind w:left="-50" w:right="-50"/>
              <w:jc w:val="center"/>
              <w:rPr>
                <w:sz w:val="18"/>
                <w:szCs w:val="18"/>
              </w:rPr>
            </w:pPr>
            <w:r>
              <w:rPr>
                <w:rFonts w:hint="eastAsia"/>
                <w:sz w:val="18"/>
                <w:szCs w:val="18"/>
              </w:rPr>
              <w:t>压制大厅</w:t>
            </w:r>
          </w:p>
        </w:tc>
        <w:tc>
          <w:tcPr>
            <w:tcW w:w="369"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10</w:t>
            </w:r>
          </w:p>
        </w:tc>
        <w:tc>
          <w:tcPr>
            <w:tcW w:w="1508" w:type="dxa"/>
            <w:vAlign w:val="center"/>
          </w:tcPr>
          <w:p w:rsidR="002D1A70" w:rsidRDefault="002D1A70" w:rsidP="002D1A70">
            <w:pPr>
              <w:spacing w:line="240" w:lineRule="exact"/>
              <w:ind w:left="-50" w:right="-50"/>
              <w:rPr>
                <w:sz w:val="18"/>
                <w:szCs w:val="18"/>
              </w:rPr>
            </w:pPr>
            <w:r>
              <w:rPr>
                <w:rFonts w:hint="eastAsia"/>
                <w:sz w:val="18"/>
                <w:szCs w:val="18"/>
              </w:rPr>
              <w:t>振动筛</w:t>
            </w:r>
          </w:p>
        </w:tc>
        <w:tc>
          <w:tcPr>
            <w:tcW w:w="2193" w:type="dxa"/>
            <w:vAlign w:val="center"/>
          </w:tcPr>
          <w:p w:rsidR="002D1A70" w:rsidRDefault="002D1A70" w:rsidP="002D1A70">
            <w:pPr>
              <w:spacing w:line="240" w:lineRule="exact"/>
              <w:ind w:left="-50" w:right="-50"/>
              <w:rPr>
                <w:sz w:val="18"/>
                <w:szCs w:val="18"/>
              </w:rPr>
            </w:pP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0.75</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41" w:type="dxa"/>
            <w:vAlign w:val="center"/>
          </w:tcPr>
          <w:p w:rsidR="002D1A70" w:rsidRDefault="002D1A70" w:rsidP="002D1A70">
            <w:pPr>
              <w:spacing w:line="240" w:lineRule="exact"/>
              <w:ind w:left="-50" w:right="-50"/>
              <w:jc w:val="center"/>
              <w:rPr>
                <w:sz w:val="18"/>
                <w:szCs w:val="18"/>
              </w:rPr>
            </w:pPr>
            <w:r>
              <w:rPr>
                <w:rFonts w:hint="eastAsia"/>
                <w:sz w:val="18"/>
                <w:szCs w:val="18"/>
              </w:rPr>
              <w:t>5</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2007.11</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vAlign w:val="center"/>
          </w:tcPr>
          <w:p w:rsidR="002D1A70" w:rsidRDefault="002D1A70" w:rsidP="002D1A70">
            <w:pPr>
              <w:spacing w:line="240" w:lineRule="exact"/>
              <w:ind w:left="-50" w:right="-50"/>
              <w:jc w:val="center"/>
              <w:rPr>
                <w:sz w:val="18"/>
                <w:szCs w:val="18"/>
              </w:rPr>
            </w:pPr>
            <w:r>
              <w:rPr>
                <w:rFonts w:hint="eastAsia"/>
                <w:sz w:val="18"/>
                <w:szCs w:val="18"/>
              </w:rPr>
              <w:t>过筛房</w:t>
            </w:r>
          </w:p>
        </w:tc>
        <w:tc>
          <w:tcPr>
            <w:tcW w:w="369"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11</w:t>
            </w:r>
          </w:p>
        </w:tc>
        <w:tc>
          <w:tcPr>
            <w:tcW w:w="1508" w:type="dxa"/>
            <w:vAlign w:val="center"/>
          </w:tcPr>
          <w:p w:rsidR="002D1A70" w:rsidRDefault="002D1A70" w:rsidP="002D1A70">
            <w:pPr>
              <w:spacing w:line="240" w:lineRule="exact"/>
              <w:ind w:left="-50" w:right="-50"/>
              <w:rPr>
                <w:sz w:val="18"/>
                <w:szCs w:val="18"/>
              </w:rPr>
            </w:pPr>
            <w:r>
              <w:rPr>
                <w:rFonts w:hint="eastAsia"/>
                <w:sz w:val="18"/>
                <w:szCs w:val="18"/>
              </w:rPr>
              <w:t>破碎机</w:t>
            </w:r>
          </w:p>
        </w:tc>
        <w:tc>
          <w:tcPr>
            <w:tcW w:w="2193" w:type="dxa"/>
            <w:vAlign w:val="center"/>
          </w:tcPr>
          <w:p w:rsidR="002D1A70" w:rsidRDefault="002D1A70" w:rsidP="002D1A70">
            <w:pPr>
              <w:spacing w:line="240" w:lineRule="exact"/>
              <w:ind w:left="-50" w:right="-50"/>
              <w:rPr>
                <w:sz w:val="18"/>
                <w:szCs w:val="18"/>
              </w:rPr>
            </w:pPr>
            <w:r>
              <w:rPr>
                <w:rFonts w:hint="eastAsia"/>
                <w:sz w:val="18"/>
                <w:szCs w:val="18"/>
              </w:rPr>
              <w:t>XE-S-320</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1.5</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41" w:type="dxa"/>
            <w:vAlign w:val="center"/>
          </w:tcPr>
          <w:p w:rsidR="002D1A70" w:rsidRDefault="002D1A70" w:rsidP="002D1A70">
            <w:pPr>
              <w:spacing w:line="240" w:lineRule="exact"/>
              <w:ind w:left="-50" w:right="-50"/>
              <w:jc w:val="center"/>
              <w:rPr>
                <w:sz w:val="18"/>
                <w:szCs w:val="18"/>
              </w:rPr>
            </w:pPr>
            <w:r>
              <w:rPr>
                <w:rFonts w:hint="eastAsia"/>
                <w:sz w:val="18"/>
                <w:szCs w:val="18"/>
              </w:rPr>
              <w:t>5</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2011.11</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vAlign w:val="center"/>
          </w:tcPr>
          <w:p w:rsidR="002D1A70" w:rsidRDefault="002D1A70" w:rsidP="002D1A70">
            <w:pPr>
              <w:spacing w:line="240" w:lineRule="exact"/>
              <w:ind w:left="-50" w:right="-50"/>
              <w:jc w:val="center"/>
              <w:rPr>
                <w:sz w:val="18"/>
                <w:szCs w:val="18"/>
              </w:rPr>
            </w:pPr>
            <w:r>
              <w:rPr>
                <w:rFonts w:hint="eastAsia"/>
                <w:sz w:val="18"/>
                <w:szCs w:val="18"/>
              </w:rPr>
              <w:t>过筛房</w:t>
            </w:r>
          </w:p>
        </w:tc>
        <w:tc>
          <w:tcPr>
            <w:tcW w:w="369"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12</w:t>
            </w:r>
          </w:p>
        </w:tc>
        <w:tc>
          <w:tcPr>
            <w:tcW w:w="1508" w:type="dxa"/>
            <w:vAlign w:val="center"/>
          </w:tcPr>
          <w:p w:rsidR="002D1A70" w:rsidRDefault="002D1A70" w:rsidP="002D1A70">
            <w:pPr>
              <w:spacing w:line="240" w:lineRule="exact"/>
              <w:ind w:left="-50" w:right="-50"/>
              <w:rPr>
                <w:sz w:val="18"/>
                <w:szCs w:val="18"/>
              </w:rPr>
            </w:pPr>
            <w:r>
              <w:rPr>
                <w:rFonts w:hint="eastAsia"/>
                <w:sz w:val="18"/>
                <w:szCs w:val="18"/>
              </w:rPr>
              <w:t>卧式真空干燥炉</w:t>
            </w:r>
          </w:p>
        </w:tc>
        <w:tc>
          <w:tcPr>
            <w:tcW w:w="2193" w:type="dxa"/>
            <w:vAlign w:val="center"/>
          </w:tcPr>
          <w:p w:rsidR="002D1A70" w:rsidRDefault="002D1A70" w:rsidP="002D1A70">
            <w:pPr>
              <w:spacing w:line="240" w:lineRule="exact"/>
              <w:ind w:left="-50" w:right="-50"/>
              <w:rPr>
                <w:sz w:val="18"/>
                <w:szCs w:val="18"/>
              </w:rPr>
            </w:pPr>
            <w:r>
              <w:rPr>
                <w:rFonts w:hint="eastAsia"/>
                <w:sz w:val="18"/>
                <w:szCs w:val="18"/>
              </w:rPr>
              <w:t>YC103</w:t>
            </w:r>
            <w:r>
              <w:rPr>
                <w:rFonts w:hint="eastAsia"/>
                <w:sz w:val="18"/>
                <w:szCs w:val="18"/>
              </w:rPr>
              <w:t>π</w:t>
            </w:r>
            <w:r>
              <w:rPr>
                <w:rFonts w:hint="eastAsia"/>
                <w:sz w:val="18"/>
                <w:szCs w:val="18"/>
              </w:rPr>
              <w:t>-500*500*1500mm</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35</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2</w:t>
            </w:r>
          </w:p>
        </w:tc>
        <w:tc>
          <w:tcPr>
            <w:tcW w:w="641"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2010.12</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vAlign w:val="center"/>
          </w:tcPr>
          <w:p w:rsidR="002D1A70" w:rsidRDefault="002D1A70" w:rsidP="002D1A70">
            <w:pPr>
              <w:spacing w:line="240" w:lineRule="exact"/>
              <w:ind w:left="-50" w:right="-50"/>
              <w:jc w:val="center"/>
              <w:rPr>
                <w:sz w:val="18"/>
                <w:szCs w:val="18"/>
              </w:rPr>
            </w:pPr>
            <w:r>
              <w:rPr>
                <w:rFonts w:hint="eastAsia"/>
                <w:sz w:val="18"/>
                <w:szCs w:val="18"/>
              </w:rPr>
              <w:t>切断房</w:t>
            </w:r>
          </w:p>
        </w:tc>
        <w:tc>
          <w:tcPr>
            <w:tcW w:w="369"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13</w:t>
            </w:r>
          </w:p>
        </w:tc>
        <w:tc>
          <w:tcPr>
            <w:tcW w:w="1508" w:type="dxa"/>
            <w:vAlign w:val="center"/>
          </w:tcPr>
          <w:p w:rsidR="002D1A70" w:rsidRDefault="002D1A70" w:rsidP="002D1A70">
            <w:pPr>
              <w:spacing w:line="240" w:lineRule="exact"/>
              <w:ind w:left="-50" w:right="-50"/>
              <w:rPr>
                <w:sz w:val="18"/>
                <w:szCs w:val="18"/>
              </w:rPr>
            </w:pPr>
            <w:r>
              <w:rPr>
                <w:rFonts w:hint="eastAsia"/>
                <w:sz w:val="18"/>
                <w:szCs w:val="18"/>
              </w:rPr>
              <w:t>切断机</w:t>
            </w:r>
          </w:p>
        </w:tc>
        <w:tc>
          <w:tcPr>
            <w:tcW w:w="2193" w:type="dxa"/>
            <w:vAlign w:val="center"/>
          </w:tcPr>
          <w:p w:rsidR="002D1A70" w:rsidRDefault="002D1A70" w:rsidP="002D1A70">
            <w:pPr>
              <w:spacing w:line="240" w:lineRule="exact"/>
              <w:ind w:left="-50" w:right="-50"/>
              <w:rPr>
                <w:sz w:val="18"/>
                <w:szCs w:val="18"/>
              </w:rPr>
            </w:pP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0.75</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41" w:type="dxa"/>
            <w:vAlign w:val="center"/>
          </w:tcPr>
          <w:p w:rsidR="002D1A70" w:rsidRDefault="002D1A70" w:rsidP="002D1A70">
            <w:pPr>
              <w:spacing w:line="240" w:lineRule="exact"/>
              <w:ind w:left="-50" w:right="-50"/>
              <w:jc w:val="center"/>
              <w:rPr>
                <w:sz w:val="18"/>
                <w:szCs w:val="18"/>
              </w:rPr>
            </w:pPr>
            <w:r>
              <w:rPr>
                <w:rFonts w:hint="eastAsia"/>
                <w:sz w:val="18"/>
                <w:szCs w:val="18"/>
              </w:rPr>
              <w:t>5</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2008.12</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vAlign w:val="center"/>
          </w:tcPr>
          <w:p w:rsidR="002D1A70" w:rsidRDefault="002D1A70" w:rsidP="002D1A70">
            <w:pPr>
              <w:spacing w:line="240" w:lineRule="exact"/>
              <w:ind w:left="-50" w:right="-50"/>
              <w:jc w:val="center"/>
              <w:rPr>
                <w:sz w:val="18"/>
                <w:szCs w:val="18"/>
              </w:rPr>
            </w:pPr>
            <w:r>
              <w:rPr>
                <w:rFonts w:hint="eastAsia"/>
                <w:sz w:val="18"/>
                <w:szCs w:val="18"/>
              </w:rPr>
              <w:t>切断房</w:t>
            </w:r>
          </w:p>
        </w:tc>
        <w:tc>
          <w:tcPr>
            <w:tcW w:w="369"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14</w:t>
            </w:r>
          </w:p>
        </w:tc>
        <w:tc>
          <w:tcPr>
            <w:tcW w:w="1508" w:type="dxa"/>
            <w:vAlign w:val="center"/>
          </w:tcPr>
          <w:p w:rsidR="002D1A70" w:rsidRDefault="002D1A70" w:rsidP="002D1A70">
            <w:pPr>
              <w:spacing w:line="240" w:lineRule="exact"/>
              <w:ind w:left="-50" w:right="-50"/>
              <w:rPr>
                <w:sz w:val="18"/>
                <w:szCs w:val="18"/>
              </w:rPr>
            </w:pPr>
            <w:r>
              <w:rPr>
                <w:rFonts w:hint="eastAsia"/>
                <w:sz w:val="18"/>
                <w:szCs w:val="18"/>
              </w:rPr>
              <w:t>脱脂炉</w:t>
            </w:r>
          </w:p>
        </w:tc>
        <w:tc>
          <w:tcPr>
            <w:tcW w:w="2193" w:type="dxa"/>
            <w:vAlign w:val="center"/>
          </w:tcPr>
          <w:p w:rsidR="002D1A70" w:rsidRDefault="002D1A70" w:rsidP="002D1A70">
            <w:pPr>
              <w:spacing w:line="240" w:lineRule="exact"/>
              <w:ind w:left="-50" w:right="-50"/>
              <w:rPr>
                <w:sz w:val="18"/>
                <w:szCs w:val="18"/>
              </w:rPr>
            </w:pPr>
            <w:r>
              <w:rPr>
                <w:rFonts w:hint="eastAsia"/>
                <w:sz w:val="18"/>
                <w:szCs w:val="18"/>
              </w:rPr>
              <w:t>HDF56/55/125-A</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125</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41"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2010.12</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vAlign w:val="center"/>
          </w:tcPr>
          <w:p w:rsidR="002D1A70" w:rsidRDefault="002D1A70" w:rsidP="002D1A70">
            <w:pPr>
              <w:spacing w:line="240" w:lineRule="exact"/>
              <w:ind w:left="-50" w:right="-50"/>
              <w:jc w:val="center"/>
              <w:rPr>
                <w:sz w:val="18"/>
                <w:szCs w:val="18"/>
              </w:rPr>
            </w:pPr>
            <w:r>
              <w:rPr>
                <w:rFonts w:hint="eastAsia"/>
                <w:sz w:val="18"/>
                <w:szCs w:val="18"/>
              </w:rPr>
              <w:t>真空大厅</w:t>
            </w:r>
          </w:p>
        </w:tc>
        <w:tc>
          <w:tcPr>
            <w:tcW w:w="369"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15</w:t>
            </w:r>
          </w:p>
        </w:tc>
        <w:tc>
          <w:tcPr>
            <w:tcW w:w="1508" w:type="dxa"/>
            <w:vAlign w:val="center"/>
          </w:tcPr>
          <w:p w:rsidR="002D1A70" w:rsidRDefault="002D1A70" w:rsidP="002D1A70">
            <w:pPr>
              <w:spacing w:line="240" w:lineRule="exact"/>
              <w:ind w:left="-50" w:right="-50"/>
              <w:rPr>
                <w:sz w:val="18"/>
                <w:szCs w:val="18"/>
              </w:rPr>
            </w:pPr>
            <w:r>
              <w:rPr>
                <w:rFonts w:hint="eastAsia"/>
                <w:sz w:val="18"/>
                <w:szCs w:val="18"/>
              </w:rPr>
              <w:t>双体炉</w:t>
            </w:r>
          </w:p>
        </w:tc>
        <w:tc>
          <w:tcPr>
            <w:tcW w:w="2193" w:type="dxa"/>
            <w:vAlign w:val="center"/>
          </w:tcPr>
          <w:p w:rsidR="002D1A70" w:rsidRDefault="002D1A70" w:rsidP="002D1A70">
            <w:pPr>
              <w:spacing w:line="240" w:lineRule="exact"/>
              <w:ind w:left="-50" w:right="-50"/>
              <w:rPr>
                <w:sz w:val="18"/>
                <w:szCs w:val="18"/>
              </w:rPr>
            </w:pPr>
            <w:r>
              <w:rPr>
                <w:rFonts w:hint="eastAsia"/>
                <w:sz w:val="18"/>
                <w:szCs w:val="18"/>
              </w:rPr>
              <w:t>ZYLC-ZA500</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240</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41"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2008.12</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vAlign w:val="center"/>
          </w:tcPr>
          <w:p w:rsidR="002D1A70" w:rsidRDefault="002D1A70" w:rsidP="002D1A70">
            <w:pPr>
              <w:spacing w:line="240" w:lineRule="exact"/>
              <w:ind w:left="-50" w:right="-50"/>
              <w:jc w:val="center"/>
              <w:rPr>
                <w:sz w:val="18"/>
                <w:szCs w:val="18"/>
              </w:rPr>
            </w:pPr>
            <w:r>
              <w:rPr>
                <w:rFonts w:hint="eastAsia"/>
                <w:sz w:val="18"/>
                <w:szCs w:val="18"/>
              </w:rPr>
              <w:t>真空大厅</w:t>
            </w:r>
          </w:p>
        </w:tc>
        <w:tc>
          <w:tcPr>
            <w:tcW w:w="369"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16</w:t>
            </w:r>
          </w:p>
        </w:tc>
        <w:tc>
          <w:tcPr>
            <w:tcW w:w="1508" w:type="dxa"/>
            <w:vAlign w:val="center"/>
          </w:tcPr>
          <w:p w:rsidR="002D1A70" w:rsidRDefault="002D1A70" w:rsidP="002D1A70">
            <w:pPr>
              <w:spacing w:line="240" w:lineRule="exact"/>
              <w:ind w:left="-50" w:right="-50"/>
              <w:rPr>
                <w:sz w:val="18"/>
                <w:szCs w:val="18"/>
              </w:rPr>
            </w:pPr>
            <w:r>
              <w:rPr>
                <w:rFonts w:hint="eastAsia"/>
                <w:sz w:val="18"/>
                <w:szCs w:val="18"/>
              </w:rPr>
              <w:t>低压真空炉</w:t>
            </w:r>
          </w:p>
        </w:tc>
        <w:tc>
          <w:tcPr>
            <w:tcW w:w="2193" w:type="dxa"/>
            <w:vAlign w:val="center"/>
          </w:tcPr>
          <w:p w:rsidR="002D1A70" w:rsidRDefault="002D1A70" w:rsidP="002D1A70">
            <w:pPr>
              <w:spacing w:line="240" w:lineRule="exact"/>
              <w:ind w:left="-50" w:right="-50"/>
              <w:rPr>
                <w:sz w:val="18"/>
                <w:szCs w:val="18"/>
              </w:rPr>
            </w:pPr>
            <w:r>
              <w:rPr>
                <w:rFonts w:hint="eastAsia"/>
                <w:sz w:val="18"/>
                <w:szCs w:val="18"/>
              </w:rPr>
              <w:t>COD733RL</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560</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4</w:t>
            </w:r>
          </w:p>
        </w:tc>
        <w:tc>
          <w:tcPr>
            <w:tcW w:w="641"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2010.12</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vAlign w:val="center"/>
          </w:tcPr>
          <w:p w:rsidR="002D1A70" w:rsidRDefault="002D1A70" w:rsidP="002D1A70">
            <w:pPr>
              <w:spacing w:line="240" w:lineRule="exact"/>
              <w:ind w:left="-50" w:right="-50"/>
              <w:jc w:val="center"/>
              <w:rPr>
                <w:sz w:val="18"/>
                <w:szCs w:val="18"/>
              </w:rPr>
            </w:pPr>
            <w:r>
              <w:rPr>
                <w:rFonts w:hint="eastAsia"/>
                <w:sz w:val="18"/>
                <w:szCs w:val="18"/>
              </w:rPr>
              <w:t>真空大厅</w:t>
            </w:r>
          </w:p>
        </w:tc>
        <w:tc>
          <w:tcPr>
            <w:tcW w:w="369"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17</w:t>
            </w:r>
          </w:p>
        </w:tc>
        <w:tc>
          <w:tcPr>
            <w:tcW w:w="1508" w:type="dxa"/>
            <w:vAlign w:val="center"/>
          </w:tcPr>
          <w:p w:rsidR="002D1A70" w:rsidRDefault="002D1A70" w:rsidP="002D1A70">
            <w:pPr>
              <w:spacing w:line="240" w:lineRule="exact"/>
              <w:ind w:left="-50" w:right="-50"/>
              <w:rPr>
                <w:sz w:val="18"/>
                <w:szCs w:val="18"/>
              </w:rPr>
            </w:pPr>
            <w:r>
              <w:rPr>
                <w:rFonts w:hint="eastAsia"/>
                <w:sz w:val="18"/>
                <w:szCs w:val="18"/>
              </w:rPr>
              <w:t>脱蜡烧结一体炉</w:t>
            </w:r>
          </w:p>
        </w:tc>
        <w:tc>
          <w:tcPr>
            <w:tcW w:w="2193" w:type="dxa"/>
            <w:vAlign w:val="center"/>
          </w:tcPr>
          <w:p w:rsidR="002D1A70" w:rsidRDefault="002D1A70" w:rsidP="002D1A70">
            <w:pPr>
              <w:spacing w:line="240" w:lineRule="exact"/>
              <w:ind w:left="-50" w:right="-50"/>
              <w:rPr>
                <w:sz w:val="18"/>
                <w:szCs w:val="18"/>
              </w:rPr>
            </w:pP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150</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41"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2008.12</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vAlign w:val="center"/>
          </w:tcPr>
          <w:p w:rsidR="002D1A70" w:rsidRDefault="002D1A70" w:rsidP="002D1A70">
            <w:pPr>
              <w:spacing w:line="240" w:lineRule="exact"/>
              <w:ind w:left="-50" w:right="-50"/>
              <w:jc w:val="center"/>
              <w:rPr>
                <w:sz w:val="18"/>
                <w:szCs w:val="18"/>
              </w:rPr>
            </w:pPr>
            <w:r>
              <w:rPr>
                <w:rFonts w:hint="eastAsia"/>
                <w:sz w:val="18"/>
                <w:szCs w:val="18"/>
              </w:rPr>
              <w:t>真空大厅</w:t>
            </w:r>
          </w:p>
        </w:tc>
        <w:tc>
          <w:tcPr>
            <w:tcW w:w="369"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18</w:t>
            </w:r>
          </w:p>
        </w:tc>
        <w:tc>
          <w:tcPr>
            <w:tcW w:w="1508" w:type="dxa"/>
            <w:vAlign w:val="center"/>
          </w:tcPr>
          <w:p w:rsidR="002D1A70" w:rsidRDefault="002D1A70" w:rsidP="002D1A70">
            <w:pPr>
              <w:spacing w:line="240" w:lineRule="exact"/>
              <w:ind w:left="-50" w:right="-50"/>
              <w:rPr>
                <w:sz w:val="18"/>
                <w:szCs w:val="18"/>
              </w:rPr>
            </w:pPr>
            <w:r>
              <w:rPr>
                <w:rFonts w:hint="eastAsia"/>
                <w:sz w:val="18"/>
                <w:szCs w:val="18"/>
              </w:rPr>
              <w:t>脱蜡烧结一体炉</w:t>
            </w:r>
          </w:p>
        </w:tc>
        <w:tc>
          <w:tcPr>
            <w:tcW w:w="2193" w:type="dxa"/>
            <w:vAlign w:val="center"/>
          </w:tcPr>
          <w:p w:rsidR="002D1A70" w:rsidRDefault="002D1A70" w:rsidP="002D1A70">
            <w:pPr>
              <w:spacing w:line="240" w:lineRule="exact"/>
              <w:ind w:left="-50" w:right="-50"/>
              <w:rPr>
                <w:sz w:val="18"/>
                <w:szCs w:val="18"/>
              </w:rPr>
            </w:pPr>
            <w:r>
              <w:rPr>
                <w:rFonts w:hint="eastAsia"/>
                <w:sz w:val="18"/>
                <w:szCs w:val="18"/>
              </w:rPr>
              <w:t>AVSF60*90-A-D</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255</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41"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2011.11</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vAlign w:val="center"/>
          </w:tcPr>
          <w:p w:rsidR="002D1A70" w:rsidRDefault="002D1A70" w:rsidP="002D1A70">
            <w:pPr>
              <w:spacing w:line="240" w:lineRule="exact"/>
              <w:ind w:left="-50" w:right="-50"/>
              <w:jc w:val="center"/>
              <w:rPr>
                <w:sz w:val="18"/>
                <w:szCs w:val="18"/>
              </w:rPr>
            </w:pPr>
            <w:r>
              <w:rPr>
                <w:rFonts w:hint="eastAsia"/>
                <w:sz w:val="18"/>
                <w:szCs w:val="18"/>
              </w:rPr>
              <w:t>真空大厅</w:t>
            </w:r>
          </w:p>
        </w:tc>
        <w:tc>
          <w:tcPr>
            <w:tcW w:w="369"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19</w:t>
            </w:r>
          </w:p>
        </w:tc>
        <w:tc>
          <w:tcPr>
            <w:tcW w:w="1508" w:type="dxa"/>
            <w:vAlign w:val="center"/>
          </w:tcPr>
          <w:p w:rsidR="002D1A70" w:rsidRDefault="002D1A70" w:rsidP="002D1A70">
            <w:pPr>
              <w:spacing w:line="240" w:lineRule="exact"/>
              <w:ind w:left="-50" w:right="-50"/>
              <w:rPr>
                <w:sz w:val="18"/>
                <w:szCs w:val="18"/>
              </w:rPr>
            </w:pPr>
            <w:r>
              <w:rPr>
                <w:rFonts w:hint="eastAsia"/>
                <w:sz w:val="18"/>
                <w:szCs w:val="18"/>
              </w:rPr>
              <w:t>加压烧结一体炉</w:t>
            </w:r>
          </w:p>
        </w:tc>
        <w:tc>
          <w:tcPr>
            <w:tcW w:w="2193" w:type="dxa"/>
            <w:vAlign w:val="center"/>
          </w:tcPr>
          <w:p w:rsidR="002D1A70" w:rsidRDefault="002D1A70" w:rsidP="002D1A70">
            <w:pPr>
              <w:spacing w:line="240" w:lineRule="exact"/>
              <w:ind w:left="-50" w:right="-50"/>
              <w:rPr>
                <w:sz w:val="18"/>
                <w:szCs w:val="18"/>
              </w:rPr>
            </w:pPr>
            <w:r>
              <w:rPr>
                <w:rFonts w:hint="eastAsia"/>
                <w:sz w:val="18"/>
                <w:szCs w:val="18"/>
              </w:rPr>
              <w:t>6MPa</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480</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41"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2011.3</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vAlign w:val="center"/>
          </w:tcPr>
          <w:p w:rsidR="002D1A70" w:rsidRDefault="002D1A70" w:rsidP="002D1A70">
            <w:pPr>
              <w:spacing w:line="240" w:lineRule="exact"/>
              <w:ind w:left="-50" w:right="-50"/>
              <w:jc w:val="center"/>
              <w:rPr>
                <w:sz w:val="18"/>
                <w:szCs w:val="18"/>
              </w:rPr>
            </w:pPr>
            <w:r>
              <w:rPr>
                <w:rFonts w:hint="eastAsia"/>
                <w:sz w:val="18"/>
                <w:szCs w:val="18"/>
              </w:rPr>
              <w:t>真空大厅</w:t>
            </w:r>
          </w:p>
        </w:tc>
        <w:tc>
          <w:tcPr>
            <w:tcW w:w="369"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20</w:t>
            </w:r>
          </w:p>
        </w:tc>
        <w:tc>
          <w:tcPr>
            <w:tcW w:w="1508" w:type="dxa"/>
            <w:vAlign w:val="center"/>
          </w:tcPr>
          <w:p w:rsidR="002D1A70" w:rsidRDefault="002D1A70" w:rsidP="002D1A70">
            <w:pPr>
              <w:spacing w:line="240" w:lineRule="exact"/>
              <w:ind w:left="-50" w:right="-50"/>
              <w:rPr>
                <w:sz w:val="18"/>
                <w:szCs w:val="18"/>
              </w:rPr>
            </w:pPr>
            <w:r>
              <w:rPr>
                <w:rFonts w:hint="eastAsia"/>
                <w:sz w:val="18"/>
                <w:szCs w:val="18"/>
              </w:rPr>
              <w:t>封闭式冷却系统</w:t>
            </w:r>
          </w:p>
        </w:tc>
        <w:tc>
          <w:tcPr>
            <w:tcW w:w="2193" w:type="dxa"/>
            <w:vAlign w:val="center"/>
          </w:tcPr>
          <w:p w:rsidR="002D1A70" w:rsidRDefault="002D1A70" w:rsidP="002D1A70">
            <w:pPr>
              <w:spacing w:line="240" w:lineRule="exact"/>
              <w:ind w:left="-50" w:right="-50"/>
              <w:rPr>
                <w:sz w:val="18"/>
                <w:szCs w:val="18"/>
              </w:rPr>
            </w:pPr>
            <w:r>
              <w:rPr>
                <w:rFonts w:hint="eastAsia"/>
                <w:sz w:val="18"/>
                <w:szCs w:val="18"/>
              </w:rPr>
              <w:t>FBS-80</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45</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41"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2008.12</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vAlign w:val="center"/>
          </w:tcPr>
          <w:p w:rsidR="002D1A70" w:rsidRDefault="002D1A70" w:rsidP="002D1A70">
            <w:pPr>
              <w:spacing w:line="240" w:lineRule="exact"/>
              <w:ind w:left="-50" w:right="-50"/>
              <w:jc w:val="center"/>
              <w:rPr>
                <w:sz w:val="18"/>
                <w:szCs w:val="18"/>
              </w:rPr>
            </w:pPr>
            <w:r>
              <w:rPr>
                <w:rFonts w:hint="eastAsia"/>
                <w:sz w:val="18"/>
                <w:szCs w:val="18"/>
              </w:rPr>
              <w:t>大厅外面</w:t>
            </w:r>
          </w:p>
        </w:tc>
        <w:tc>
          <w:tcPr>
            <w:tcW w:w="369"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21</w:t>
            </w:r>
          </w:p>
        </w:tc>
        <w:tc>
          <w:tcPr>
            <w:tcW w:w="1508" w:type="dxa"/>
            <w:vAlign w:val="center"/>
          </w:tcPr>
          <w:p w:rsidR="002D1A70" w:rsidRDefault="002D1A70" w:rsidP="002D1A70">
            <w:pPr>
              <w:spacing w:line="240" w:lineRule="exact"/>
              <w:ind w:left="-50" w:right="-50"/>
              <w:rPr>
                <w:sz w:val="18"/>
                <w:szCs w:val="18"/>
              </w:rPr>
            </w:pPr>
            <w:r>
              <w:rPr>
                <w:rFonts w:hint="eastAsia"/>
                <w:sz w:val="18"/>
                <w:szCs w:val="18"/>
              </w:rPr>
              <w:t>循环水系统</w:t>
            </w:r>
          </w:p>
        </w:tc>
        <w:tc>
          <w:tcPr>
            <w:tcW w:w="2193" w:type="dxa"/>
            <w:vAlign w:val="center"/>
          </w:tcPr>
          <w:p w:rsidR="002D1A70" w:rsidRDefault="002D1A70" w:rsidP="002D1A70">
            <w:pPr>
              <w:spacing w:line="240" w:lineRule="exact"/>
              <w:ind w:left="-50" w:right="-50"/>
              <w:rPr>
                <w:sz w:val="18"/>
                <w:szCs w:val="18"/>
              </w:rPr>
            </w:pPr>
            <w:r>
              <w:rPr>
                <w:rFonts w:hint="eastAsia"/>
                <w:sz w:val="18"/>
                <w:szCs w:val="18"/>
              </w:rPr>
              <w:t>120m</w:t>
            </w:r>
            <w:r>
              <w:rPr>
                <w:rFonts w:hint="eastAsia"/>
                <w:sz w:val="18"/>
                <w:szCs w:val="18"/>
                <w:vertAlign w:val="superscript"/>
              </w:rPr>
              <w:t>3</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110</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41"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2010.12</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vAlign w:val="center"/>
          </w:tcPr>
          <w:p w:rsidR="002D1A70" w:rsidRDefault="002D1A70" w:rsidP="002D1A70">
            <w:pPr>
              <w:spacing w:line="240" w:lineRule="exact"/>
              <w:ind w:left="-50" w:right="-50"/>
              <w:jc w:val="center"/>
              <w:rPr>
                <w:sz w:val="18"/>
                <w:szCs w:val="18"/>
              </w:rPr>
            </w:pPr>
            <w:r>
              <w:rPr>
                <w:rFonts w:hint="eastAsia"/>
                <w:sz w:val="18"/>
                <w:szCs w:val="18"/>
              </w:rPr>
              <w:t>大厅外面</w:t>
            </w:r>
          </w:p>
        </w:tc>
        <w:tc>
          <w:tcPr>
            <w:tcW w:w="369"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22</w:t>
            </w:r>
          </w:p>
        </w:tc>
        <w:tc>
          <w:tcPr>
            <w:tcW w:w="1508" w:type="dxa"/>
            <w:vAlign w:val="center"/>
          </w:tcPr>
          <w:p w:rsidR="002D1A70" w:rsidRDefault="002D1A70" w:rsidP="002D1A70">
            <w:pPr>
              <w:spacing w:line="240" w:lineRule="exact"/>
              <w:ind w:left="-50" w:right="-50"/>
              <w:rPr>
                <w:sz w:val="18"/>
                <w:szCs w:val="18"/>
              </w:rPr>
            </w:pPr>
            <w:r>
              <w:rPr>
                <w:rFonts w:hint="eastAsia"/>
                <w:sz w:val="18"/>
                <w:szCs w:val="18"/>
              </w:rPr>
              <w:t>单机除尘器</w:t>
            </w:r>
          </w:p>
        </w:tc>
        <w:tc>
          <w:tcPr>
            <w:tcW w:w="2193" w:type="dxa"/>
            <w:vAlign w:val="center"/>
          </w:tcPr>
          <w:p w:rsidR="002D1A70" w:rsidRDefault="002D1A70" w:rsidP="002D1A70">
            <w:pPr>
              <w:spacing w:line="240" w:lineRule="exact"/>
              <w:ind w:left="-50" w:right="-50"/>
              <w:rPr>
                <w:sz w:val="18"/>
                <w:szCs w:val="18"/>
              </w:rPr>
            </w:pPr>
            <w:r>
              <w:rPr>
                <w:rFonts w:hint="eastAsia"/>
                <w:sz w:val="18"/>
                <w:szCs w:val="18"/>
              </w:rPr>
              <w:t>UF-SIK-7</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3</w:t>
            </w:r>
          </w:p>
        </w:tc>
        <w:tc>
          <w:tcPr>
            <w:tcW w:w="641" w:type="dxa"/>
            <w:vAlign w:val="center"/>
          </w:tcPr>
          <w:p w:rsidR="002D1A70" w:rsidRDefault="002D1A70" w:rsidP="002D1A70">
            <w:pPr>
              <w:spacing w:line="240" w:lineRule="exact"/>
              <w:ind w:left="-50" w:right="-50"/>
              <w:jc w:val="center"/>
              <w:rPr>
                <w:sz w:val="18"/>
                <w:szCs w:val="18"/>
              </w:rPr>
            </w:pPr>
            <w:r>
              <w:rPr>
                <w:rFonts w:hint="eastAsia"/>
                <w:sz w:val="18"/>
                <w:szCs w:val="18"/>
              </w:rPr>
              <w:t>12</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2008.12</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vAlign w:val="center"/>
          </w:tcPr>
          <w:p w:rsidR="002D1A70" w:rsidRDefault="002D1A70" w:rsidP="002D1A70">
            <w:pPr>
              <w:spacing w:line="240" w:lineRule="exact"/>
              <w:ind w:left="-50" w:right="-50"/>
              <w:jc w:val="center"/>
              <w:rPr>
                <w:sz w:val="18"/>
                <w:szCs w:val="18"/>
              </w:rPr>
            </w:pPr>
            <w:r>
              <w:rPr>
                <w:rFonts w:hint="eastAsia"/>
                <w:sz w:val="18"/>
                <w:szCs w:val="18"/>
              </w:rPr>
              <w:t>风机房</w:t>
            </w:r>
          </w:p>
        </w:tc>
        <w:tc>
          <w:tcPr>
            <w:tcW w:w="369"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23</w:t>
            </w:r>
          </w:p>
        </w:tc>
        <w:tc>
          <w:tcPr>
            <w:tcW w:w="1508" w:type="dxa"/>
            <w:vAlign w:val="center"/>
          </w:tcPr>
          <w:p w:rsidR="002D1A70" w:rsidRDefault="002D1A70" w:rsidP="002D1A70">
            <w:pPr>
              <w:spacing w:line="240" w:lineRule="exact"/>
              <w:ind w:left="-50" w:right="-50"/>
              <w:rPr>
                <w:sz w:val="18"/>
                <w:szCs w:val="18"/>
              </w:rPr>
            </w:pPr>
            <w:r>
              <w:rPr>
                <w:rFonts w:hint="eastAsia"/>
                <w:sz w:val="18"/>
                <w:szCs w:val="18"/>
              </w:rPr>
              <w:t>袋式除尘风机</w:t>
            </w:r>
          </w:p>
        </w:tc>
        <w:tc>
          <w:tcPr>
            <w:tcW w:w="2193" w:type="dxa"/>
            <w:vAlign w:val="center"/>
          </w:tcPr>
          <w:p w:rsidR="002D1A70" w:rsidRDefault="002D1A70" w:rsidP="002D1A70">
            <w:pPr>
              <w:spacing w:line="240" w:lineRule="exact"/>
              <w:ind w:left="-50" w:right="-50"/>
              <w:rPr>
                <w:sz w:val="18"/>
                <w:szCs w:val="18"/>
              </w:rPr>
            </w:pPr>
            <w:r>
              <w:rPr>
                <w:rFonts w:hint="eastAsia"/>
                <w:sz w:val="18"/>
                <w:szCs w:val="18"/>
              </w:rPr>
              <w:t>NK-105</w:t>
            </w:r>
          </w:p>
        </w:tc>
        <w:tc>
          <w:tcPr>
            <w:tcW w:w="672" w:type="dxa"/>
            <w:vAlign w:val="center"/>
          </w:tcPr>
          <w:p w:rsidR="002D1A70" w:rsidRDefault="002D1A70" w:rsidP="002D1A70">
            <w:pPr>
              <w:spacing w:line="240" w:lineRule="exact"/>
              <w:ind w:left="-50" w:right="-50"/>
              <w:jc w:val="center"/>
              <w:rPr>
                <w:sz w:val="18"/>
                <w:szCs w:val="18"/>
              </w:rPr>
            </w:pPr>
            <w:r>
              <w:rPr>
                <w:rFonts w:hint="eastAsia"/>
                <w:sz w:val="18"/>
                <w:szCs w:val="18"/>
              </w:rPr>
              <w:t>0.75</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641" w:type="dxa"/>
            <w:vAlign w:val="center"/>
          </w:tcPr>
          <w:p w:rsidR="002D1A70" w:rsidRDefault="002D1A70" w:rsidP="002D1A70">
            <w:pPr>
              <w:spacing w:line="240" w:lineRule="exact"/>
              <w:ind w:left="-50" w:right="-50"/>
              <w:jc w:val="center"/>
              <w:rPr>
                <w:sz w:val="18"/>
                <w:szCs w:val="18"/>
              </w:rPr>
            </w:pPr>
            <w:r>
              <w:rPr>
                <w:rFonts w:hint="eastAsia"/>
                <w:sz w:val="18"/>
                <w:szCs w:val="18"/>
              </w:rPr>
              <w:t>12</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2008.12</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73" w:type="dxa"/>
            <w:vAlign w:val="center"/>
          </w:tcPr>
          <w:p w:rsidR="002D1A70" w:rsidRDefault="002D1A70" w:rsidP="002D1A70">
            <w:pPr>
              <w:spacing w:line="240" w:lineRule="exact"/>
              <w:ind w:left="-50" w:right="-50"/>
              <w:jc w:val="center"/>
              <w:rPr>
                <w:sz w:val="18"/>
                <w:szCs w:val="18"/>
              </w:rPr>
            </w:pPr>
            <w:r>
              <w:rPr>
                <w:rFonts w:hint="eastAsia"/>
                <w:sz w:val="18"/>
                <w:szCs w:val="18"/>
              </w:rPr>
              <w:t>清舟房</w:t>
            </w:r>
          </w:p>
        </w:tc>
        <w:tc>
          <w:tcPr>
            <w:tcW w:w="369" w:type="dxa"/>
            <w:vAlign w:val="center"/>
          </w:tcPr>
          <w:p w:rsidR="002D1A70" w:rsidRDefault="002D1A70" w:rsidP="002D1A70">
            <w:pPr>
              <w:spacing w:line="240" w:lineRule="exact"/>
              <w:ind w:left="-50" w:right="-50"/>
              <w:jc w:val="center"/>
              <w:rPr>
                <w:sz w:val="18"/>
                <w:szCs w:val="18"/>
              </w:rPr>
            </w:pPr>
          </w:p>
        </w:tc>
      </w:tr>
    </w:tbl>
    <w:p w:rsidR="002D1A70" w:rsidRDefault="002D1A70" w:rsidP="002D1A70">
      <w:pPr>
        <w:jc w:val="center"/>
        <w:rPr>
          <w:b/>
          <w:sz w:val="21"/>
          <w:szCs w:val="21"/>
        </w:rPr>
      </w:pPr>
      <w:r>
        <w:rPr>
          <w:rFonts w:hint="eastAsia"/>
          <w:b/>
          <w:sz w:val="21"/>
          <w:szCs w:val="21"/>
        </w:rPr>
        <w:t>表</w:t>
      </w:r>
      <w:r>
        <w:rPr>
          <w:rFonts w:hint="eastAsia"/>
          <w:b/>
          <w:sz w:val="21"/>
          <w:szCs w:val="21"/>
        </w:rPr>
        <w:t xml:space="preserve">2.2-5 </w:t>
      </w:r>
      <w:r>
        <w:rPr>
          <w:rFonts w:hint="eastAsia"/>
          <w:b/>
          <w:sz w:val="21"/>
          <w:szCs w:val="21"/>
        </w:rPr>
        <w:t>成品加工</w:t>
      </w:r>
      <w:r>
        <w:rPr>
          <w:b/>
          <w:sz w:val="21"/>
          <w:szCs w:val="21"/>
        </w:rPr>
        <w:t>生产工艺</w:t>
      </w:r>
      <w:r>
        <w:rPr>
          <w:rFonts w:hint="eastAsia"/>
          <w:b/>
          <w:sz w:val="21"/>
          <w:szCs w:val="21"/>
        </w:rPr>
        <w:t>设备一览表</w:t>
      </w:r>
    </w:p>
    <w:tbl>
      <w:tblPr>
        <w:tblW w:w="900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429"/>
        <w:gridCol w:w="1960"/>
        <w:gridCol w:w="1149"/>
        <w:gridCol w:w="737"/>
        <w:gridCol w:w="508"/>
        <w:gridCol w:w="730"/>
        <w:gridCol w:w="791"/>
        <w:gridCol w:w="524"/>
        <w:gridCol w:w="507"/>
        <w:gridCol w:w="970"/>
        <w:gridCol w:w="695"/>
      </w:tblGrid>
      <w:tr w:rsidR="002D1A70" w:rsidTr="002D1A70">
        <w:trPr>
          <w:cantSplit/>
          <w:jc w:val="center"/>
        </w:trPr>
        <w:tc>
          <w:tcPr>
            <w:tcW w:w="429"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序号</w:t>
            </w:r>
          </w:p>
        </w:tc>
        <w:tc>
          <w:tcPr>
            <w:tcW w:w="1960"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设备名称</w:t>
            </w:r>
          </w:p>
        </w:tc>
        <w:tc>
          <w:tcPr>
            <w:tcW w:w="1149"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规格型号</w:t>
            </w:r>
          </w:p>
        </w:tc>
        <w:tc>
          <w:tcPr>
            <w:tcW w:w="737"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额定</w:t>
            </w:r>
            <w:r>
              <w:rPr>
                <w:sz w:val="18"/>
                <w:szCs w:val="18"/>
              </w:rPr>
              <w:t>功率</w:t>
            </w:r>
            <w:r>
              <w:rPr>
                <w:rFonts w:hint="eastAsia"/>
                <w:sz w:val="18"/>
                <w:szCs w:val="18"/>
              </w:rPr>
              <w:t>(KW)</w:t>
            </w:r>
          </w:p>
        </w:tc>
        <w:tc>
          <w:tcPr>
            <w:tcW w:w="508"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数量</w:t>
            </w:r>
          </w:p>
          <w:p w:rsidR="002D1A70" w:rsidRDefault="002D1A70" w:rsidP="002D1A70">
            <w:pPr>
              <w:spacing w:line="240" w:lineRule="exact"/>
              <w:ind w:leftChars="-50" w:left="-120" w:rightChars="-50" w:right="-120"/>
              <w:jc w:val="center"/>
              <w:rPr>
                <w:sz w:val="18"/>
                <w:szCs w:val="18"/>
              </w:rPr>
            </w:pPr>
            <w:r>
              <w:rPr>
                <w:rFonts w:hint="eastAsia"/>
                <w:sz w:val="18"/>
                <w:szCs w:val="18"/>
              </w:rPr>
              <w:t>(</w:t>
            </w:r>
            <w:r>
              <w:rPr>
                <w:rFonts w:hint="eastAsia"/>
                <w:sz w:val="18"/>
                <w:szCs w:val="18"/>
              </w:rPr>
              <w:t>台</w:t>
            </w:r>
            <w:r>
              <w:rPr>
                <w:rFonts w:hint="eastAsia"/>
                <w:sz w:val="18"/>
                <w:szCs w:val="18"/>
              </w:rPr>
              <w:t>)</w:t>
            </w:r>
          </w:p>
        </w:tc>
        <w:tc>
          <w:tcPr>
            <w:tcW w:w="730"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运行</w:t>
            </w:r>
            <w:r>
              <w:rPr>
                <w:rFonts w:hint="eastAsia"/>
                <w:sz w:val="18"/>
                <w:szCs w:val="18"/>
              </w:rPr>
              <w:t>时间</w:t>
            </w:r>
            <w:r>
              <w:rPr>
                <w:rFonts w:hint="eastAsia"/>
                <w:sz w:val="18"/>
                <w:szCs w:val="18"/>
              </w:rPr>
              <w:t>(</w:t>
            </w:r>
            <w:r>
              <w:rPr>
                <w:sz w:val="18"/>
                <w:szCs w:val="18"/>
              </w:rPr>
              <w:t>h/d</w:t>
            </w:r>
            <w:r>
              <w:rPr>
                <w:rFonts w:hint="eastAsia"/>
                <w:sz w:val="18"/>
                <w:szCs w:val="18"/>
              </w:rPr>
              <w:t>)</w:t>
            </w:r>
          </w:p>
        </w:tc>
        <w:tc>
          <w:tcPr>
            <w:tcW w:w="791"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投产</w:t>
            </w:r>
            <w:r>
              <w:rPr>
                <w:rFonts w:hint="eastAsia"/>
                <w:sz w:val="18"/>
                <w:szCs w:val="18"/>
              </w:rPr>
              <w:t>时间</w:t>
            </w:r>
          </w:p>
        </w:tc>
        <w:tc>
          <w:tcPr>
            <w:tcW w:w="524"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水平</w:t>
            </w:r>
          </w:p>
        </w:tc>
        <w:tc>
          <w:tcPr>
            <w:tcW w:w="507"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状况</w:t>
            </w:r>
          </w:p>
        </w:tc>
        <w:tc>
          <w:tcPr>
            <w:tcW w:w="970"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设备位置</w:t>
            </w:r>
          </w:p>
        </w:tc>
        <w:tc>
          <w:tcPr>
            <w:tcW w:w="695"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备注</w:t>
            </w:r>
          </w:p>
        </w:tc>
      </w:tr>
      <w:tr w:rsidR="002D1A70" w:rsidTr="002D1A70">
        <w:trPr>
          <w:cantSplit/>
          <w:jc w:val="center"/>
        </w:trPr>
        <w:tc>
          <w:tcPr>
            <w:tcW w:w="429" w:type="dxa"/>
            <w:tcBorders>
              <w:top w:val="double" w:sz="4" w:space="0" w:color="auto"/>
            </w:tcBorders>
            <w:vAlign w:val="center"/>
          </w:tcPr>
          <w:p w:rsidR="002D1A70" w:rsidRDefault="002D1A70" w:rsidP="002D1A70">
            <w:pPr>
              <w:spacing w:line="240" w:lineRule="exact"/>
              <w:ind w:left="-50" w:right="-50"/>
              <w:jc w:val="center"/>
              <w:rPr>
                <w:sz w:val="18"/>
                <w:szCs w:val="18"/>
              </w:rPr>
            </w:pPr>
            <w:r>
              <w:rPr>
                <w:sz w:val="18"/>
                <w:szCs w:val="18"/>
              </w:rPr>
              <w:t>1</w:t>
            </w:r>
          </w:p>
        </w:tc>
        <w:tc>
          <w:tcPr>
            <w:tcW w:w="1960" w:type="dxa"/>
            <w:tcBorders>
              <w:top w:val="double" w:sz="4" w:space="0" w:color="auto"/>
            </w:tcBorders>
            <w:vAlign w:val="bottom"/>
          </w:tcPr>
          <w:p w:rsidR="002D1A70" w:rsidRDefault="002D1A70" w:rsidP="002D1A70">
            <w:pPr>
              <w:spacing w:line="240" w:lineRule="exact"/>
              <w:ind w:left="-50" w:right="-50"/>
              <w:rPr>
                <w:sz w:val="18"/>
                <w:szCs w:val="18"/>
              </w:rPr>
            </w:pPr>
            <w:r>
              <w:rPr>
                <w:rFonts w:hint="eastAsia"/>
                <w:sz w:val="18"/>
                <w:szCs w:val="18"/>
              </w:rPr>
              <w:t>线切割机床</w:t>
            </w:r>
          </w:p>
        </w:tc>
        <w:tc>
          <w:tcPr>
            <w:tcW w:w="1149" w:type="dxa"/>
            <w:tcBorders>
              <w:top w:val="double" w:sz="4" w:space="0" w:color="auto"/>
            </w:tcBorders>
            <w:vAlign w:val="bottom"/>
          </w:tcPr>
          <w:p w:rsidR="002D1A70" w:rsidRDefault="002D1A70" w:rsidP="002D1A70">
            <w:pPr>
              <w:spacing w:line="240" w:lineRule="exact"/>
              <w:ind w:left="-50" w:right="-50"/>
              <w:rPr>
                <w:sz w:val="18"/>
                <w:szCs w:val="18"/>
              </w:rPr>
            </w:pPr>
            <w:r>
              <w:rPr>
                <w:rFonts w:hint="eastAsia"/>
                <w:sz w:val="18"/>
                <w:szCs w:val="18"/>
              </w:rPr>
              <w:t>DK7725</w:t>
            </w:r>
          </w:p>
        </w:tc>
        <w:tc>
          <w:tcPr>
            <w:tcW w:w="737" w:type="dxa"/>
            <w:tcBorders>
              <w:top w:val="double" w:sz="4" w:space="0" w:color="auto"/>
            </w:tcBorders>
            <w:vAlign w:val="bottom"/>
          </w:tcPr>
          <w:p w:rsidR="002D1A70" w:rsidRDefault="002D1A70" w:rsidP="002D1A70">
            <w:pPr>
              <w:spacing w:line="240" w:lineRule="exact"/>
              <w:ind w:left="-50" w:right="-50"/>
              <w:jc w:val="center"/>
              <w:rPr>
                <w:sz w:val="18"/>
                <w:szCs w:val="18"/>
              </w:rPr>
            </w:pPr>
            <w:r>
              <w:rPr>
                <w:rFonts w:hint="eastAsia"/>
                <w:sz w:val="18"/>
                <w:szCs w:val="18"/>
              </w:rPr>
              <w:t>3</w:t>
            </w:r>
          </w:p>
        </w:tc>
        <w:tc>
          <w:tcPr>
            <w:tcW w:w="508" w:type="dxa"/>
            <w:tcBorders>
              <w:top w:val="double" w:sz="4" w:space="0" w:color="auto"/>
            </w:tcBorders>
            <w:vAlign w:val="bottom"/>
          </w:tcPr>
          <w:p w:rsidR="002D1A70" w:rsidRDefault="002D1A70" w:rsidP="002D1A70">
            <w:pPr>
              <w:spacing w:line="240" w:lineRule="exact"/>
              <w:ind w:left="-50" w:right="-50"/>
              <w:jc w:val="center"/>
              <w:rPr>
                <w:sz w:val="18"/>
                <w:szCs w:val="18"/>
              </w:rPr>
            </w:pPr>
            <w:r>
              <w:rPr>
                <w:rFonts w:hint="eastAsia"/>
                <w:sz w:val="18"/>
                <w:szCs w:val="18"/>
              </w:rPr>
              <w:t>8</w:t>
            </w:r>
          </w:p>
        </w:tc>
        <w:tc>
          <w:tcPr>
            <w:tcW w:w="730" w:type="dxa"/>
            <w:tcBorders>
              <w:top w:val="double" w:sz="4" w:space="0" w:color="auto"/>
            </w:tcBorders>
            <w:vAlign w:val="bottom"/>
          </w:tcPr>
          <w:p w:rsidR="002D1A70" w:rsidRDefault="002D1A70" w:rsidP="002D1A70">
            <w:pPr>
              <w:spacing w:line="240" w:lineRule="exact"/>
              <w:ind w:left="-50" w:right="-50"/>
              <w:jc w:val="center"/>
              <w:rPr>
                <w:sz w:val="18"/>
                <w:szCs w:val="18"/>
              </w:rPr>
            </w:pPr>
            <w:r>
              <w:rPr>
                <w:rFonts w:hint="eastAsia"/>
                <w:sz w:val="18"/>
                <w:szCs w:val="18"/>
              </w:rPr>
              <w:t>16</w:t>
            </w:r>
          </w:p>
        </w:tc>
        <w:tc>
          <w:tcPr>
            <w:tcW w:w="791" w:type="dxa"/>
            <w:tcBorders>
              <w:top w:val="double" w:sz="4" w:space="0" w:color="auto"/>
            </w:tcBorders>
            <w:vAlign w:val="bottom"/>
          </w:tcPr>
          <w:p w:rsidR="002D1A70" w:rsidRDefault="002D1A70" w:rsidP="002D1A70">
            <w:pPr>
              <w:spacing w:line="240" w:lineRule="exact"/>
              <w:ind w:left="-50" w:right="-50"/>
              <w:jc w:val="center"/>
              <w:rPr>
                <w:sz w:val="18"/>
                <w:szCs w:val="18"/>
              </w:rPr>
            </w:pPr>
            <w:r>
              <w:rPr>
                <w:rFonts w:hint="eastAsia"/>
                <w:sz w:val="18"/>
                <w:szCs w:val="18"/>
              </w:rPr>
              <w:t>2005.5</w:t>
            </w:r>
          </w:p>
        </w:tc>
        <w:tc>
          <w:tcPr>
            <w:tcW w:w="524"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tcBorders>
              <w:top w:val="double" w:sz="4" w:space="0" w:color="auto"/>
            </w:tcBorders>
            <w:vAlign w:val="center"/>
          </w:tcPr>
          <w:p w:rsidR="002D1A70" w:rsidRDefault="002D1A70" w:rsidP="002D1A70">
            <w:pPr>
              <w:spacing w:line="240" w:lineRule="exact"/>
              <w:ind w:left="-50" w:right="-50"/>
              <w:jc w:val="center"/>
              <w:rPr>
                <w:sz w:val="18"/>
                <w:szCs w:val="18"/>
              </w:rPr>
            </w:pPr>
            <w:r>
              <w:rPr>
                <w:sz w:val="18"/>
                <w:szCs w:val="18"/>
              </w:rPr>
              <w:t>良好</w:t>
            </w:r>
          </w:p>
        </w:tc>
        <w:tc>
          <w:tcPr>
            <w:tcW w:w="970" w:type="dxa"/>
            <w:tcBorders>
              <w:top w:val="double" w:sz="4" w:space="0" w:color="auto"/>
            </w:tcBorders>
            <w:vAlign w:val="bottom"/>
          </w:tcPr>
          <w:p w:rsidR="002D1A70" w:rsidRDefault="002D1A70" w:rsidP="002D1A70">
            <w:pPr>
              <w:spacing w:line="240" w:lineRule="exact"/>
              <w:ind w:left="-50" w:right="-50"/>
              <w:jc w:val="center"/>
              <w:rPr>
                <w:sz w:val="18"/>
                <w:szCs w:val="18"/>
              </w:rPr>
            </w:pPr>
            <w:r>
              <w:rPr>
                <w:rFonts w:hint="eastAsia"/>
                <w:sz w:val="18"/>
                <w:szCs w:val="18"/>
              </w:rPr>
              <w:t>成加车间</w:t>
            </w:r>
          </w:p>
        </w:tc>
        <w:tc>
          <w:tcPr>
            <w:tcW w:w="695" w:type="dxa"/>
            <w:tcBorders>
              <w:top w:val="double" w:sz="4" w:space="0" w:color="auto"/>
            </w:tcBorders>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2</w:t>
            </w:r>
          </w:p>
        </w:tc>
        <w:tc>
          <w:tcPr>
            <w:tcW w:w="1960" w:type="dxa"/>
            <w:vAlign w:val="bottom"/>
          </w:tcPr>
          <w:p w:rsidR="002D1A70" w:rsidRDefault="002D1A70" w:rsidP="002D1A70">
            <w:pPr>
              <w:spacing w:line="240" w:lineRule="exact"/>
              <w:ind w:left="-51" w:right="-51"/>
              <w:rPr>
                <w:sz w:val="18"/>
                <w:szCs w:val="18"/>
              </w:rPr>
            </w:pPr>
            <w:r>
              <w:rPr>
                <w:rFonts w:hint="eastAsia"/>
                <w:sz w:val="18"/>
                <w:szCs w:val="18"/>
              </w:rPr>
              <w:t>无芯磨床</w:t>
            </w:r>
          </w:p>
        </w:tc>
        <w:tc>
          <w:tcPr>
            <w:tcW w:w="1149" w:type="dxa"/>
            <w:vAlign w:val="bottom"/>
          </w:tcPr>
          <w:p w:rsidR="002D1A70" w:rsidRDefault="002D1A70" w:rsidP="002D1A70">
            <w:pPr>
              <w:spacing w:line="240" w:lineRule="exact"/>
              <w:ind w:left="-51" w:right="-51"/>
              <w:rPr>
                <w:sz w:val="18"/>
                <w:szCs w:val="18"/>
              </w:rPr>
            </w:pPr>
            <w:r>
              <w:rPr>
                <w:rFonts w:hint="eastAsia"/>
                <w:sz w:val="18"/>
                <w:szCs w:val="18"/>
              </w:rPr>
              <w:t>MT1040A</w:t>
            </w:r>
          </w:p>
        </w:tc>
        <w:tc>
          <w:tcPr>
            <w:tcW w:w="737" w:type="dxa"/>
            <w:vAlign w:val="bottom"/>
          </w:tcPr>
          <w:p w:rsidR="002D1A70" w:rsidRDefault="002D1A70" w:rsidP="002D1A70">
            <w:pPr>
              <w:spacing w:line="240" w:lineRule="exact"/>
              <w:ind w:left="-51" w:right="-51"/>
              <w:jc w:val="center"/>
              <w:rPr>
                <w:sz w:val="18"/>
                <w:szCs w:val="18"/>
              </w:rPr>
            </w:pPr>
            <w:r>
              <w:rPr>
                <w:rFonts w:hint="eastAsia"/>
                <w:sz w:val="18"/>
                <w:szCs w:val="18"/>
              </w:rPr>
              <w:t>7.6</w:t>
            </w:r>
          </w:p>
        </w:tc>
        <w:tc>
          <w:tcPr>
            <w:tcW w:w="508" w:type="dxa"/>
            <w:vAlign w:val="bottom"/>
          </w:tcPr>
          <w:p w:rsidR="002D1A70" w:rsidRDefault="002D1A70" w:rsidP="002D1A70">
            <w:pPr>
              <w:spacing w:line="240" w:lineRule="exact"/>
              <w:ind w:left="-51" w:right="-51"/>
              <w:jc w:val="center"/>
              <w:rPr>
                <w:sz w:val="18"/>
                <w:szCs w:val="18"/>
              </w:rPr>
            </w:pPr>
            <w:r>
              <w:rPr>
                <w:rFonts w:hint="eastAsia"/>
                <w:sz w:val="18"/>
                <w:szCs w:val="18"/>
              </w:rPr>
              <w:t>16</w:t>
            </w:r>
          </w:p>
        </w:tc>
        <w:tc>
          <w:tcPr>
            <w:tcW w:w="730" w:type="dxa"/>
          </w:tcPr>
          <w:p w:rsidR="002D1A70" w:rsidRDefault="002D1A70" w:rsidP="002D1A70">
            <w:pPr>
              <w:spacing w:line="240" w:lineRule="exact"/>
              <w:ind w:left="-50" w:right="-50"/>
              <w:jc w:val="center"/>
              <w:rPr>
                <w:sz w:val="18"/>
                <w:szCs w:val="18"/>
              </w:rPr>
            </w:pPr>
            <w:r>
              <w:rPr>
                <w:rFonts w:hint="eastAsia"/>
                <w:sz w:val="18"/>
                <w:szCs w:val="18"/>
              </w:rPr>
              <w:t>16</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2005.5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970" w:type="dxa"/>
          </w:tcPr>
          <w:p w:rsidR="002D1A70" w:rsidRDefault="002D1A70" w:rsidP="002D1A70">
            <w:pPr>
              <w:spacing w:line="240" w:lineRule="exact"/>
              <w:ind w:left="-50" w:right="-50"/>
              <w:jc w:val="center"/>
              <w:rPr>
                <w:sz w:val="18"/>
                <w:szCs w:val="18"/>
              </w:rPr>
            </w:pPr>
            <w:r>
              <w:rPr>
                <w:rFonts w:hint="eastAsia"/>
                <w:sz w:val="18"/>
                <w:szCs w:val="18"/>
              </w:rPr>
              <w:t>成加车间</w:t>
            </w:r>
          </w:p>
        </w:tc>
        <w:tc>
          <w:tcPr>
            <w:tcW w:w="695"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3</w:t>
            </w:r>
          </w:p>
        </w:tc>
        <w:tc>
          <w:tcPr>
            <w:tcW w:w="1960" w:type="dxa"/>
            <w:vAlign w:val="bottom"/>
          </w:tcPr>
          <w:p w:rsidR="002D1A70" w:rsidRDefault="002D1A70" w:rsidP="002D1A70">
            <w:pPr>
              <w:spacing w:line="240" w:lineRule="exact"/>
              <w:ind w:left="-51" w:right="-51"/>
              <w:rPr>
                <w:sz w:val="18"/>
                <w:szCs w:val="18"/>
              </w:rPr>
            </w:pPr>
            <w:r>
              <w:rPr>
                <w:rFonts w:hint="eastAsia"/>
                <w:sz w:val="18"/>
                <w:szCs w:val="18"/>
              </w:rPr>
              <w:t>无芯磨床</w:t>
            </w:r>
          </w:p>
        </w:tc>
        <w:tc>
          <w:tcPr>
            <w:tcW w:w="1149" w:type="dxa"/>
            <w:vAlign w:val="bottom"/>
          </w:tcPr>
          <w:p w:rsidR="002D1A70" w:rsidRDefault="002D1A70" w:rsidP="002D1A70">
            <w:pPr>
              <w:spacing w:line="240" w:lineRule="exact"/>
              <w:ind w:left="-51" w:right="-51"/>
              <w:rPr>
                <w:sz w:val="18"/>
                <w:szCs w:val="18"/>
              </w:rPr>
            </w:pPr>
            <w:r>
              <w:rPr>
                <w:rFonts w:hint="eastAsia"/>
                <w:sz w:val="18"/>
                <w:szCs w:val="18"/>
              </w:rPr>
              <w:t>M1080D</w:t>
            </w:r>
          </w:p>
        </w:tc>
        <w:tc>
          <w:tcPr>
            <w:tcW w:w="737" w:type="dxa"/>
            <w:vAlign w:val="bottom"/>
          </w:tcPr>
          <w:p w:rsidR="002D1A70" w:rsidRDefault="002D1A70" w:rsidP="002D1A70">
            <w:pPr>
              <w:spacing w:line="240" w:lineRule="exact"/>
              <w:ind w:left="-51" w:right="-51"/>
              <w:jc w:val="center"/>
              <w:rPr>
                <w:sz w:val="18"/>
                <w:szCs w:val="18"/>
              </w:rPr>
            </w:pPr>
            <w:r>
              <w:rPr>
                <w:rFonts w:hint="eastAsia"/>
                <w:sz w:val="18"/>
                <w:szCs w:val="18"/>
              </w:rPr>
              <w:t>13</w:t>
            </w:r>
          </w:p>
        </w:tc>
        <w:tc>
          <w:tcPr>
            <w:tcW w:w="508" w:type="dxa"/>
            <w:vAlign w:val="bottom"/>
          </w:tcPr>
          <w:p w:rsidR="002D1A70" w:rsidRDefault="002D1A70" w:rsidP="002D1A70">
            <w:pPr>
              <w:spacing w:line="240" w:lineRule="exact"/>
              <w:ind w:left="-51" w:right="-51"/>
              <w:jc w:val="center"/>
              <w:rPr>
                <w:sz w:val="18"/>
                <w:szCs w:val="18"/>
              </w:rPr>
            </w:pPr>
            <w:r>
              <w:rPr>
                <w:rFonts w:hint="eastAsia"/>
                <w:sz w:val="18"/>
                <w:szCs w:val="18"/>
              </w:rPr>
              <w:t>9</w:t>
            </w:r>
          </w:p>
        </w:tc>
        <w:tc>
          <w:tcPr>
            <w:tcW w:w="730" w:type="dxa"/>
          </w:tcPr>
          <w:p w:rsidR="002D1A70" w:rsidRDefault="002D1A70" w:rsidP="002D1A70">
            <w:pPr>
              <w:spacing w:line="240" w:lineRule="exact"/>
              <w:ind w:left="-50" w:right="-50"/>
              <w:jc w:val="center"/>
              <w:rPr>
                <w:sz w:val="18"/>
                <w:szCs w:val="18"/>
              </w:rPr>
            </w:pPr>
            <w:r>
              <w:rPr>
                <w:rFonts w:hint="eastAsia"/>
                <w:sz w:val="18"/>
                <w:szCs w:val="18"/>
              </w:rPr>
              <w:t>16</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2001.1</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970" w:type="dxa"/>
          </w:tcPr>
          <w:p w:rsidR="002D1A70" w:rsidRDefault="002D1A70" w:rsidP="002D1A70">
            <w:pPr>
              <w:spacing w:line="240" w:lineRule="exact"/>
              <w:ind w:left="-50" w:right="-50"/>
              <w:jc w:val="center"/>
              <w:rPr>
                <w:sz w:val="18"/>
                <w:szCs w:val="18"/>
              </w:rPr>
            </w:pPr>
            <w:r>
              <w:rPr>
                <w:rFonts w:hint="eastAsia"/>
                <w:sz w:val="18"/>
                <w:szCs w:val="18"/>
              </w:rPr>
              <w:t>成加车间</w:t>
            </w:r>
          </w:p>
        </w:tc>
        <w:tc>
          <w:tcPr>
            <w:tcW w:w="695"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4</w:t>
            </w:r>
          </w:p>
        </w:tc>
        <w:tc>
          <w:tcPr>
            <w:tcW w:w="1960" w:type="dxa"/>
            <w:vAlign w:val="bottom"/>
          </w:tcPr>
          <w:p w:rsidR="002D1A70" w:rsidRDefault="002D1A70" w:rsidP="002D1A70">
            <w:pPr>
              <w:spacing w:line="240" w:lineRule="exact"/>
              <w:ind w:left="-50" w:right="-50"/>
              <w:rPr>
                <w:sz w:val="18"/>
                <w:szCs w:val="18"/>
              </w:rPr>
            </w:pPr>
            <w:r>
              <w:rPr>
                <w:rFonts w:hint="eastAsia"/>
                <w:sz w:val="18"/>
                <w:szCs w:val="18"/>
              </w:rPr>
              <w:t>无芯磨床</w:t>
            </w:r>
          </w:p>
        </w:tc>
        <w:tc>
          <w:tcPr>
            <w:tcW w:w="1149" w:type="dxa"/>
            <w:vAlign w:val="bottom"/>
          </w:tcPr>
          <w:p w:rsidR="002D1A70" w:rsidRDefault="002D1A70" w:rsidP="002D1A70">
            <w:pPr>
              <w:spacing w:line="240" w:lineRule="exact"/>
              <w:ind w:left="-50" w:right="-50"/>
              <w:rPr>
                <w:sz w:val="18"/>
                <w:szCs w:val="18"/>
              </w:rPr>
            </w:pPr>
            <w:r>
              <w:rPr>
                <w:rFonts w:hint="eastAsia"/>
                <w:sz w:val="18"/>
                <w:szCs w:val="18"/>
              </w:rPr>
              <w:t>M1050A</w:t>
            </w:r>
          </w:p>
        </w:tc>
        <w:tc>
          <w:tcPr>
            <w:tcW w:w="737" w:type="dxa"/>
            <w:vAlign w:val="bottom"/>
          </w:tcPr>
          <w:p w:rsidR="002D1A70" w:rsidRDefault="002D1A70" w:rsidP="002D1A70">
            <w:pPr>
              <w:spacing w:line="240" w:lineRule="exact"/>
              <w:ind w:left="-50" w:right="-50"/>
              <w:jc w:val="center"/>
              <w:rPr>
                <w:sz w:val="18"/>
                <w:szCs w:val="18"/>
              </w:rPr>
            </w:pPr>
            <w:r>
              <w:rPr>
                <w:rFonts w:hint="eastAsia"/>
                <w:sz w:val="18"/>
                <w:szCs w:val="18"/>
              </w:rPr>
              <w:t>14</w:t>
            </w:r>
          </w:p>
        </w:tc>
        <w:tc>
          <w:tcPr>
            <w:tcW w:w="508" w:type="dxa"/>
            <w:vAlign w:val="bottom"/>
          </w:tcPr>
          <w:p w:rsidR="002D1A70" w:rsidRDefault="002D1A70" w:rsidP="002D1A70">
            <w:pPr>
              <w:spacing w:line="240" w:lineRule="exact"/>
              <w:ind w:left="-50" w:right="-50"/>
              <w:jc w:val="center"/>
              <w:rPr>
                <w:sz w:val="18"/>
                <w:szCs w:val="18"/>
              </w:rPr>
            </w:pPr>
            <w:r>
              <w:rPr>
                <w:rFonts w:hint="eastAsia"/>
                <w:sz w:val="18"/>
                <w:szCs w:val="18"/>
              </w:rPr>
              <w:t>1</w:t>
            </w:r>
          </w:p>
        </w:tc>
        <w:tc>
          <w:tcPr>
            <w:tcW w:w="730" w:type="dxa"/>
          </w:tcPr>
          <w:p w:rsidR="002D1A70" w:rsidRDefault="002D1A70" w:rsidP="002D1A70">
            <w:pPr>
              <w:spacing w:line="240" w:lineRule="exact"/>
              <w:ind w:left="-50" w:right="-50"/>
              <w:jc w:val="center"/>
              <w:rPr>
                <w:sz w:val="18"/>
                <w:szCs w:val="18"/>
              </w:rPr>
            </w:pPr>
            <w:r>
              <w:rPr>
                <w:rFonts w:hint="eastAsia"/>
                <w:sz w:val="18"/>
                <w:szCs w:val="18"/>
              </w:rPr>
              <w:t>16</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2006.2</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970" w:type="dxa"/>
          </w:tcPr>
          <w:p w:rsidR="002D1A70" w:rsidRDefault="002D1A70" w:rsidP="002D1A70">
            <w:pPr>
              <w:spacing w:line="240" w:lineRule="exact"/>
              <w:ind w:left="-50" w:right="-50"/>
              <w:jc w:val="center"/>
              <w:rPr>
                <w:sz w:val="18"/>
                <w:szCs w:val="18"/>
              </w:rPr>
            </w:pPr>
            <w:r>
              <w:rPr>
                <w:rFonts w:hint="eastAsia"/>
                <w:sz w:val="18"/>
                <w:szCs w:val="18"/>
              </w:rPr>
              <w:t>成加车间</w:t>
            </w:r>
          </w:p>
        </w:tc>
        <w:tc>
          <w:tcPr>
            <w:tcW w:w="695"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5</w:t>
            </w:r>
          </w:p>
        </w:tc>
        <w:tc>
          <w:tcPr>
            <w:tcW w:w="1960" w:type="dxa"/>
            <w:vAlign w:val="bottom"/>
          </w:tcPr>
          <w:p w:rsidR="002D1A70" w:rsidRDefault="002D1A70" w:rsidP="002D1A70">
            <w:pPr>
              <w:spacing w:line="240" w:lineRule="exact"/>
              <w:ind w:left="-50" w:right="-50"/>
              <w:rPr>
                <w:sz w:val="18"/>
                <w:szCs w:val="18"/>
              </w:rPr>
            </w:pPr>
            <w:r>
              <w:rPr>
                <w:rFonts w:hint="eastAsia"/>
                <w:sz w:val="18"/>
                <w:szCs w:val="18"/>
              </w:rPr>
              <w:t>18S</w:t>
            </w:r>
            <w:r>
              <w:rPr>
                <w:rFonts w:hint="eastAsia"/>
                <w:sz w:val="18"/>
                <w:szCs w:val="18"/>
              </w:rPr>
              <w:t>磨床</w:t>
            </w:r>
          </w:p>
        </w:tc>
        <w:tc>
          <w:tcPr>
            <w:tcW w:w="1149" w:type="dxa"/>
            <w:vAlign w:val="bottom"/>
          </w:tcPr>
          <w:p w:rsidR="002D1A70" w:rsidRDefault="002D1A70" w:rsidP="002D1A70">
            <w:pPr>
              <w:spacing w:line="240" w:lineRule="exact"/>
              <w:ind w:left="-50" w:right="-50"/>
              <w:rPr>
                <w:sz w:val="18"/>
                <w:szCs w:val="18"/>
              </w:rPr>
            </w:pPr>
            <w:r>
              <w:rPr>
                <w:rFonts w:hint="eastAsia"/>
                <w:sz w:val="18"/>
                <w:szCs w:val="18"/>
              </w:rPr>
              <w:t>JHC-18S</w:t>
            </w:r>
          </w:p>
        </w:tc>
        <w:tc>
          <w:tcPr>
            <w:tcW w:w="737" w:type="dxa"/>
            <w:vAlign w:val="bottom"/>
          </w:tcPr>
          <w:p w:rsidR="002D1A70" w:rsidRDefault="002D1A70" w:rsidP="002D1A70">
            <w:pPr>
              <w:spacing w:line="240" w:lineRule="exact"/>
              <w:ind w:left="-50" w:right="-50"/>
              <w:jc w:val="center"/>
              <w:rPr>
                <w:sz w:val="18"/>
                <w:szCs w:val="18"/>
              </w:rPr>
            </w:pPr>
            <w:r>
              <w:rPr>
                <w:rFonts w:hint="eastAsia"/>
                <w:sz w:val="18"/>
                <w:szCs w:val="18"/>
              </w:rPr>
              <w:t>14</w:t>
            </w:r>
          </w:p>
        </w:tc>
        <w:tc>
          <w:tcPr>
            <w:tcW w:w="508" w:type="dxa"/>
            <w:vAlign w:val="bottom"/>
          </w:tcPr>
          <w:p w:rsidR="002D1A70" w:rsidRDefault="002D1A70" w:rsidP="002D1A70">
            <w:pPr>
              <w:spacing w:line="240" w:lineRule="exact"/>
              <w:ind w:left="-50" w:right="-50"/>
              <w:jc w:val="center"/>
              <w:rPr>
                <w:sz w:val="18"/>
                <w:szCs w:val="18"/>
              </w:rPr>
            </w:pPr>
            <w:r>
              <w:rPr>
                <w:rFonts w:hint="eastAsia"/>
                <w:sz w:val="18"/>
                <w:szCs w:val="18"/>
              </w:rPr>
              <w:t>4</w:t>
            </w:r>
          </w:p>
        </w:tc>
        <w:tc>
          <w:tcPr>
            <w:tcW w:w="730" w:type="dxa"/>
          </w:tcPr>
          <w:p w:rsidR="002D1A70" w:rsidRDefault="002D1A70" w:rsidP="002D1A70">
            <w:pPr>
              <w:spacing w:line="240" w:lineRule="exact"/>
              <w:ind w:left="-50" w:right="-50"/>
              <w:jc w:val="center"/>
              <w:rPr>
                <w:sz w:val="18"/>
                <w:szCs w:val="18"/>
              </w:rPr>
            </w:pPr>
            <w:r>
              <w:rPr>
                <w:rFonts w:hint="eastAsia"/>
                <w:sz w:val="18"/>
                <w:szCs w:val="18"/>
              </w:rPr>
              <w:t>16</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2010.12</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970" w:type="dxa"/>
          </w:tcPr>
          <w:p w:rsidR="002D1A70" w:rsidRDefault="002D1A70" w:rsidP="002D1A70">
            <w:pPr>
              <w:spacing w:line="240" w:lineRule="exact"/>
              <w:ind w:left="-50" w:right="-50"/>
              <w:jc w:val="center"/>
              <w:rPr>
                <w:sz w:val="18"/>
                <w:szCs w:val="18"/>
              </w:rPr>
            </w:pPr>
            <w:r>
              <w:rPr>
                <w:rFonts w:hint="eastAsia"/>
                <w:sz w:val="18"/>
                <w:szCs w:val="18"/>
              </w:rPr>
              <w:t>成加车间</w:t>
            </w:r>
          </w:p>
        </w:tc>
        <w:tc>
          <w:tcPr>
            <w:tcW w:w="695"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6</w:t>
            </w:r>
          </w:p>
        </w:tc>
        <w:tc>
          <w:tcPr>
            <w:tcW w:w="1960" w:type="dxa"/>
            <w:vAlign w:val="bottom"/>
          </w:tcPr>
          <w:p w:rsidR="002D1A70" w:rsidRDefault="002D1A70" w:rsidP="002D1A70">
            <w:pPr>
              <w:spacing w:line="240" w:lineRule="exact"/>
              <w:ind w:left="-50" w:right="-50"/>
              <w:rPr>
                <w:sz w:val="18"/>
                <w:szCs w:val="18"/>
              </w:rPr>
            </w:pPr>
            <w:r>
              <w:rPr>
                <w:rFonts w:hint="eastAsia"/>
                <w:sz w:val="18"/>
                <w:szCs w:val="18"/>
              </w:rPr>
              <w:t>12S</w:t>
            </w:r>
            <w:r>
              <w:rPr>
                <w:rFonts w:hint="eastAsia"/>
                <w:sz w:val="18"/>
                <w:szCs w:val="18"/>
              </w:rPr>
              <w:t>磨床</w:t>
            </w:r>
          </w:p>
        </w:tc>
        <w:tc>
          <w:tcPr>
            <w:tcW w:w="1149" w:type="dxa"/>
            <w:vAlign w:val="bottom"/>
          </w:tcPr>
          <w:p w:rsidR="002D1A70" w:rsidRDefault="002D1A70" w:rsidP="002D1A70">
            <w:pPr>
              <w:spacing w:line="240" w:lineRule="exact"/>
              <w:ind w:left="-50" w:right="-50"/>
              <w:rPr>
                <w:sz w:val="18"/>
                <w:szCs w:val="18"/>
              </w:rPr>
            </w:pPr>
            <w:r>
              <w:rPr>
                <w:rFonts w:hint="eastAsia"/>
                <w:sz w:val="18"/>
                <w:szCs w:val="18"/>
              </w:rPr>
              <w:t>JHC-12S</w:t>
            </w:r>
          </w:p>
        </w:tc>
        <w:tc>
          <w:tcPr>
            <w:tcW w:w="737" w:type="dxa"/>
            <w:vAlign w:val="bottom"/>
          </w:tcPr>
          <w:p w:rsidR="002D1A70" w:rsidRDefault="002D1A70" w:rsidP="002D1A70">
            <w:pPr>
              <w:spacing w:line="240" w:lineRule="exact"/>
              <w:ind w:left="-50" w:right="-50"/>
              <w:jc w:val="center"/>
              <w:rPr>
                <w:sz w:val="18"/>
                <w:szCs w:val="18"/>
              </w:rPr>
            </w:pPr>
            <w:r>
              <w:rPr>
                <w:rFonts w:hint="eastAsia"/>
                <w:sz w:val="18"/>
                <w:szCs w:val="18"/>
              </w:rPr>
              <w:t>7.6</w:t>
            </w:r>
          </w:p>
        </w:tc>
        <w:tc>
          <w:tcPr>
            <w:tcW w:w="508" w:type="dxa"/>
            <w:vAlign w:val="bottom"/>
          </w:tcPr>
          <w:p w:rsidR="002D1A70" w:rsidRDefault="002D1A70" w:rsidP="002D1A70">
            <w:pPr>
              <w:spacing w:line="240" w:lineRule="exact"/>
              <w:ind w:left="-50" w:right="-50"/>
              <w:jc w:val="center"/>
              <w:rPr>
                <w:sz w:val="18"/>
                <w:szCs w:val="18"/>
              </w:rPr>
            </w:pPr>
            <w:r>
              <w:rPr>
                <w:rFonts w:hint="eastAsia"/>
                <w:sz w:val="18"/>
                <w:szCs w:val="18"/>
              </w:rPr>
              <w:t>7</w:t>
            </w:r>
          </w:p>
        </w:tc>
        <w:tc>
          <w:tcPr>
            <w:tcW w:w="730" w:type="dxa"/>
          </w:tcPr>
          <w:p w:rsidR="002D1A70" w:rsidRDefault="002D1A70" w:rsidP="002D1A70">
            <w:pPr>
              <w:spacing w:line="240" w:lineRule="exact"/>
              <w:ind w:left="-50" w:right="-50"/>
              <w:jc w:val="center"/>
              <w:rPr>
                <w:sz w:val="18"/>
                <w:szCs w:val="18"/>
              </w:rPr>
            </w:pPr>
            <w:r>
              <w:rPr>
                <w:rFonts w:hint="eastAsia"/>
                <w:sz w:val="18"/>
                <w:szCs w:val="18"/>
              </w:rPr>
              <w:t>16</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2010.12</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970" w:type="dxa"/>
          </w:tcPr>
          <w:p w:rsidR="002D1A70" w:rsidRDefault="002D1A70" w:rsidP="002D1A70">
            <w:pPr>
              <w:spacing w:line="240" w:lineRule="exact"/>
              <w:ind w:left="-50" w:right="-50"/>
              <w:jc w:val="center"/>
              <w:rPr>
                <w:sz w:val="18"/>
                <w:szCs w:val="18"/>
              </w:rPr>
            </w:pPr>
            <w:r>
              <w:rPr>
                <w:rFonts w:hint="eastAsia"/>
                <w:sz w:val="18"/>
                <w:szCs w:val="18"/>
              </w:rPr>
              <w:t>成加车间</w:t>
            </w:r>
          </w:p>
        </w:tc>
        <w:tc>
          <w:tcPr>
            <w:tcW w:w="695"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7</w:t>
            </w:r>
          </w:p>
        </w:tc>
        <w:tc>
          <w:tcPr>
            <w:tcW w:w="1960" w:type="dxa"/>
            <w:vAlign w:val="bottom"/>
          </w:tcPr>
          <w:p w:rsidR="002D1A70" w:rsidRDefault="002D1A70" w:rsidP="002D1A70">
            <w:pPr>
              <w:spacing w:line="240" w:lineRule="exact"/>
              <w:ind w:left="-50" w:right="-50"/>
              <w:rPr>
                <w:sz w:val="18"/>
                <w:szCs w:val="18"/>
              </w:rPr>
            </w:pPr>
            <w:r>
              <w:rPr>
                <w:rFonts w:hint="eastAsia"/>
                <w:sz w:val="18"/>
                <w:szCs w:val="18"/>
              </w:rPr>
              <w:t>卧轴矩台平面磨床</w:t>
            </w:r>
          </w:p>
        </w:tc>
        <w:tc>
          <w:tcPr>
            <w:tcW w:w="1149" w:type="dxa"/>
            <w:vAlign w:val="bottom"/>
          </w:tcPr>
          <w:p w:rsidR="002D1A70" w:rsidRDefault="002D1A70" w:rsidP="002D1A70">
            <w:pPr>
              <w:spacing w:line="240" w:lineRule="exact"/>
              <w:ind w:left="-50" w:right="-50"/>
              <w:rPr>
                <w:sz w:val="18"/>
                <w:szCs w:val="18"/>
              </w:rPr>
            </w:pPr>
            <w:r>
              <w:rPr>
                <w:rFonts w:hint="eastAsia"/>
                <w:sz w:val="18"/>
                <w:szCs w:val="18"/>
              </w:rPr>
              <w:t>M7130H</w:t>
            </w:r>
          </w:p>
        </w:tc>
        <w:tc>
          <w:tcPr>
            <w:tcW w:w="737" w:type="dxa"/>
            <w:vAlign w:val="bottom"/>
          </w:tcPr>
          <w:p w:rsidR="002D1A70" w:rsidRDefault="002D1A70" w:rsidP="002D1A70">
            <w:pPr>
              <w:spacing w:line="240" w:lineRule="exact"/>
              <w:ind w:left="-50" w:right="-50"/>
              <w:jc w:val="center"/>
              <w:rPr>
                <w:sz w:val="18"/>
                <w:szCs w:val="18"/>
              </w:rPr>
            </w:pPr>
            <w:r>
              <w:rPr>
                <w:rFonts w:hint="eastAsia"/>
                <w:sz w:val="18"/>
                <w:szCs w:val="18"/>
              </w:rPr>
              <w:t>7</w:t>
            </w:r>
          </w:p>
        </w:tc>
        <w:tc>
          <w:tcPr>
            <w:tcW w:w="508" w:type="dxa"/>
            <w:vAlign w:val="bottom"/>
          </w:tcPr>
          <w:p w:rsidR="002D1A70" w:rsidRDefault="002D1A70" w:rsidP="002D1A70">
            <w:pPr>
              <w:spacing w:line="240" w:lineRule="exact"/>
              <w:ind w:left="-50" w:right="-50"/>
              <w:jc w:val="center"/>
              <w:rPr>
                <w:sz w:val="18"/>
                <w:szCs w:val="18"/>
              </w:rPr>
            </w:pPr>
            <w:r>
              <w:rPr>
                <w:rFonts w:hint="eastAsia"/>
                <w:sz w:val="18"/>
                <w:szCs w:val="18"/>
              </w:rPr>
              <w:t>4</w:t>
            </w:r>
          </w:p>
        </w:tc>
        <w:tc>
          <w:tcPr>
            <w:tcW w:w="730" w:type="dxa"/>
          </w:tcPr>
          <w:p w:rsidR="002D1A70" w:rsidRDefault="002D1A70" w:rsidP="002D1A70">
            <w:pPr>
              <w:spacing w:line="240" w:lineRule="exact"/>
              <w:ind w:left="-50" w:right="-50"/>
              <w:jc w:val="center"/>
              <w:rPr>
                <w:sz w:val="18"/>
                <w:szCs w:val="18"/>
              </w:rPr>
            </w:pPr>
            <w:r>
              <w:rPr>
                <w:rFonts w:hint="eastAsia"/>
                <w:sz w:val="18"/>
                <w:szCs w:val="18"/>
              </w:rPr>
              <w:t>16</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2010.12</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970" w:type="dxa"/>
          </w:tcPr>
          <w:p w:rsidR="002D1A70" w:rsidRDefault="002D1A70" w:rsidP="002D1A70">
            <w:pPr>
              <w:spacing w:line="240" w:lineRule="exact"/>
              <w:ind w:left="-50" w:right="-50"/>
              <w:jc w:val="center"/>
              <w:rPr>
                <w:sz w:val="18"/>
                <w:szCs w:val="18"/>
              </w:rPr>
            </w:pPr>
            <w:r>
              <w:rPr>
                <w:rFonts w:hint="eastAsia"/>
                <w:sz w:val="18"/>
                <w:szCs w:val="18"/>
              </w:rPr>
              <w:t>成加车间</w:t>
            </w:r>
          </w:p>
        </w:tc>
        <w:tc>
          <w:tcPr>
            <w:tcW w:w="695"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1960" w:type="dxa"/>
            <w:vAlign w:val="bottom"/>
          </w:tcPr>
          <w:p w:rsidR="002D1A70" w:rsidRDefault="002D1A70" w:rsidP="002D1A70">
            <w:pPr>
              <w:spacing w:line="240" w:lineRule="exact"/>
              <w:ind w:left="-50" w:right="-50"/>
              <w:rPr>
                <w:sz w:val="18"/>
                <w:szCs w:val="18"/>
              </w:rPr>
            </w:pPr>
            <w:r>
              <w:rPr>
                <w:rFonts w:hint="eastAsia"/>
                <w:sz w:val="18"/>
                <w:szCs w:val="18"/>
              </w:rPr>
              <w:t>卧轴矩台平面磨床</w:t>
            </w:r>
          </w:p>
        </w:tc>
        <w:tc>
          <w:tcPr>
            <w:tcW w:w="1149" w:type="dxa"/>
            <w:vAlign w:val="bottom"/>
          </w:tcPr>
          <w:p w:rsidR="002D1A70" w:rsidRDefault="002D1A70" w:rsidP="002D1A70">
            <w:pPr>
              <w:spacing w:line="240" w:lineRule="exact"/>
              <w:ind w:left="-50" w:right="-50"/>
              <w:rPr>
                <w:sz w:val="18"/>
                <w:szCs w:val="18"/>
              </w:rPr>
            </w:pPr>
            <w:r>
              <w:rPr>
                <w:rFonts w:hint="eastAsia"/>
                <w:sz w:val="18"/>
                <w:szCs w:val="18"/>
              </w:rPr>
              <w:t>M7130</w:t>
            </w:r>
          </w:p>
        </w:tc>
        <w:tc>
          <w:tcPr>
            <w:tcW w:w="737" w:type="dxa"/>
            <w:vAlign w:val="center"/>
          </w:tcPr>
          <w:p w:rsidR="002D1A70" w:rsidRDefault="002D1A70" w:rsidP="002D1A70">
            <w:pPr>
              <w:spacing w:line="240" w:lineRule="exact"/>
              <w:ind w:left="-50" w:right="-50"/>
              <w:jc w:val="center"/>
              <w:rPr>
                <w:sz w:val="18"/>
                <w:szCs w:val="18"/>
              </w:rPr>
            </w:pPr>
            <w:r>
              <w:rPr>
                <w:rFonts w:hint="eastAsia"/>
                <w:sz w:val="18"/>
                <w:szCs w:val="18"/>
              </w:rPr>
              <w:t>7</w:t>
            </w:r>
          </w:p>
        </w:tc>
        <w:tc>
          <w:tcPr>
            <w:tcW w:w="508"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730" w:type="dxa"/>
            <w:vAlign w:val="center"/>
          </w:tcPr>
          <w:p w:rsidR="002D1A70" w:rsidRDefault="002D1A70" w:rsidP="002D1A70">
            <w:pPr>
              <w:spacing w:line="240" w:lineRule="exact"/>
              <w:ind w:left="-50" w:right="-50"/>
              <w:jc w:val="center"/>
              <w:rPr>
                <w:sz w:val="18"/>
                <w:szCs w:val="18"/>
              </w:rPr>
            </w:pPr>
            <w:r>
              <w:rPr>
                <w:rFonts w:hint="eastAsia"/>
                <w:sz w:val="18"/>
                <w:szCs w:val="18"/>
              </w:rPr>
              <w:t>16</w:t>
            </w:r>
          </w:p>
        </w:tc>
        <w:tc>
          <w:tcPr>
            <w:tcW w:w="791" w:type="dxa"/>
            <w:vAlign w:val="center"/>
          </w:tcPr>
          <w:p w:rsidR="002D1A70" w:rsidRDefault="002D1A70" w:rsidP="002D1A70">
            <w:pPr>
              <w:spacing w:line="240" w:lineRule="exact"/>
              <w:ind w:left="-50" w:right="-50"/>
              <w:jc w:val="center"/>
              <w:rPr>
                <w:sz w:val="18"/>
                <w:szCs w:val="18"/>
              </w:rPr>
            </w:pPr>
            <w:r>
              <w:rPr>
                <w:rFonts w:hint="eastAsia"/>
                <w:sz w:val="18"/>
                <w:szCs w:val="18"/>
              </w:rPr>
              <w:t>1985.9</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淘汰</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970" w:type="dxa"/>
          </w:tcPr>
          <w:p w:rsidR="002D1A70" w:rsidRDefault="002D1A70" w:rsidP="002D1A70">
            <w:pPr>
              <w:spacing w:line="240" w:lineRule="exact"/>
              <w:ind w:left="-50" w:right="-50"/>
              <w:jc w:val="center"/>
              <w:rPr>
                <w:sz w:val="18"/>
                <w:szCs w:val="18"/>
              </w:rPr>
            </w:pPr>
            <w:r>
              <w:rPr>
                <w:rFonts w:hint="eastAsia"/>
                <w:sz w:val="18"/>
                <w:szCs w:val="18"/>
              </w:rPr>
              <w:t>成加车间</w:t>
            </w:r>
          </w:p>
        </w:tc>
        <w:tc>
          <w:tcPr>
            <w:tcW w:w="695"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9</w:t>
            </w:r>
          </w:p>
        </w:tc>
        <w:tc>
          <w:tcPr>
            <w:tcW w:w="1960" w:type="dxa"/>
            <w:vAlign w:val="bottom"/>
          </w:tcPr>
          <w:p w:rsidR="002D1A70" w:rsidRDefault="002D1A70" w:rsidP="002D1A70">
            <w:pPr>
              <w:spacing w:line="240" w:lineRule="exact"/>
              <w:ind w:left="-50" w:right="-50"/>
              <w:rPr>
                <w:sz w:val="18"/>
                <w:szCs w:val="18"/>
              </w:rPr>
            </w:pPr>
            <w:r>
              <w:rPr>
                <w:rFonts w:hint="eastAsia"/>
                <w:sz w:val="18"/>
                <w:szCs w:val="18"/>
              </w:rPr>
              <w:t>美国磨床</w:t>
            </w:r>
          </w:p>
        </w:tc>
        <w:tc>
          <w:tcPr>
            <w:tcW w:w="1149" w:type="dxa"/>
            <w:vAlign w:val="bottom"/>
          </w:tcPr>
          <w:p w:rsidR="002D1A70" w:rsidRDefault="002D1A70" w:rsidP="002D1A70">
            <w:pPr>
              <w:spacing w:line="240" w:lineRule="exact"/>
              <w:ind w:left="-50" w:right="-50"/>
              <w:rPr>
                <w:sz w:val="18"/>
                <w:szCs w:val="18"/>
              </w:rPr>
            </w:pPr>
          </w:p>
        </w:tc>
        <w:tc>
          <w:tcPr>
            <w:tcW w:w="737" w:type="dxa"/>
            <w:vAlign w:val="bottom"/>
          </w:tcPr>
          <w:p w:rsidR="002D1A70" w:rsidRDefault="002D1A70" w:rsidP="002D1A70">
            <w:pPr>
              <w:spacing w:line="240" w:lineRule="exact"/>
              <w:ind w:left="-50" w:right="-50"/>
              <w:jc w:val="center"/>
              <w:rPr>
                <w:sz w:val="18"/>
                <w:szCs w:val="18"/>
              </w:rPr>
            </w:pPr>
            <w:r>
              <w:rPr>
                <w:rFonts w:hint="eastAsia"/>
                <w:sz w:val="18"/>
                <w:szCs w:val="18"/>
              </w:rPr>
              <w:t>7</w:t>
            </w:r>
          </w:p>
        </w:tc>
        <w:tc>
          <w:tcPr>
            <w:tcW w:w="508" w:type="dxa"/>
            <w:vAlign w:val="bottom"/>
          </w:tcPr>
          <w:p w:rsidR="002D1A70" w:rsidRDefault="002D1A70" w:rsidP="002D1A70">
            <w:pPr>
              <w:spacing w:line="240" w:lineRule="exact"/>
              <w:ind w:left="-50" w:right="-50"/>
              <w:jc w:val="center"/>
              <w:rPr>
                <w:sz w:val="18"/>
                <w:szCs w:val="18"/>
              </w:rPr>
            </w:pPr>
            <w:r>
              <w:rPr>
                <w:rFonts w:hint="eastAsia"/>
                <w:sz w:val="18"/>
                <w:szCs w:val="18"/>
              </w:rPr>
              <w:t>2</w:t>
            </w:r>
          </w:p>
        </w:tc>
        <w:tc>
          <w:tcPr>
            <w:tcW w:w="730" w:type="dxa"/>
          </w:tcPr>
          <w:p w:rsidR="002D1A70" w:rsidRDefault="002D1A70" w:rsidP="002D1A70">
            <w:pPr>
              <w:spacing w:line="240" w:lineRule="exact"/>
              <w:ind w:left="-50" w:right="-50"/>
              <w:jc w:val="center"/>
              <w:rPr>
                <w:sz w:val="18"/>
                <w:szCs w:val="18"/>
              </w:rPr>
            </w:pPr>
            <w:r>
              <w:rPr>
                <w:rFonts w:hint="eastAsia"/>
                <w:sz w:val="18"/>
                <w:szCs w:val="18"/>
              </w:rPr>
              <w:t>16</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2001.1</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970" w:type="dxa"/>
          </w:tcPr>
          <w:p w:rsidR="002D1A70" w:rsidRDefault="002D1A70" w:rsidP="002D1A70">
            <w:pPr>
              <w:spacing w:line="240" w:lineRule="exact"/>
              <w:ind w:left="-50" w:right="-50"/>
              <w:jc w:val="center"/>
              <w:rPr>
                <w:sz w:val="18"/>
                <w:szCs w:val="18"/>
              </w:rPr>
            </w:pPr>
            <w:r>
              <w:rPr>
                <w:rFonts w:hint="eastAsia"/>
                <w:sz w:val="18"/>
                <w:szCs w:val="18"/>
              </w:rPr>
              <w:t>成加车间</w:t>
            </w:r>
          </w:p>
        </w:tc>
        <w:tc>
          <w:tcPr>
            <w:tcW w:w="695"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10</w:t>
            </w:r>
          </w:p>
        </w:tc>
        <w:tc>
          <w:tcPr>
            <w:tcW w:w="1960" w:type="dxa"/>
            <w:vAlign w:val="bottom"/>
          </w:tcPr>
          <w:p w:rsidR="002D1A70" w:rsidRDefault="002D1A70" w:rsidP="002D1A70">
            <w:pPr>
              <w:spacing w:line="240" w:lineRule="exact"/>
              <w:ind w:left="-50" w:right="-50"/>
              <w:rPr>
                <w:sz w:val="18"/>
                <w:szCs w:val="18"/>
              </w:rPr>
            </w:pPr>
            <w:r>
              <w:rPr>
                <w:rFonts w:hint="eastAsia"/>
                <w:sz w:val="18"/>
                <w:szCs w:val="18"/>
              </w:rPr>
              <w:t>切断机</w:t>
            </w:r>
          </w:p>
        </w:tc>
        <w:tc>
          <w:tcPr>
            <w:tcW w:w="1149" w:type="dxa"/>
            <w:vAlign w:val="bottom"/>
          </w:tcPr>
          <w:p w:rsidR="002D1A70" w:rsidRDefault="002D1A70" w:rsidP="002D1A70">
            <w:pPr>
              <w:spacing w:line="240" w:lineRule="exact"/>
              <w:ind w:left="-50" w:right="-50"/>
              <w:rPr>
                <w:sz w:val="18"/>
                <w:szCs w:val="18"/>
              </w:rPr>
            </w:pPr>
            <w:r>
              <w:rPr>
                <w:rFonts w:hint="eastAsia"/>
                <w:sz w:val="18"/>
                <w:szCs w:val="18"/>
              </w:rPr>
              <w:t>CH-CM202</w:t>
            </w:r>
          </w:p>
        </w:tc>
        <w:tc>
          <w:tcPr>
            <w:tcW w:w="737" w:type="dxa"/>
            <w:vAlign w:val="bottom"/>
          </w:tcPr>
          <w:p w:rsidR="002D1A70" w:rsidRDefault="002D1A70" w:rsidP="002D1A70">
            <w:pPr>
              <w:spacing w:line="240" w:lineRule="exact"/>
              <w:ind w:left="-50" w:right="-50"/>
              <w:jc w:val="center"/>
              <w:rPr>
                <w:sz w:val="18"/>
                <w:szCs w:val="18"/>
              </w:rPr>
            </w:pPr>
            <w:r>
              <w:rPr>
                <w:rFonts w:hint="eastAsia"/>
                <w:sz w:val="18"/>
                <w:szCs w:val="18"/>
              </w:rPr>
              <w:t>5.7</w:t>
            </w:r>
          </w:p>
        </w:tc>
        <w:tc>
          <w:tcPr>
            <w:tcW w:w="508" w:type="dxa"/>
            <w:vAlign w:val="bottom"/>
          </w:tcPr>
          <w:p w:rsidR="002D1A70" w:rsidRDefault="002D1A70" w:rsidP="002D1A70">
            <w:pPr>
              <w:spacing w:line="240" w:lineRule="exact"/>
              <w:ind w:left="-50" w:right="-50"/>
              <w:jc w:val="center"/>
              <w:rPr>
                <w:sz w:val="18"/>
                <w:szCs w:val="18"/>
              </w:rPr>
            </w:pPr>
            <w:r>
              <w:rPr>
                <w:rFonts w:hint="eastAsia"/>
                <w:sz w:val="18"/>
                <w:szCs w:val="18"/>
              </w:rPr>
              <w:t>1</w:t>
            </w:r>
          </w:p>
        </w:tc>
        <w:tc>
          <w:tcPr>
            <w:tcW w:w="730" w:type="dxa"/>
          </w:tcPr>
          <w:p w:rsidR="002D1A70" w:rsidRDefault="002D1A70" w:rsidP="002D1A70">
            <w:pPr>
              <w:spacing w:line="240" w:lineRule="exact"/>
              <w:ind w:left="-50" w:right="-50"/>
              <w:jc w:val="center"/>
              <w:rPr>
                <w:sz w:val="18"/>
                <w:szCs w:val="18"/>
              </w:rPr>
            </w:pPr>
            <w:r>
              <w:rPr>
                <w:rFonts w:hint="eastAsia"/>
                <w:sz w:val="18"/>
                <w:szCs w:val="18"/>
              </w:rPr>
              <w:t>16</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2011.5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970" w:type="dxa"/>
          </w:tcPr>
          <w:p w:rsidR="002D1A70" w:rsidRDefault="002D1A70" w:rsidP="002D1A70">
            <w:pPr>
              <w:spacing w:line="240" w:lineRule="exact"/>
              <w:ind w:left="-50" w:right="-50"/>
              <w:jc w:val="center"/>
              <w:rPr>
                <w:sz w:val="18"/>
                <w:szCs w:val="18"/>
              </w:rPr>
            </w:pPr>
            <w:r>
              <w:rPr>
                <w:rFonts w:hint="eastAsia"/>
                <w:sz w:val="18"/>
                <w:szCs w:val="18"/>
              </w:rPr>
              <w:t>成加车间</w:t>
            </w:r>
          </w:p>
        </w:tc>
        <w:tc>
          <w:tcPr>
            <w:tcW w:w="695"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11</w:t>
            </w:r>
          </w:p>
        </w:tc>
        <w:tc>
          <w:tcPr>
            <w:tcW w:w="1960" w:type="dxa"/>
            <w:vAlign w:val="bottom"/>
          </w:tcPr>
          <w:p w:rsidR="002D1A70" w:rsidRDefault="002D1A70" w:rsidP="002D1A70">
            <w:pPr>
              <w:spacing w:line="240" w:lineRule="exact"/>
              <w:ind w:left="-50" w:right="-50"/>
              <w:rPr>
                <w:sz w:val="18"/>
                <w:szCs w:val="18"/>
              </w:rPr>
            </w:pPr>
            <w:r>
              <w:rPr>
                <w:rFonts w:hint="eastAsia"/>
                <w:sz w:val="18"/>
                <w:szCs w:val="18"/>
              </w:rPr>
              <w:t>倒角机</w:t>
            </w:r>
          </w:p>
        </w:tc>
        <w:tc>
          <w:tcPr>
            <w:tcW w:w="1149" w:type="dxa"/>
            <w:vAlign w:val="bottom"/>
          </w:tcPr>
          <w:p w:rsidR="002D1A70" w:rsidRDefault="002D1A70" w:rsidP="002D1A70">
            <w:pPr>
              <w:spacing w:line="240" w:lineRule="exact"/>
              <w:ind w:left="-50" w:right="-50"/>
              <w:rPr>
                <w:sz w:val="18"/>
                <w:szCs w:val="18"/>
              </w:rPr>
            </w:pPr>
          </w:p>
        </w:tc>
        <w:tc>
          <w:tcPr>
            <w:tcW w:w="737" w:type="dxa"/>
            <w:vAlign w:val="bottom"/>
          </w:tcPr>
          <w:p w:rsidR="002D1A70" w:rsidRDefault="002D1A70" w:rsidP="002D1A70">
            <w:pPr>
              <w:spacing w:line="240" w:lineRule="exact"/>
              <w:ind w:left="-50" w:right="-50"/>
              <w:jc w:val="center"/>
              <w:rPr>
                <w:sz w:val="18"/>
                <w:szCs w:val="18"/>
              </w:rPr>
            </w:pPr>
            <w:r>
              <w:rPr>
                <w:rFonts w:hint="eastAsia"/>
                <w:sz w:val="18"/>
                <w:szCs w:val="18"/>
              </w:rPr>
              <w:t>3</w:t>
            </w:r>
          </w:p>
        </w:tc>
        <w:tc>
          <w:tcPr>
            <w:tcW w:w="508" w:type="dxa"/>
            <w:vAlign w:val="bottom"/>
          </w:tcPr>
          <w:p w:rsidR="002D1A70" w:rsidRDefault="002D1A70" w:rsidP="002D1A70">
            <w:pPr>
              <w:spacing w:line="240" w:lineRule="exact"/>
              <w:ind w:left="-50" w:right="-50"/>
              <w:jc w:val="center"/>
              <w:rPr>
                <w:sz w:val="18"/>
                <w:szCs w:val="18"/>
              </w:rPr>
            </w:pPr>
            <w:r>
              <w:rPr>
                <w:rFonts w:hint="eastAsia"/>
                <w:sz w:val="18"/>
                <w:szCs w:val="18"/>
              </w:rPr>
              <w:t>1</w:t>
            </w:r>
          </w:p>
        </w:tc>
        <w:tc>
          <w:tcPr>
            <w:tcW w:w="730" w:type="dxa"/>
          </w:tcPr>
          <w:p w:rsidR="002D1A70" w:rsidRDefault="002D1A70" w:rsidP="002D1A70">
            <w:pPr>
              <w:spacing w:line="240" w:lineRule="exact"/>
              <w:ind w:left="-50" w:right="-50"/>
              <w:jc w:val="center"/>
              <w:rPr>
                <w:sz w:val="18"/>
                <w:szCs w:val="18"/>
              </w:rPr>
            </w:pPr>
            <w:r>
              <w:rPr>
                <w:rFonts w:hint="eastAsia"/>
                <w:sz w:val="18"/>
                <w:szCs w:val="18"/>
              </w:rPr>
              <w:t>16</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2011.5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970" w:type="dxa"/>
          </w:tcPr>
          <w:p w:rsidR="002D1A70" w:rsidRDefault="002D1A70" w:rsidP="002D1A70">
            <w:pPr>
              <w:spacing w:line="240" w:lineRule="exact"/>
              <w:ind w:left="-50" w:right="-50"/>
              <w:jc w:val="center"/>
              <w:rPr>
                <w:sz w:val="18"/>
                <w:szCs w:val="18"/>
              </w:rPr>
            </w:pPr>
            <w:r>
              <w:rPr>
                <w:rFonts w:hint="eastAsia"/>
                <w:sz w:val="18"/>
                <w:szCs w:val="18"/>
              </w:rPr>
              <w:t>成加车间</w:t>
            </w:r>
          </w:p>
        </w:tc>
        <w:tc>
          <w:tcPr>
            <w:tcW w:w="695"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12</w:t>
            </w:r>
          </w:p>
        </w:tc>
        <w:tc>
          <w:tcPr>
            <w:tcW w:w="1960" w:type="dxa"/>
            <w:vAlign w:val="bottom"/>
          </w:tcPr>
          <w:p w:rsidR="002D1A70" w:rsidRDefault="002D1A70" w:rsidP="002D1A70">
            <w:pPr>
              <w:spacing w:line="240" w:lineRule="exact"/>
              <w:ind w:left="-50" w:right="-50"/>
              <w:rPr>
                <w:sz w:val="18"/>
                <w:szCs w:val="18"/>
              </w:rPr>
            </w:pPr>
            <w:r>
              <w:rPr>
                <w:rFonts w:hint="eastAsia"/>
                <w:sz w:val="18"/>
                <w:szCs w:val="18"/>
              </w:rPr>
              <w:t>切断机</w:t>
            </w:r>
          </w:p>
        </w:tc>
        <w:tc>
          <w:tcPr>
            <w:tcW w:w="1149" w:type="dxa"/>
            <w:vAlign w:val="bottom"/>
          </w:tcPr>
          <w:p w:rsidR="002D1A70" w:rsidRDefault="002D1A70" w:rsidP="002D1A70">
            <w:pPr>
              <w:spacing w:line="240" w:lineRule="exact"/>
              <w:ind w:left="-50" w:right="-50"/>
              <w:rPr>
                <w:sz w:val="18"/>
                <w:szCs w:val="18"/>
              </w:rPr>
            </w:pPr>
            <w:r>
              <w:rPr>
                <w:rFonts w:hint="eastAsia"/>
                <w:sz w:val="18"/>
                <w:szCs w:val="18"/>
              </w:rPr>
              <w:t>CH-CM01-5</w:t>
            </w:r>
          </w:p>
        </w:tc>
        <w:tc>
          <w:tcPr>
            <w:tcW w:w="737" w:type="dxa"/>
            <w:vAlign w:val="bottom"/>
          </w:tcPr>
          <w:p w:rsidR="002D1A70" w:rsidRDefault="002D1A70" w:rsidP="002D1A70">
            <w:pPr>
              <w:spacing w:line="240" w:lineRule="exact"/>
              <w:ind w:left="-50" w:right="-50"/>
              <w:jc w:val="center"/>
              <w:rPr>
                <w:sz w:val="18"/>
                <w:szCs w:val="18"/>
              </w:rPr>
            </w:pPr>
            <w:r>
              <w:rPr>
                <w:rFonts w:hint="eastAsia"/>
                <w:sz w:val="18"/>
                <w:szCs w:val="18"/>
              </w:rPr>
              <w:t>6</w:t>
            </w:r>
          </w:p>
        </w:tc>
        <w:tc>
          <w:tcPr>
            <w:tcW w:w="508" w:type="dxa"/>
            <w:vAlign w:val="bottom"/>
          </w:tcPr>
          <w:p w:rsidR="002D1A70" w:rsidRDefault="002D1A70" w:rsidP="002D1A70">
            <w:pPr>
              <w:spacing w:line="240" w:lineRule="exact"/>
              <w:ind w:left="-50" w:right="-50"/>
              <w:jc w:val="center"/>
              <w:rPr>
                <w:sz w:val="18"/>
                <w:szCs w:val="18"/>
              </w:rPr>
            </w:pPr>
            <w:r>
              <w:rPr>
                <w:rFonts w:hint="eastAsia"/>
                <w:sz w:val="18"/>
                <w:szCs w:val="18"/>
              </w:rPr>
              <w:t>1</w:t>
            </w:r>
          </w:p>
        </w:tc>
        <w:tc>
          <w:tcPr>
            <w:tcW w:w="730" w:type="dxa"/>
          </w:tcPr>
          <w:p w:rsidR="002D1A70" w:rsidRDefault="002D1A70" w:rsidP="002D1A70">
            <w:pPr>
              <w:spacing w:line="240" w:lineRule="exact"/>
              <w:ind w:left="-50" w:right="-50"/>
              <w:jc w:val="center"/>
              <w:rPr>
                <w:sz w:val="18"/>
                <w:szCs w:val="18"/>
              </w:rPr>
            </w:pPr>
            <w:r>
              <w:rPr>
                <w:rFonts w:hint="eastAsia"/>
                <w:sz w:val="18"/>
                <w:szCs w:val="18"/>
              </w:rPr>
              <w:t>16</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2011.5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970" w:type="dxa"/>
          </w:tcPr>
          <w:p w:rsidR="002D1A70" w:rsidRDefault="002D1A70" w:rsidP="002D1A70">
            <w:pPr>
              <w:spacing w:line="240" w:lineRule="exact"/>
              <w:ind w:left="-50" w:right="-50"/>
              <w:jc w:val="center"/>
              <w:rPr>
                <w:sz w:val="18"/>
                <w:szCs w:val="18"/>
              </w:rPr>
            </w:pPr>
            <w:r>
              <w:rPr>
                <w:rFonts w:hint="eastAsia"/>
                <w:sz w:val="18"/>
                <w:szCs w:val="18"/>
              </w:rPr>
              <w:t>成加车间</w:t>
            </w:r>
          </w:p>
        </w:tc>
        <w:tc>
          <w:tcPr>
            <w:tcW w:w="695" w:type="dxa"/>
            <w:vAlign w:val="center"/>
          </w:tcPr>
          <w:p w:rsidR="002D1A70" w:rsidRDefault="002D1A70" w:rsidP="002D1A70">
            <w:pPr>
              <w:spacing w:line="240" w:lineRule="exact"/>
              <w:ind w:left="-50" w:right="-50"/>
              <w:jc w:val="center"/>
              <w:rPr>
                <w:sz w:val="18"/>
                <w:szCs w:val="18"/>
              </w:rPr>
            </w:pPr>
          </w:p>
        </w:tc>
      </w:tr>
    </w:tbl>
    <w:p w:rsidR="002D1A70" w:rsidRDefault="002D1A70" w:rsidP="002D1A70">
      <w:pPr>
        <w:jc w:val="center"/>
        <w:rPr>
          <w:b/>
          <w:sz w:val="21"/>
          <w:szCs w:val="21"/>
        </w:rPr>
      </w:pPr>
      <w:r>
        <w:rPr>
          <w:rFonts w:hint="eastAsia"/>
          <w:b/>
          <w:sz w:val="21"/>
          <w:szCs w:val="21"/>
        </w:rPr>
        <w:t>表</w:t>
      </w:r>
      <w:r>
        <w:rPr>
          <w:rFonts w:hint="eastAsia"/>
          <w:b/>
          <w:sz w:val="21"/>
          <w:szCs w:val="21"/>
        </w:rPr>
        <w:t xml:space="preserve">2.2-6  </w:t>
      </w:r>
      <w:r>
        <w:rPr>
          <w:rFonts w:hint="eastAsia"/>
          <w:b/>
          <w:sz w:val="21"/>
          <w:szCs w:val="21"/>
        </w:rPr>
        <w:t>精密加工</w:t>
      </w:r>
      <w:r>
        <w:rPr>
          <w:b/>
          <w:sz w:val="21"/>
          <w:szCs w:val="21"/>
        </w:rPr>
        <w:t>生产工艺</w:t>
      </w:r>
      <w:r>
        <w:rPr>
          <w:rFonts w:hint="eastAsia"/>
          <w:b/>
          <w:sz w:val="21"/>
          <w:szCs w:val="21"/>
        </w:rPr>
        <w:t>设备一览表</w:t>
      </w:r>
    </w:p>
    <w:tbl>
      <w:tblPr>
        <w:tblW w:w="902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429"/>
        <w:gridCol w:w="2157"/>
        <w:gridCol w:w="1403"/>
        <w:gridCol w:w="554"/>
        <w:gridCol w:w="444"/>
        <w:gridCol w:w="656"/>
        <w:gridCol w:w="791"/>
        <w:gridCol w:w="472"/>
        <w:gridCol w:w="454"/>
        <w:gridCol w:w="608"/>
        <w:gridCol w:w="1061"/>
      </w:tblGrid>
      <w:tr w:rsidR="002D1A70" w:rsidTr="002D1A70">
        <w:trPr>
          <w:cantSplit/>
          <w:tblHeader/>
          <w:jc w:val="center"/>
        </w:trPr>
        <w:tc>
          <w:tcPr>
            <w:tcW w:w="429"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序号</w:t>
            </w:r>
          </w:p>
        </w:tc>
        <w:tc>
          <w:tcPr>
            <w:tcW w:w="2157"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设备名称</w:t>
            </w:r>
          </w:p>
        </w:tc>
        <w:tc>
          <w:tcPr>
            <w:tcW w:w="1403"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规格型号</w:t>
            </w:r>
          </w:p>
        </w:tc>
        <w:tc>
          <w:tcPr>
            <w:tcW w:w="554"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额定</w:t>
            </w:r>
            <w:r>
              <w:rPr>
                <w:sz w:val="18"/>
                <w:szCs w:val="18"/>
              </w:rPr>
              <w:t>功率</w:t>
            </w:r>
            <w:r>
              <w:rPr>
                <w:rFonts w:hint="eastAsia"/>
                <w:sz w:val="18"/>
                <w:szCs w:val="18"/>
              </w:rPr>
              <w:t>(KW)</w:t>
            </w:r>
          </w:p>
        </w:tc>
        <w:tc>
          <w:tcPr>
            <w:tcW w:w="444"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数量</w:t>
            </w:r>
          </w:p>
          <w:p w:rsidR="002D1A70" w:rsidRDefault="002D1A70" w:rsidP="002D1A70">
            <w:pPr>
              <w:spacing w:line="240" w:lineRule="exact"/>
              <w:ind w:leftChars="-50" w:left="-120" w:rightChars="-50" w:right="-120"/>
              <w:jc w:val="center"/>
              <w:rPr>
                <w:sz w:val="18"/>
                <w:szCs w:val="18"/>
              </w:rPr>
            </w:pPr>
            <w:r>
              <w:rPr>
                <w:rFonts w:hint="eastAsia"/>
                <w:sz w:val="18"/>
                <w:szCs w:val="18"/>
              </w:rPr>
              <w:t>(</w:t>
            </w:r>
            <w:r>
              <w:rPr>
                <w:rFonts w:hint="eastAsia"/>
                <w:sz w:val="18"/>
                <w:szCs w:val="18"/>
              </w:rPr>
              <w:t>台</w:t>
            </w:r>
            <w:r>
              <w:rPr>
                <w:rFonts w:hint="eastAsia"/>
                <w:sz w:val="18"/>
                <w:szCs w:val="18"/>
              </w:rPr>
              <w:t>)</w:t>
            </w:r>
          </w:p>
        </w:tc>
        <w:tc>
          <w:tcPr>
            <w:tcW w:w="656"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运行</w:t>
            </w:r>
            <w:r>
              <w:rPr>
                <w:rFonts w:hint="eastAsia"/>
                <w:sz w:val="18"/>
                <w:szCs w:val="18"/>
              </w:rPr>
              <w:t>时间</w:t>
            </w:r>
            <w:r>
              <w:rPr>
                <w:rFonts w:hint="eastAsia"/>
                <w:sz w:val="18"/>
                <w:szCs w:val="18"/>
              </w:rPr>
              <w:t>(</w:t>
            </w:r>
            <w:r>
              <w:rPr>
                <w:sz w:val="18"/>
                <w:szCs w:val="18"/>
              </w:rPr>
              <w:t>h/d</w:t>
            </w:r>
            <w:r>
              <w:rPr>
                <w:rFonts w:hint="eastAsia"/>
                <w:sz w:val="18"/>
                <w:szCs w:val="18"/>
              </w:rPr>
              <w:t>)</w:t>
            </w:r>
          </w:p>
        </w:tc>
        <w:tc>
          <w:tcPr>
            <w:tcW w:w="791"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投产</w:t>
            </w:r>
            <w:r>
              <w:rPr>
                <w:rFonts w:hint="eastAsia"/>
                <w:sz w:val="18"/>
                <w:szCs w:val="18"/>
              </w:rPr>
              <w:t>时间</w:t>
            </w:r>
          </w:p>
        </w:tc>
        <w:tc>
          <w:tcPr>
            <w:tcW w:w="472"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水平</w:t>
            </w:r>
          </w:p>
        </w:tc>
        <w:tc>
          <w:tcPr>
            <w:tcW w:w="454"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状况</w:t>
            </w:r>
          </w:p>
        </w:tc>
        <w:tc>
          <w:tcPr>
            <w:tcW w:w="608"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设备</w:t>
            </w:r>
          </w:p>
          <w:p w:rsidR="002D1A70" w:rsidRDefault="002D1A70" w:rsidP="002D1A70">
            <w:pPr>
              <w:spacing w:line="240" w:lineRule="exact"/>
              <w:ind w:leftChars="-50" w:left="-120" w:rightChars="-50" w:right="-120"/>
              <w:jc w:val="center"/>
              <w:rPr>
                <w:sz w:val="18"/>
                <w:szCs w:val="18"/>
              </w:rPr>
            </w:pPr>
            <w:r>
              <w:rPr>
                <w:rFonts w:hint="eastAsia"/>
                <w:sz w:val="18"/>
                <w:szCs w:val="18"/>
              </w:rPr>
              <w:t>位置</w:t>
            </w:r>
          </w:p>
        </w:tc>
        <w:tc>
          <w:tcPr>
            <w:tcW w:w="1061"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备注</w:t>
            </w:r>
          </w:p>
        </w:tc>
      </w:tr>
      <w:tr w:rsidR="002D1A70" w:rsidTr="002D1A70">
        <w:trPr>
          <w:cantSplit/>
          <w:jc w:val="center"/>
        </w:trPr>
        <w:tc>
          <w:tcPr>
            <w:tcW w:w="429" w:type="dxa"/>
            <w:tcBorders>
              <w:top w:val="double" w:sz="4" w:space="0" w:color="auto"/>
            </w:tcBorders>
            <w:vAlign w:val="center"/>
          </w:tcPr>
          <w:p w:rsidR="002D1A70" w:rsidRDefault="002D1A70" w:rsidP="002D1A70">
            <w:pPr>
              <w:spacing w:line="240" w:lineRule="exact"/>
              <w:ind w:left="-50" w:right="-50"/>
              <w:jc w:val="center"/>
              <w:rPr>
                <w:sz w:val="18"/>
                <w:szCs w:val="18"/>
              </w:rPr>
            </w:pPr>
            <w:r>
              <w:rPr>
                <w:sz w:val="18"/>
                <w:szCs w:val="18"/>
              </w:rPr>
              <w:t>1</w:t>
            </w:r>
          </w:p>
        </w:tc>
        <w:tc>
          <w:tcPr>
            <w:tcW w:w="2157" w:type="dxa"/>
            <w:tcBorders>
              <w:top w:val="double" w:sz="4" w:space="0" w:color="auto"/>
            </w:tcBorders>
            <w:vAlign w:val="center"/>
          </w:tcPr>
          <w:p w:rsidR="002D1A70" w:rsidRDefault="002D1A70" w:rsidP="002D1A70">
            <w:pPr>
              <w:spacing w:line="240" w:lineRule="exact"/>
              <w:ind w:leftChars="-20" w:left="-48" w:rightChars="-20" w:right="-48"/>
              <w:rPr>
                <w:sz w:val="18"/>
                <w:szCs w:val="18"/>
              </w:rPr>
            </w:pPr>
            <w:r>
              <w:rPr>
                <w:rFonts w:hint="eastAsia"/>
                <w:sz w:val="18"/>
                <w:szCs w:val="18"/>
              </w:rPr>
              <w:t>低压配电柜</w:t>
            </w:r>
            <w:r>
              <w:rPr>
                <w:rFonts w:hint="eastAsia"/>
                <w:sz w:val="18"/>
                <w:szCs w:val="18"/>
              </w:rPr>
              <w:t>(</w:t>
            </w:r>
            <w:r>
              <w:rPr>
                <w:rFonts w:hint="eastAsia"/>
                <w:sz w:val="18"/>
                <w:szCs w:val="18"/>
              </w:rPr>
              <w:t>出线柜</w:t>
            </w:r>
            <w:r>
              <w:rPr>
                <w:rFonts w:hint="eastAsia"/>
                <w:sz w:val="18"/>
                <w:szCs w:val="18"/>
              </w:rPr>
              <w:t>)</w:t>
            </w:r>
          </w:p>
        </w:tc>
        <w:tc>
          <w:tcPr>
            <w:tcW w:w="1403" w:type="dxa"/>
            <w:tcBorders>
              <w:top w:val="double" w:sz="4" w:space="0" w:color="auto"/>
            </w:tcBorders>
            <w:vAlign w:val="center"/>
          </w:tcPr>
          <w:p w:rsidR="002D1A70" w:rsidRDefault="002D1A70" w:rsidP="002D1A70">
            <w:pPr>
              <w:spacing w:line="240" w:lineRule="exact"/>
              <w:ind w:leftChars="-30" w:left="-72" w:rightChars="-30" w:right="-72"/>
              <w:rPr>
                <w:sz w:val="18"/>
                <w:szCs w:val="18"/>
              </w:rPr>
            </w:pPr>
            <w:r>
              <w:rPr>
                <w:rFonts w:hint="eastAsia"/>
                <w:sz w:val="18"/>
                <w:szCs w:val="18"/>
              </w:rPr>
              <w:t>MNS</w:t>
            </w:r>
          </w:p>
        </w:tc>
        <w:tc>
          <w:tcPr>
            <w:tcW w:w="554" w:type="dxa"/>
            <w:tcBorders>
              <w:top w:val="double" w:sz="4" w:space="0" w:color="auto"/>
            </w:tcBorders>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w:t>
            </w:r>
          </w:p>
        </w:tc>
        <w:tc>
          <w:tcPr>
            <w:tcW w:w="444" w:type="dxa"/>
            <w:tcBorders>
              <w:top w:val="double" w:sz="4" w:space="0" w:color="auto"/>
            </w:tcBorders>
            <w:vAlign w:val="center"/>
          </w:tcPr>
          <w:p w:rsidR="002D1A70" w:rsidRDefault="002D1A70" w:rsidP="002D1A70">
            <w:pPr>
              <w:spacing w:line="240" w:lineRule="exact"/>
              <w:jc w:val="center"/>
              <w:rPr>
                <w:rFonts w:cs="宋体"/>
                <w:sz w:val="18"/>
                <w:szCs w:val="18"/>
              </w:rPr>
            </w:pPr>
            <w:r>
              <w:rPr>
                <w:rFonts w:hint="eastAsia"/>
                <w:sz w:val="18"/>
                <w:szCs w:val="18"/>
              </w:rPr>
              <w:t>11</w:t>
            </w:r>
          </w:p>
        </w:tc>
        <w:tc>
          <w:tcPr>
            <w:tcW w:w="656" w:type="dxa"/>
            <w:tcBorders>
              <w:top w:val="double" w:sz="4" w:space="0" w:color="auto"/>
            </w:tcBorders>
            <w:vAlign w:val="center"/>
          </w:tcPr>
          <w:p w:rsidR="002D1A70" w:rsidRDefault="002D1A70" w:rsidP="002D1A70">
            <w:pPr>
              <w:spacing w:line="240" w:lineRule="exact"/>
              <w:jc w:val="center"/>
              <w:rPr>
                <w:sz w:val="18"/>
                <w:szCs w:val="18"/>
              </w:rPr>
            </w:pPr>
            <w:r>
              <w:rPr>
                <w:rFonts w:hint="eastAsia"/>
                <w:sz w:val="18"/>
                <w:szCs w:val="18"/>
              </w:rPr>
              <w:t>24</w:t>
            </w:r>
          </w:p>
        </w:tc>
        <w:tc>
          <w:tcPr>
            <w:tcW w:w="791" w:type="dxa"/>
            <w:tcBorders>
              <w:top w:val="double" w:sz="4" w:space="0" w:color="auto"/>
            </w:tcBorders>
            <w:vAlign w:val="center"/>
          </w:tcPr>
          <w:p w:rsidR="002D1A70" w:rsidRDefault="002D1A70" w:rsidP="002D1A70">
            <w:pPr>
              <w:spacing w:line="240" w:lineRule="exact"/>
              <w:ind w:left="-50" w:right="-50"/>
              <w:jc w:val="center"/>
              <w:rPr>
                <w:rFonts w:cs="Arial"/>
                <w:sz w:val="18"/>
                <w:szCs w:val="18"/>
              </w:rPr>
            </w:pPr>
            <w:r>
              <w:rPr>
                <w:rFonts w:cs="Arial"/>
                <w:sz w:val="18"/>
                <w:szCs w:val="18"/>
              </w:rPr>
              <w:t>2004</w:t>
            </w:r>
            <w:r>
              <w:rPr>
                <w:rFonts w:cs="Arial" w:hint="eastAsia"/>
                <w:sz w:val="18"/>
                <w:szCs w:val="18"/>
              </w:rPr>
              <w:t>.</w:t>
            </w:r>
            <w:r>
              <w:rPr>
                <w:rFonts w:cs="Arial"/>
                <w:sz w:val="18"/>
                <w:szCs w:val="18"/>
              </w:rPr>
              <w:t>12</w:t>
            </w:r>
          </w:p>
        </w:tc>
        <w:tc>
          <w:tcPr>
            <w:tcW w:w="472" w:type="dxa"/>
            <w:tcBorders>
              <w:top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tcBorders>
              <w:top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tcBorders>
              <w:top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tcBorders>
              <w:top w:val="double" w:sz="4" w:space="0" w:color="auto"/>
            </w:tcBorders>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2</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电力变压器</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S11-500/10-0.4</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1986</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3</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低压配电屏</w:t>
            </w:r>
          </w:p>
        </w:tc>
        <w:tc>
          <w:tcPr>
            <w:tcW w:w="1403" w:type="dxa"/>
            <w:vAlign w:val="center"/>
          </w:tcPr>
          <w:p w:rsidR="002D1A70" w:rsidRDefault="002D1A70" w:rsidP="002D1A70">
            <w:pPr>
              <w:spacing w:line="240" w:lineRule="exact"/>
              <w:ind w:leftChars="-30" w:left="-72" w:rightChars="-30" w:right="-72"/>
              <w:rPr>
                <w:sz w:val="18"/>
                <w:szCs w:val="18"/>
              </w:rPr>
            </w:pPr>
            <w:r>
              <w:rPr>
                <w:rFonts w:hint="eastAsia"/>
                <w:sz w:val="18"/>
                <w:szCs w:val="18"/>
              </w:rPr>
              <w:t>BSL-10</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5</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1986</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4</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功率因素自动补偿屏</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GZB</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1986</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5</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稳压电源</w:t>
            </w:r>
          </w:p>
        </w:tc>
        <w:tc>
          <w:tcPr>
            <w:tcW w:w="1403" w:type="dxa"/>
            <w:vAlign w:val="center"/>
          </w:tcPr>
          <w:p w:rsidR="002D1A70" w:rsidRDefault="002D1A70" w:rsidP="002D1A70">
            <w:pPr>
              <w:spacing w:line="240" w:lineRule="exact"/>
              <w:ind w:leftChars="-30" w:left="-72" w:rightChars="-30" w:right="-72"/>
              <w:rPr>
                <w:sz w:val="18"/>
                <w:szCs w:val="18"/>
              </w:rPr>
            </w:pPr>
            <w:r>
              <w:rPr>
                <w:rFonts w:hint="eastAsia"/>
                <w:sz w:val="18"/>
                <w:szCs w:val="18"/>
              </w:rPr>
              <w:t>SBW-50KVA</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1986</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6</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照明箱</w:t>
            </w:r>
          </w:p>
        </w:tc>
        <w:tc>
          <w:tcPr>
            <w:tcW w:w="1403" w:type="dxa"/>
            <w:vAlign w:val="center"/>
          </w:tcPr>
          <w:p w:rsidR="002D1A70" w:rsidRDefault="002D1A70" w:rsidP="002D1A70">
            <w:pPr>
              <w:spacing w:line="240" w:lineRule="exact"/>
              <w:ind w:leftChars="-30" w:left="-72" w:rightChars="-30" w:right="-72"/>
              <w:rPr>
                <w:sz w:val="18"/>
                <w:szCs w:val="18"/>
              </w:rPr>
            </w:pPr>
            <w:r>
              <w:rPr>
                <w:rFonts w:hint="eastAsia"/>
                <w:sz w:val="18"/>
                <w:szCs w:val="18"/>
              </w:rPr>
              <w:t>TIXSI-30A</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4</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2004</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7</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条码打印机</w:t>
            </w:r>
          </w:p>
        </w:tc>
        <w:tc>
          <w:tcPr>
            <w:tcW w:w="1403" w:type="dxa"/>
            <w:vAlign w:val="center"/>
          </w:tcPr>
          <w:p w:rsidR="002D1A70" w:rsidRDefault="002D1A70" w:rsidP="002D1A70">
            <w:pPr>
              <w:spacing w:line="240" w:lineRule="exact"/>
              <w:ind w:leftChars="-30" w:left="-72" w:rightChars="-30" w:right="-72"/>
              <w:rPr>
                <w:sz w:val="18"/>
                <w:szCs w:val="18"/>
              </w:rPr>
            </w:pPr>
            <w:r>
              <w:rPr>
                <w:rFonts w:hint="eastAsia"/>
                <w:sz w:val="18"/>
                <w:szCs w:val="18"/>
              </w:rPr>
              <w:t>X-1000+</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2004</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不锈钢抽头工具车</w:t>
            </w:r>
          </w:p>
        </w:tc>
        <w:tc>
          <w:tcPr>
            <w:tcW w:w="1403" w:type="dxa"/>
            <w:vAlign w:val="center"/>
          </w:tcPr>
          <w:p w:rsidR="002D1A70" w:rsidRDefault="002D1A70" w:rsidP="002D1A70">
            <w:pPr>
              <w:spacing w:line="240" w:lineRule="exact"/>
              <w:ind w:leftChars="-30" w:left="-72" w:rightChars="-30" w:right="-72"/>
              <w:rPr>
                <w:sz w:val="18"/>
                <w:szCs w:val="18"/>
              </w:rPr>
            </w:pPr>
            <w:r>
              <w:rPr>
                <w:rFonts w:hint="eastAsia"/>
                <w:sz w:val="18"/>
                <w:szCs w:val="18"/>
              </w:rPr>
              <w:t>200*600*700</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2</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2004</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9</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超声波清洗机</w:t>
            </w:r>
          </w:p>
        </w:tc>
        <w:tc>
          <w:tcPr>
            <w:tcW w:w="1403" w:type="dxa"/>
            <w:vAlign w:val="center"/>
          </w:tcPr>
          <w:p w:rsidR="002D1A70" w:rsidRDefault="002D1A70" w:rsidP="002D1A70">
            <w:pPr>
              <w:spacing w:line="240" w:lineRule="exact"/>
              <w:ind w:leftChars="-30" w:left="-72" w:rightChars="-30" w:right="-72"/>
              <w:rPr>
                <w:sz w:val="18"/>
                <w:szCs w:val="18"/>
              </w:rPr>
            </w:pPr>
            <w:r>
              <w:rPr>
                <w:rFonts w:hint="eastAsia"/>
                <w:sz w:val="18"/>
                <w:szCs w:val="18"/>
              </w:rPr>
              <w:t>HKD-1000S</w:t>
            </w:r>
          </w:p>
        </w:tc>
        <w:tc>
          <w:tcPr>
            <w:tcW w:w="554" w:type="dxa"/>
            <w:vAlign w:val="center"/>
          </w:tcPr>
          <w:p w:rsidR="002D1A70" w:rsidRDefault="002D1A70" w:rsidP="002D1A70">
            <w:pPr>
              <w:spacing w:line="240" w:lineRule="exact"/>
              <w:ind w:leftChars="-50" w:left="-120" w:rightChars="-50" w:right="-120"/>
              <w:jc w:val="center"/>
              <w:rPr>
                <w:rFonts w:cs="Arial"/>
                <w:sz w:val="18"/>
                <w:szCs w:val="18"/>
              </w:rPr>
            </w:pPr>
            <w:r>
              <w:rPr>
                <w:rFonts w:cs="Arial"/>
                <w:sz w:val="18"/>
                <w:szCs w:val="18"/>
              </w:rPr>
              <w:t>2.5</w:t>
            </w:r>
          </w:p>
        </w:tc>
        <w:tc>
          <w:tcPr>
            <w:tcW w:w="444" w:type="dxa"/>
            <w:vAlign w:val="center"/>
          </w:tcPr>
          <w:p w:rsidR="002D1A70" w:rsidRDefault="002D1A70" w:rsidP="002D1A70">
            <w:pPr>
              <w:spacing w:line="240" w:lineRule="exact"/>
              <w:jc w:val="center"/>
              <w:rPr>
                <w:rFonts w:cs="Arial"/>
                <w:sz w:val="18"/>
                <w:szCs w:val="18"/>
              </w:rPr>
            </w:pPr>
            <w:r>
              <w:rPr>
                <w:rFonts w:cs="Arial"/>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2005</w:t>
            </w:r>
            <w:r>
              <w:rPr>
                <w:rFonts w:cs="Arial" w:hint="eastAsia"/>
                <w:sz w:val="18"/>
                <w:szCs w:val="18"/>
              </w:rPr>
              <w:t>.</w:t>
            </w:r>
            <w:r>
              <w:rPr>
                <w:rFonts w:cs="Arial"/>
                <w:sz w:val="18"/>
                <w:szCs w:val="18"/>
              </w:rPr>
              <w:t>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10</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工具显微镜</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TMM-100D</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1998</w:t>
            </w:r>
            <w:r>
              <w:rPr>
                <w:rFonts w:cs="Arial" w:hint="eastAsia"/>
                <w:sz w:val="18"/>
                <w:szCs w:val="18"/>
              </w:rPr>
              <w:t>.</w:t>
            </w:r>
            <w:r>
              <w:rPr>
                <w:rFonts w:cs="Arial"/>
                <w:sz w:val="18"/>
                <w:szCs w:val="18"/>
              </w:rPr>
              <w:t>6</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lastRenderedPageBreak/>
              <w:t>11</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变倍体视显微镜</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XTB-1</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2</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16</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1998</w:t>
            </w:r>
            <w:r>
              <w:rPr>
                <w:rFonts w:cs="Arial" w:hint="eastAsia"/>
                <w:sz w:val="18"/>
                <w:szCs w:val="18"/>
              </w:rPr>
              <w:t>.</w:t>
            </w:r>
            <w:r>
              <w:rPr>
                <w:rFonts w:cs="Arial"/>
                <w:sz w:val="18"/>
                <w:szCs w:val="18"/>
              </w:rPr>
              <w:t>6</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Chars="-50" w:left="-120" w:rightChars="-50" w:right="-120"/>
              <w:jc w:val="center"/>
              <w:rPr>
                <w:sz w:val="18"/>
                <w:szCs w:val="18"/>
              </w:rPr>
            </w:pPr>
            <w:r>
              <w:rPr>
                <w:sz w:val="18"/>
                <w:szCs w:val="18"/>
              </w:rPr>
              <w:t>2012</w:t>
            </w:r>
            <w:r>
              <w:rPr>
                <w:sz w:val="18"/>
                <w:szCs w:val="18"/>
              </w:rPr>
              <w:t>年计划报废</w:t>
            </w:r>
            <w:r>
              <w:rPr>
                <w:sz w:val="18"/>
                <w:szCs w:val="18"/>
              </w:rPr>
              <w:t>1</w:t>
            </w:r>
            <w:r>
              <w:rPr>
                <w:sz w:val="18"/>
                <w:szCs w:val="18"/>
              </w:rPr>
              <w:t>台</w:t>
            </w: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12</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工具显微镜</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MM-400</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0.5</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2</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2007</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13</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储气罐</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2/0.84</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2004</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14</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无芯磨床</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SKS-N250</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4.1</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6</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1986</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 xml:space="preserve"> 15</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日本平磨磨床</w:t>
            </w:r>
          </w:p>
        </w:tc>
        <w:tc>
          <w:tcPr>
            <w:tcW w:w="1403" w:type="dxa"/>
            <w:vAlign w:val="center"/>
          </w:tcPr>
          <w:p w:rsidR="002D1A70" w:rsidRDefault="002D1A70" w:rsidP="002D1A70">
            <w:pPr>
              <w:spacing w:line="240" w:lineRule="exact"/>
              <w:ind w:leftChars="-30" w:left="-72" w:rightChars="-30" w:right="-72"/>
              <w:rPr>
                <w:sz w:val="18"/>
                <w:szCs w:val="18"/>
              </w:rPr>
            </w:pPr>
            <w:r>
              <w:rPr>
                <w:rFonts w:hint="eastAsia"/>
                <w:sz w:val="18"/>
                <w:szCs w:val="18"/>
              </w:rPr>
              <w:t>GS-CHA</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3.13</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1986</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16</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磨床</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CGL-2(</w:t>
            </w:r>
            <w:r>
              <w:rPr>
                <w:sz w:val="18"/>
                <w:szCs w:val="18"/>
              </w:rPr>
              <w:t>日本倒角</w:t>
            </w:r>
            <w:r>
              <w:rPr>
                <w:sz w:val="18"/>
                <w:szCs w:val="18"/>
              </w:rPr>
              <w:t>)</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1.7</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1986</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17</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阶梯磨床</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TCLG-3</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1.7</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10</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1986</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18</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砂轮成形机</w:t>
            </w:r>
          </w:p>
        </w:tc>
        <w:tc>
          <w:tcPr>
            <w:tcW w:w="1403" w:type="dxa"/>
            <w:vAlign w:val="center"/>
          </w:tcPr>
          <w:p w:rsidR="002D1A70" w:rsidRDefault="002D1A70" w:rsidP="002D1A70">
            <w:pPr>
              <w:spacing w:line="240" w:lineRule="exact"/>
              <w:ind w:leftChars="-30" w:left="-72" w:rightChars="-30" w:right="-72"/>
              <w:rPr>
                <w:sz w:val="18"/>
                <w:szCs w:val="18"/>
              </w:rPr>
            </w:pPr>
            <w:r>
              <w:rPr>
                <w:rFonts w:hint="eastAsia"/>
                <w:sz w:val="18"/>
                <w:szCs w:val="18"/>
              </w:rPr>
              <w:t>阶梯磨床专用</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0.04</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2</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1986</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19</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NC</w:t>
            </w:r>
            <w:r>
              <w:rPr>
                <w:rFonts w:hint="eastAsia"/>
                <w:sz w:val="18"/>
                <w:szCs w:val="18"/>
              </w:rPr>
              <w:t>沟磨机</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MD-04</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4</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8</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1986</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20</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砂轮成形机</w:t>
            </w:r>
          </w:p>
        </w:tc>
        <w:tc>
          <w:tcPr>
            <w:tcW w:w="1403" w:type="dxa"/>
            <w:vAlign w:val="center"/>
          </w:tcPr>
          <w:p w:rsidR="002D1A70" w:rsidRDefault="002D1A70" w:rsidP="002D1A70">
            <w:pPr>
              <w:spacing w:line="240" w:lineRule="exact"/>
              <w:ind w:leftChars="-30" w:left="-72" w:rightChars="-30" w:right="-72"/>
              <w:rPr>
                <w:sz w:val="18"/>
                <w:szCs w:val="18"/>
              </w:rPr>
            </w:pPr>
            <w:r>
              <w:rPr>
                <w:rFonts w:hint="eastAsia"/>
                <w:sz w:val="18"/>
                <w:szCs w:val="18"/>
              </w:rPr>
              <w:t>直径</w:t>
            </w:r>
            <w:r>
              <w:rPr>
                <w:rFonts w:hint="eastAsia"/>
                <w:sz w:val="18"/>
                <w:szCs w:val="18"/>
              </w:rPr>
              <w:t>250mm</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0.69</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1986</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21</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刃磨机</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TDP-5F</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0.5</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8</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16</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1986</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22</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台式钻床</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Z4012B</w:t>
            </w:r>
          </w:p>
        </w:tc>
        <w:tc>
          <w:tcPr>
            <w:tcW w:w="554" w:type="dxa"/>
            <w:vAlign w:val="center"/>
          </w:tcPr>
          <w:p w:rsidR="002D1A70" w:rsidRDefault="002D1A70" w:rsidP="002D1A70">
            <w:pPr>
              <w:spacing w:line="240" w:lineRule="exact"/>
              <w:ind w:leftChars="-50" w:left="-120" w:rightChars="-50" w:right="-120"/>
              <w:jc w:val="center"/>
              <w:rPr>
                <w:rFonts w:cs="Arial"/>
                <w:sz w:val="18"/>
                <w:szCs w:val="18"/>
              </w:rPr>
            </w:pPr>
            <w:r>
              <w:rPr>
                <w:rFonts w:cs="Arial"/>
                <w:sz w:val="18"/>
                <w:szCs w:val="18"/>
              </w:rPr>
              <w:t>0.6</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1986</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23</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阶梯磨床</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TCLG-3</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1.7</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2</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1994</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阶梯磨床</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TCLG-3</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1.7</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4</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1997</w:t>
            </w:r>
            <w:r>
              <w:rPr>
                <w:rFonts w:cs="Arial" w:hint="eastAsia"/>
                <w:sz w:val="18"/>
                <w:szCs w:val="18"/>
              </w:rPr>
              <w:t>.</w:t>
            </w:r>
            <w:r>
              <w:rPr>
                <w:rFonts w:cs="Arial"/>
                <w:sz w:val="18"/>
                <w:szCs w:val="18"/>
              </w:rPr>
              <w:t>9</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25</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阶梯磨床</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CGX-3</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0.83</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4</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1999</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26</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刃磨机</w:t>
            </w:r>
          </w:p>
        </w:tc>
        <w:tc>
          <w:tcPr>
            <w:tcW w:w="1403" w:type="dxa"/>
            <w:vAlign w:val="center"/>
          </w:tcPr>
          <w:p w:rsidR="002D1A70" w:rsidRDefault="002D1A70" w:rsidP="002D1A70">
            <w:pPr>
              <w:spacing w:line="240" w:lineRule="exact"/>
              <w:ind w:leftChars="-30" w:left="-72" w:rightChars="-30" w:right="-72"/>
              <w:rPr>
                <w:sz w:val="18"/>
                <w:szCs w:val="18"/>
              </w:rPr>
            </w:pPr>
            <w:r>
              <w:rPr>
                <w:rFonts w:hint="eastAsia"/>
                <w:sz w:val="18"/>
                <w:szCs w:val="18"/>
              </w:rPr>
              <w:t>MDP-10</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1.92</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3</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16</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2004</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27</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刃磨机</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MDP-5</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1.92</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16</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2004</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28</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立式砂轮机</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MC3020</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0.5</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2004</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29</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开口机</w:t>
            </w:r>
          </w:p>
        </w:tc>
        <w:tc>
          <w:tcPr>
            <w:tcW w:w="1403" w:type="dxa"/>
            <w:vAlign w:val="center"/>
          </w:tcPr>
          <w:p w:rsidR="002D1A70" w:rsidRDefault="002D1A70" w:rsidP="002D1A70">
            <w:pPr>
              <w:spacing w:line="240" w:lineRule="exact"/>
              <w:ind w:leftChars="-30" w:left="-72" w:rightChars="-30" w:right="-72"/>
              <w:rPr>
                <w:sz w:val="18"/>
                <w:szCs w:val="18"/>
              </w:rPr>
            </w:pPr>
            <w:r>
              <w:rPr>
                <w:rFonts w:hint="eastAsia"/>
                <w:sz w:val="18"/>
                <w:szCs w:val="18"/>
              </w:rPr>
              <w:t>仿</w:t>
            </w:r>
            <w:r>
              <w:rPr>
                <w:sz w:val="18"/>
                <w:szCs w:val="18"/>
              </w:rPr>
              <w:t>TCLG-3</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2.72</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2</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2005</w:t>
            </w:r>
            <w:r>
              <w:rPr>
                <w:rFonts w:cs="Arial" w:hint="eastAsia"/>
                <w:sz w:val="18"/>
                <w:szCs w:val="18"/>
              </w:rPr>
              <w:t>.</w:t>
            </w:r>
            <w:r>
              <w:rPr>
                <w:rFonts w:cs="Arial"/>
                <w:sz w:val="18"/>
                <w:szCs w:val="18"/>
              </w:rPr>
              <w:t>05</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30</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倒角机</w:t>
            </w:r>
          </w:p>
        </w:tc>
        <w:tc>
          <w:tcPr>
            <w:tcW w:w="1403" w:type="dxa"/>
            <w:vAlign w:val="center"/>
          </w:tcPr>
          <w:p w:rsidR="002D1A70" w:rsidRDefault="002D1A70" w:rsidP="002D1A70">
            <w:pPr>
              <w:spacing w:line="240" w:lineRule="exact"/>
              <w:ind w:leftChars="-30" w:left="-72" w:rightChars="-30" w:right="-72"/>
              <w:rPr>
                <w:sz w:val="18"/>
                <w:szCs w:val="18"/>
              </w:rPr>
            </w:pPr>
            <w:r>
              <w:rPr>
                <w:rFonts w:hint="eastAsia"/>
                <w:sz w:val="18"/>
                <w:szCs w:val="18"/>
              </w:rPr>
              <w:t>仿</w:t>
            </w:r>
            <w:r>
              <w:rPr>
                <w:rFonts w:hint="eastAsia"/>
                <w:sz w:val="18"/>
                <w:szCs w:val="18"/>
              </w:rPr>
              <w:t>T</w:t>
            </w:r>
            <w:r>
              <w:rPr>
                <w:sz w:val="18"/>
                <w:szCs w:val="18"/>
              </w:rPr>
              <w:t>CLG-3</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1.7</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2</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w:t>
            </w:r>
            <w:r>
              <w:rPr>
                <w:rFonts w:cs="Arial" w:hint="eastAsia"/>
                <w:sz w:val="18"/>
                <w:szCs w:val="18"/>
              </w:rPr>
              <w:t>5.</w:t>
            </w:r>
            <w:r>
              <w:rPr>
                <w:rFonts w:cs="Arial"/>
                <w:sz w:val="18"/>
                <w:szCs w:val="18"/>
              </w:rPr>
              <w:t>05</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31</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台湾磨槽成型机</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JS-24CNC-3N</w:t>
            </w:r>
          </w:p>
        </w:tc>
        <w:tc>
          <w:tcPr>
            <w:tcW w:w="554" w:type="dxa"/>
            <w:vAlign w:val="center"/>
          </w:tcPr>
          <w:p w:rsidR="002D1A70" w:rsidRDefault="002D1A70" w:rsidP="002D1A70">
            <w:pPr>
              <w:spacing w:line="240" w:lineRule="exact"/>
              <w:ind w:leftChars="-50" w:left="-120" w:rightChars="-50" w:right="-120"/>
              <w:jc w:val="center"/>
              <w:rPr>
                <w:rFonts w:cs="Arial"/>
                <w:sz w:val="18"/>
                <w:szCs w:val="18"/>
              </w:rPr>
            </w:pPr>
            <w:r>
              <w:rPr>
                <w:rFonts w:cs="Arial"/>
                <w:sz w:val="18"/>
                <w:szCs w:val="18"/>
              </w:rPr>
              <w:t>4</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4</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2006</w:t>
            </w:r>
            <w:r>
              <w:rPr>
                <w:rFonts w:cs="Arial" w:hint="eastAsia"/>
                <w:sz w:val="18"/>
                <w:szCs w:val="18"/>
              </w:rPr>
              <w:t>.</w:t>
            </w:r>
            <w:r>
              <w:rPr>
                <w:rFonts w:cs="Arial"/>
                <w:sz w:val="18"/>
                <w:szCs w:val="18"/>
              </w:rPr>
              <w:t>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32</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瑞士磨床</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CNC2000XD</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5</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2006</w:t>
            </w:r>
            <w:r>
              <w:rPr>
                <w:rFonts w:cs="Arial" w:hint="eastAsia"/>
                <w:sz w:val="18"/>
                <w:szCs w:val="18"/>
              </w:rPr>
              <w:t>.</w:t>
            </w:r>
            <w:r>
              <w:rPr>
                <w:rFonts w:cs="Arial"/>
                <w:sz w:val="18"/>
                <w:szCs w:val="18"/>
              </w:rPr>
              <w:t>8</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先进</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33</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瑞士磨床</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CNC2000XR</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5</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2006</w:t>
            </w:r>
            <w:r>
              <w:rPr>
                <w:rFonts w:cs="Arial" w:hint="eastAsia"/>
                <w:sz w:val="18"/>
                <w:szCs w:val="18"/>
              </w:rPr>
              <w:t>.</w:t>
            </w:r>
            <w:r>
              <w:rPr>
                <w:rFonts w:cs="Arial"/>
                <w:sz w:val="18"/>
                <w:szCs w:val="18"/>
              </w:rPr>
              <w:t>8</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先进</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34</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倒角机</w:t>
            </w:r>
          </w:p>
        </w:tc>
        <w:tc>
          <w:tcPr>
            <w:tcW w:w="1403" w:type="dxa"/>
            <w:vAlign w:val="center"/>
          </w:tcPr>
          <w:p w:rsidR="002D1A70" w:rsidRDefault="002D1A70" w:rsidP="002D1A70">
            <w:pPr>
              <w:spacing w:line="240" w:lineRule="exact"/>
              <w:ind w:leftChars="-30" w:left="-72" w:rightChars="-30" w:right="-72"/>
              <w:rPr>
                <w:sz w:val="18"/>
                <w:szCs w:val="18"/>
              </w:rPr>
            </w:pPr>
            <w:r>
              <w:rPr>
                <w:rFonts w:hint="eastAsia"/>
                <w:sz w:val="18"/>
                <w:szCs w:val="18"/>
              </w:rPr>
              <w:t>仿</w:t>
            </w:r>
            <w:r>
              <w:rPr>
                <w:rFonts w:hint="eastAsia"/>
                <w:sz w:val="18"/>
                <w:szCs w:val="18"/>
              </w:rPr>
              <w:t>T</w:t>
            </w:r>
            <w:r>
              <w:rPr>
                <w:sz w:val="18"/>
                <w:szCs w:val="18"/>
              </w:rPr>
              <w:t>CLG-3</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1.7</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2</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2006</w:t>
            </w:r>
            <w:r>
              <w:rPr>
                <w:rFonts w:cs="Arial" w:hint="eastAsia"/>
                <w:sz w:val="18"/>
                <w:szCs w:val="18"/>
              </w:rPr>
              <w:t>.</w:t>
            </w:r>
            <w:r>
              <w:rPr>
                <w:rFonts w:cs="Arial"/>
                <w:sz w:val="18"/>
                <w:szCs w:val="18"/>
              </w:rPr>
              <w:t>8</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35</w:t>
            </w:r>
          </w:p>
        </w:tc>
        <w:tc>
          <w:tcPr>
            <w:tcW w:w="2157" w:type="dxa"/>
            <w:vAlign w:val="center"/>
          </w:tcPr>
          <w:p w:rsidR="002D1A70" w:rsidRDefault="002D1A70" w:rsidP="002D1A70">
            <w:pPr>
              <w:spacing w:line="240" w:lineRule="exact"/>
              <w:ind w:leftChars="-20" w:left="-48" w:rightChars="-20" w:right="-48"/>
              <w:rPr>
                <w:spacing w:val="-4"/>
                <w:sz w:val="18"/>
                <w:szCs w:val="18"/>
              </w:rPr>
            </w:pPr>
            <w:r>
              <w:rPr>
                <w:rFonts w:hint="eastAsia"/>
                <w:spacing w:val="-4"/>
                <w:sz w:val="18"/>
                <w:szCs w:val="18"/>
              </w:rPr>
              <w:t>微电脑数字自动控制铣床</w:t>
            </w:r>
          </w:p>
        </w:tc>
        <w:tc>
          <w:tcPr>
            <w:tcW w:w="1403" w:type="dxa"/>
            <w:vAlign w:val="center"/>
          </w:tcPr>
          <w:p w:rsidR="002D1A70" w:rsidRDefault="002D1A70" w:rsidP="002D1A70">
            <w:pPr>
              <w:spacing w:line="240" w:lineRule="exact"/>
              <w:ind w:leftChars="-30" w:left="-72" w:rightChars="-30" w:right="-72"/>
              <w:rPr>
                <w:spacing w:val="-4"/>
                <w:sz w:val="18"/>
                <w:szCs w:val="18"/>
              </w:rPr>
            </w:pPr>
            <w:r>
              <w:rPr>
                <w:spacing w:val="-4"/>
                <w:sz w:val="18"/>
                <w:szCs w:val="18"/>
              </w:rPr>
              <w:t>ROLLAMATIC</w:t>
            </w:r>
            <w:r>
              <w:rPr>
                <w:rFonts w:hint="eastAsia"/>
                <w:spacing w:val="-4"/>
                <w:sz w:val="18"/>
                <w:szCs w:val="18"/>
              </w:rPr>
              <w:t xml:space="preserve"> </w:t>
            </w:r>
            <w:r>
              <w:rPr>
                <w:spacing w:val="-4"/>
                <w:sz w:val="18"/>
                <w:szCs w:val="18"/>
              </w:rPr>
              <w:t>CNC100P2</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3</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3</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2007</w:t>
            </w:r>
            <w:r>
              <w:rPr>
                <w:rFonts w:cs="Arial" w:hint="eastAsia"/>
                <w:sz w:val="18"/>
                <w:szCs w:val="18"/>
              </w:rPr>
              <w:t>.</w:t>
            </w:r>
            <w:r>
              <w:rPr>
                <w:rFonts w:cs="Arial"/>
                <w:sz w:val="18"/>
                <w:szCs w:val="18"/>
              </w:rPr>
              <w:t>7</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先进</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36</w:t>
            </w:r>
          </w:p>
        </w:tc>
        <w:tc>
          <w:tcPr>
            <w:tcW w:w="2157" w:type="dxa"/>
            <w:vAlign w:val="center"/>
          </w:tcPr>
          <w:p w:rsidR="002D1A70" w:rsidRDefault="002D1A70" w:rsidP="002D1A70">
            <w:pPr>
              <w:spacing w:line="240" w:lineRule="exact"/>
              <w:ind w:leftChars="-20" w:left="-48" w:rightChars="-20" w:right="-48"/>
              <w:rPr>
                <w:sz w:val="18"/>
                <w:szCs w:val="18"/>
              </w:rPr>
            </w:pPr>
            <w:r>
              <w:rPr>
                <w:sz w:val="18"/>
                <w:szCs w:val="18"/>
              </w:rPr>
              <w:t>CNC</w:t>
            </w:r>
            <w:r>
              <w:rPr>
                <w:sz w:val="18"/>
                <w:szCs w:val="18"/>
              </w:rPr>
              <w:t>数控反台阶外圆磨</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WM1000</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5</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16</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2008</w:t>
            </w:r>
            <w:r>
              <w:rPr>
                <w:rFonts w:cs="Arial" w:hint="eastAsia"/>
                <w:sz w:val="18"/>
                <w:szCs w:val="18"/>
              </w:rPr>
              <w:t>.</w:t>
            </w:r>
            <w:r>
              <w:rPr>
                <w:rFonts w:cs="Arial"/>
                <w:sz w:val="18"/>
                <w:szCs w:val="18"/>
              </w:rPr>
              <w:t>11</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先进</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37</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冷油机</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HT-08A0</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8.6</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16</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2008</w:t>
            </w:r>
            <w:r>
              <w:rPr>
                <w:rFonts w:cs="Arial" w:hint="eastAsia"/>
                <w:sz w:val="18"/>
                <w:szCs w:val="18"/>
              </w:rPr>
              <w:t>.</w:t>
            </w:r>
            <w:r>
              <w:rPr>
                <w:rFonts w:cs="Arial"/>
                <w:sz w:val="18"/>
                <w:szCs w:val="18"/>
              </w:rPr>
              <w:t>11</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38</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高精度半自动外圆磨床</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MGB1312B*250</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3.245</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16</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2005</w:t>
            </w:r>
            <w:r>
              <w:rPr>
                <w:rFonts w:cs="Arial" w:hint="eastAsia"/>
                <w:sz w:val="18"/>
                <w:szCs w:val="18"/>
              </w:rPr>
              <w:t>.</w:t>
            </w:r>
            <w:r>
              <w:rPr>
                <w:rFonts w:cs="Arial"/>
                <w:sz w:val="18"/>
                <w:szCs w:val="18"/>
              </w:rPr>
              <w:t>8</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先进</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39</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切入半自动外圆磨床</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MB1312B*250</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3.625</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16</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2005</w:t>
            </w:r>
            <w:r>
              <w:rPr>
                <w:rFonts w:cs="Arial" w:hint="eastAsia"/>
                <w:sz w:val="18"/>
                <w:szCs w:val="18"/>
              </w:rPr>
              <w:t>.</w:t>
            </w:r>
            <w:r>
              <w:rPr>
                <w:rFonts w:cs="Arial"/>
                <w:sz w:val="18"/>
                <w:szCs w:val="18"/>
              </w:rPr>
              <w:t>8</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40</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电焊机</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BX6-160</w:t>
            </w:r>
          </w:p>
        </w:tc>
        <w:tc>
          <w:tcPr>
            <w:tcW w:w="554" w:type="dxa"/>
            <w:vAlign w:val="center"/>
          </w:tcPr>
          <w:p w:rsidR="002D1A70" w:rsidRDefault="002D1A70" w:rsidP="002D1A70">
            <w:pPr>
              <w:spacing w:line="240" w:lineRule="exact"/>
              <w:ind w:leftChars="-50" w:left="-120" w:rightChars="-50" w:right="-120"/>
              <w:jc w:val="center"/>
              <w:rPr>
                <w:rFonts w:cs="Arial"/>
                <w:sz w:val="18"/>
                <w:szCs w:val="18"/>
              </w:rPr>
            </w:pPr>
            <w:r>
              <w:rPr>
                <w:rFonts w:cs="Arial"/>
                <w:sz w:val="18"/>
                <w:szCs w:val="18"/>
              </w:rPr>
              <w:t>0</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1986</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41</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离心式风机</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4#</w:t>
            </w:r>
          </w:p>
        </w:tc>
        <w:tc>
          <w:tcPr>
            <w:tcW w:w="554" w:type="dxa"/>
            <w:vAlign w:val="center"/>
          </w:tcPr>
          <w:p w:rsidR="002D1A70" w:rsidRDefault="002D1A70" w:rsidP="002D1A70">
            <w:pPr>
              <w:spacing w:line="240" w:lineRule="exact"/>
              <w:ind w:leftChars="-50" w:left="-120" w:rightChars="-50" w:right="-120"/>
              <w:jc w:val="center"/>
              <w:rPr>
                <w:rFonts w:cs="Arial"/>
                <w:sz w:val="18"/>
                <w:szCs w:val="18"/>
              </w:rPr>
            </w:pPr>
            <w:r>
              <w:rPr>
                <w:rFonts w:cs="Arial"/>
                <w:sz w:val="18"/>
                <w:szCs w:val="18"/>
              </w:rPr>
              <w:t>0</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2004</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42</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冷却器</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HT08AD</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8.6</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8</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2004</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43</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清洗机</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WBQT315/0000</w:t>
            </w:r>
          </w:p>
        </w:tc>
        <w:tc>
          <w:tcPr>
            <w:tcW w:w="554" w:type="dxa"/>
            <w:vAlign w:val="center"/>
          </w:tcPr>
          <w:p w:rsidR="002D1A70" w:rsidRDefault="002D1A70" w:rsidP="002D1A70">
            <w:pPr>
              <w:spacing w:line="240" w:lineRule="exact"/>
              <w:ind w:leftChars="-50" w:left="-120" w:rightChars="-50" w:right="-120"/>
              <w:jc w:val="center"/>
              <w:rPr>
                <w:rFonts w:cs="Arial"/>
                <w:sz w:val="18"/>
                <w:szCs w:val="18"/>
              </w:rPr>
            </w:pPr>
            <w:r>
              <w:rPr>
                <w:rFonts w:cs="Arial"/>
                <w:sz w:val="18"/>
                <w:szCs w:val="18"/>
              </w:rPr>
              <w:t>49</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2006</w:t>
            </w:r>
            <w:r>
              <w:rPr>
                <w:rFonts w:cs="Arial" w:hint="eastAsia"/>
                <w:sz w:val="18"/>
                <w:szCs w:val="18"/>
              </w:rPr>
              <w:t>.</w:t>
            </w:r>
            <w:r>
              <w:rPr>
                <w:rFonts w:cs="Arial"/>
                <w:sz w:val="18"/>
                <w:szCs w:val="18"/>
              </w:rPr>
              <w:t>7</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44</w:t>
            </w:r>
          </w:p>
        </w:tc>
        <w:tc>
          <w:tcPr>
            <w:tcW w:w="2157" w:type="dxa"/>
            <w:vAlign w:val="center"/>
          </w:tcPr>
          <w:p w:rsidR="002D1A70" w:rsidRDefault="002D1A70" w:rsidP="002D1A70">
            <w:pPr>
              <w:spacing w:line="240" w:lineRule="exact"/>
              <w:ind w:leftChars="-20" w:left="-48" w:rightChars="-20" w:right="-48"/>
              <w:rPr>
                <w:spacing w:val="-6"/>
                <w:sz w:val="18"/>
                <w:szCs w:val="18"/>
              </w:rPr>
            </w:pPr>
            <w:r>
              <w:rPr>
                <w:rFonts w:hint="eastAsia"/>
                <w:spacing w:val="-6"/>
                <w:sz w:val="18"/>
                <w:szCs w:val="18"/>
              </w:rPr>
              <w:t>精加工马路</w:t>
            </w:r>
            <w:r>
              <w:rPr>
                <w:rFonts w:hint="eastAsia"/>
                <w:spacing w:val="-6"/>
                <w:sz w:val="18"/>
                <w:szCs w:val="18"/>
              </w:rPr>
              <w:t>(</w:t>
            </w:r>
            <w:r>
              <w:rPr>
                <w:rFonts w:hint="eastAsia"/>
                <w:spacing w:val="-6"/>
                <w:sz w:val="18"/>
                <w:szCs w:val="18"/>
              </w:rPr>
              <w:t>含毛石挡土墙</w:t>
            </w:r>
            <w:r>
              <w:rPr>
                <w:rFonts w:hint="eastAsia"/>
                <w:spacing w:val="-6"/>
                <w:sz w:val="18"/>
                <w:szCs w:val="18"/>
              </w:rPr>
              <w:t>)</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4M*140M*22CM</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2004</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45</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精密中心厂房</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80*30.75M</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2004</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46</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投影仪</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HE400</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0.5</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2004</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47</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数字式大型工具显微镜</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JX14A</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0.3</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2004</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48</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影像式测绘仪</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SOV-2010M</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2004</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49</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镭射机</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LS-SMART</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0.3</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2004</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50</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实体显微镜</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XTB-01</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4</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2004</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Chars="-50" w:left="-120" w:rightChars="-50" w:right="-120"/>
              <w:jc w:val="center"/>
              <w:rPr>
                <w:sz w:val="18"/>
                <w:szCs w:val="18"/>
              </w:rPr>
            </w:pPr>
            <w:r>
              <w:rPr>
                <w:sz w:val="18"/>
                <w:szCs w:val="18"/>
              </w:rPr>
              <w:t>2012</w:t>
            </w:r>
            <w:r>
              <w:rPr>
                <w:sz w:val="18"/>
                <w:szCs w:val="18"/>
              </w:rPr>
              <w:t>年计划报废</w:t>
            </w:r>
            <w:r>
              <w:rPr>
                <w:sz w:val="18"/>
                <w:szCs w:val="18"/>
              </w:rPr>
              <w:t>1</w:t>
            </w:r>
            <w:r>
              <w:rPr>
                <w:sz w:val="18"/>
                <w:szCs w:val="18"/>
              </w:rPr>
              <w:t>台</w:t>
            </w: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51</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激光测量仪</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LSM</w:t>
            </w:r>
          </w:p>
        </w:tc>
        <w:tc>
          <w:tcPr>
            <w:tcW w:w="554" w:type="dxa"/>
            <w:vAlign w:val="center"/>
          </w:tcPr>
          <w:p w:rsidR="002D1A70" w:rsidRDefault="002D1A70" w:rsidP="002D1A70">
            <w:pPr>
              <w:spacing w:line="240" w:lineRule="exact"/>
              <w:ind w:leftChars="-50" w:left="-120" w:rightChars="-50" w:right="-120"/>
              <w:jc w:val="center"/>
              <w:rPr>
                <w:rFonts w:cs="Arial"/>
                <w:sz w:val="18"/>
                <w:szCs w:val="18"/>
              </w:rPr>
            </w:pPr>
            <w:r>
              <w:rPr>
                <w:rFonts w:cs="Arial"/>
                <w:sz w:val="18"/>
                <w:szCs w:val="18"/>
              </w:rPr>
              <w:t>0.3</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2006</w:t>
            </w:r>
            <w:r>
              <w:rPr>
                <w:rFonts w:cs="Arial" w:hint="eastAsia"/>
                <w:sz w:val="18"/>
                <w:szCs w:val="18"/>
              </w:rPr>
              <w:t>.</w:t>
            </w:r>
            <w:r>
              <w:rPr>
                <w:rFonts w:cs="Arial"/>
                <w:sz w:val="18"/>
                <w:szCs w:val="18"/>
              </w:rPr>
              <w:t>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先进</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52</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工具显微镜</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TM510</w:t>
            </w:r>
          </w:p>
        </w:tc>
        <w:tc>
          <w:tcPr>
            <w:tcW w:w="554" w:type="dxa"/>
            <w:vAlign w:val="center"/>
          </w:tcPr>
          <w:p w:rsidR="002D1A70" w:rsidRDefault="002D1A70" w:rsidP="002D1A70">
            <w:pPr>
              <w:spacing w:line="240" w:lineRule="exact"/>
              <w:ind w:leftChars="-50" w:left="-120" w:rightChars="-50" w:right="-120"/>
              <w:jc w:val="center"/>
              <w:rPr>
                <w:rFonts w:cs="Arial"/>
                <w:sz w:val="18"/>
                <w:szCs w:val="18"/>
              </w:rPr>
            </w:pPr>
            <w:r>
              <w:rPr>
                <w:rFonts w:cs="Arial"/>
                <w:sz w:val="18"/>
                <w:szCs w:val="18"/>
              </w:rPr>
              <w:t>0.3</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2006</w:t>
            </w:r>
            <w:r>
              <w:rPr>
                <w:rFonts w:cs="Arial" w:hint="eastAsia"/>
                <w:sz w:val="18"/>
                <w:szCs w:val="18"/>
              </w:rPr>
              <w:t>.</w:t>
            </w:r>
            <w:r>
              <w:rPr>
                <w:rFonts w:cs="Arial"/>
                <w:sz w:val="18"/>
                <w:szCs w:val="18"/>
              </w:rPr>
              <w:t>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53</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实体显微镜</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XTB-01</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4</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1985</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54</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液压搬运车</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CBY</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0</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1986</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55</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微型铣刀磨床</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CNC2000XR</w:t>
            </w:r>
          </w:p>
        </w:tc>
        <w:tc>
          <w:tcPr>
            <w:tcW w:w="554" w:type="dxa"/>
            <w:vAlign w:val="center"/>
          </w:tcPr>
          <w:p w:rsidR="002D1A70" w:rsidRDefault="002D1A70" w:rsidP="002D1A70">
            <w:pPr>
              <w:spacing w:line="240" w:lineRule="exact"/>
              <w:ind w:leftChars="-50" w:left="-120" w:rightChars="-50" w:right="-120"/>
              <w:jc w:val="center"/>
              <w:rPr>
                <w:rFonts w:cs="Arial"/>
                <w:sz w:val="18"/>
                <w:szCs w:val="18"/>
              </w:rPr>
            </w:pPr>
            <w:r>
              <w:rPr>
                <w:rFonts w:cs="Arial"/>
                <w:sz w:val="18"/>
                <w:szCs w:val="18"/>
              </w:rPr>
              <w:t>5</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2003</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先进</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56</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阶梯磨床</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CNC148P4</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10</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4</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2004</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57</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沟磨机</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CNC24-3</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4</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4</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2004</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lastRenderedPageBreak/>
              <w:t>58</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加工中心</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CNC620XS</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10</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4</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w:t>
            </w:r>
            <w:r>
              <w:rPr>
                <w:rFonts w:cs="Arial" w:hint="eastAsia"/>
                <w:sz w:val="18"/>
                <w:szCs w:val="18"/>
              </w:rPr>
              <w:t>4.</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先进</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59</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砂轮成形机及附件</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DPA200</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1</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2004</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60</w:t>
            </w:r>
          </w:p>
        </w:tc>
        <w:tc>
          <w:tcPr>
            <w:tcW w:w="2157" w:type="dxa"/>
            <w:vAlign w:val="center"/>
          </w:tcPr>
          <w:p w:rsidR="002D1A70" w:rsidRDefault="002D1A70" w:rsidP="002D1A70">
            <w:pPr>
              <w:spacing w:line="240" w:lineRule="exact"/>
              <w:ind w:leftChars="-20" w:left="-48" w:rightChars="-20" w:right="-48"/>
              <w:rPr>
                <w:sz w:val="18"/>
                <w:szCs w:val="18"/>
              </w:rPr>
            </w:pPr>
            <w:r>
              <w:rPr>
                <w:rFonts w:hint="eastAsia"/>
                <w:sz w:val="18"/>
                <w:szCs w:val="18"/>
              </w:rPr>
              <w:t>激光打标机</w:t>
            </w:r>
          </w:p>
        </w:tc>
        <w:tc>
          <w:tcPr>
            <w:tcW w:w="1403" w:type="dxa"/>
            <w:vAlign w:val="center"/>
          </w:tcPr>
          <w:p w:rsidR="002D1A70" w:rsidRDefault="002D1A70" w:rsidP="002D1A70">
            <w:pPr>
              <w:spacing w:line="240" w:lineRule="exact"/>
              <w:ind w:leftChars="-30" w:left="-72" w:rightChars="-30" w:right="-72"/>
              <w:rPr>
                <w:sz w:val="18"/>
                <w:szCs w:val="18"/>
              </w:rPr>
            </w:pPr>
            <w:r>
              <w:rPr>
                <w:sz w:val="18"/>
                <w:szCs w:val="18"/>
              </w:rPr>
              <w:t>YAG-M50S</w:t>
            </w:r>
          </w:p>
        </w:tc>
        <w:tc>
          <w:tcPr>
            <w:tcW w:w="554" w:type="dxa"/>
            <w:vAlign w:val="center"/>
          </w:tcPr>
          <w:p w:rsidR="002D1A70" w:rsidRDefault="002D1A70" w:rsidP="002D1A70">
            <w:pPr>
              <w:spacing w:line="240" w:lineRule="exact"/>
              <w:ind w:leftChars="-50" w:left="-120" w:rightChars="-50" w:right="-120"/>
              <w:jc w:val="center"/>
              <w:rPr>
                <w:rFonts w:cs="宋体"/>
                <w:sz w:val="18"/>
                <w:szCs w:val="18"/>
              </w:rPr>
            </w:pPr>
            <w:r>
              <w:rPr>
                <w:rFonts w:hint="eastAsia"/>
                <w:sz w:val="18"/>
                <w:szCs w:val="18"/>
              </w:rPr>
              <w:t>5</w:t>
            </w:r>
          </w:p>
        </w:tc>
        <w:tc>
          <w:tcPr>
            <w:tcW w:w="444" w:type="dxa"/>
            <w:vAlign w:val="center"/>
          </w:tcPr>
          <w:p w:rsidR="002D1A70" w:rsidRDefault="002D1A70" w:rsidP="002D1A70">
            <w:pPr>
              <w:spacing w:line="240" w:lineRule="exact"/>
              <w:jc w:val="center"/>
              <w:rPr>
                <w:rFonts w:cs="宋体"/>
                <w:sz w:val="18"/>
                <w:szCs w:val="18"/>
              </w:rPr>
            </w:pPr>
            <w:r>
              <w:rPr>
                <w:rFonts w:hint="eastAsia"/>
                <w:sz w:val="18"/>
                <w:szCs w:val="18"/>
              </w:rPr>
              <w:t>1</w:t>
            </w:r>
          </w:p>
        </w:tc>
        <w:tc>
          <w:tcPr>
            <w:tcW w:w="656" w:type="dxa"/>
            <w:vAlign w:val="center"/>
          </w:tcPr>
          <w:p w:rsidR="002D1A70" w:rsidRDefault="002D1A70" w:rsidP="002D1A70">
            <w:pPr>
              <w:spacing w:line="240" w:lineRule="exact"/>
              <w:ind w:left="-50" w:right="-50"/>
              <w:jc w:val="center"/>
              <w:rPr>
                <w:sz w:val="18"/>
                <w:szCs w:val="18"/>
              </w:rPr>
            </w:pPr>
            <w:r>
              <w:rPr>
                <w:rFonts w:hint="eastAsia"/>
                <w:sz w:val="18"/>
                <w:szCs w:val="18"/>
              </w:rPr>
              <w:t>16</w:t>
            </w:r>
          </w:p>
        </w:tc>
        <w:tc>
          <w:tcPr>
            <w:tcW w:w="791" w:type="dxa"/>
            <w:vAlign w:val="center"/>
          </w:tcPr>
          <w:p w:rsidR="002D1A70" w:rsidRDefault="002D1A70" w:rsidP="002D1A70">
            <w:pPr>
              <w:spacing w:line="240" w:lineRule="exact"/>
              <w:ind w:left="-50" w:right="-50"/>
              <w:jc w:val="center"/>
              <w:rPr>
                <w:rFonts w:cs="Arial"/>
                <w:sz w:val="18"/>
                <w:szCs w:val="18"/>
              </w:rPr>
            </w:pPr>
            <w:r>
              <w:rPr>
                <w:rFonts w:cs="Arial"/>
                <w:sz w:val="18"/>
                <w:szCs w:val="18"/>
              </w:rPr>
              <w:t>2004</w:t>
            </w:r>
            <w:r>
              <w:rPr>
                <w:rFonts w:cs="Arial" w:hint="eastAsia"/>
                <w:sz w:val="18"/>
                <w:szCs w:val="18"/>
              </w:rPr>
              <w:t>.</w:t>
            </w:r>
            <w:r>
              <w:rPr>
                <w:rFonts w:cs="Arial"/>
                <w:sz w:val="18"/>
                <w:szCs w:val="18"/>
              </w:rPr>
              <w:t>12</w:t>
            </w:r>
          </w:p>
        </w:tc>
        <w:tc>
          <w:tcPr>
            <w:tcW w:w="472"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一般</w:t>
            </w:r>
          </w:p>
        </w:tc>
        <w:tc>
          <w:tcPr>
            <w:tcW w:w="454" w:type="dxa"/>
            <w:vAlign w:val="center"/>
          </w:tcPr>
          <w:p w:rsidR="002D1A70" w:rsidRDefault="002D1A70" w:rsidP="002D1A70">
            <w:pPr>
              <w:spacing w:line="240" w:lineRule="exact"/>
              <w:ind w:leftChars="-50" w:left="-120" w:rightChars="-50" w:right="-120"/>
              <w:jc w:val="center"/>
              <w:rPr>
                <w:sz w:val="18"/>
                <w:szCs w:val="18"/>
              </w:rPr>
            </w:pPr>
            <w:r>
              <w:rPr>
                <w:sz w:val="18"/>
                <w:szCs w:val="18"/>
              </w:rPr>
              <w:t>良好</w:t>
            </w:r>
          </w:p>
        </w:tc>
        <w:tc>
          <w:tcPr>
            <w:tcW w:w="608"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孔工具</w:t>
            </w:r>
          </w:p>
        </w:tc>
        <w:tc>
          <w:tcPr>
            <w:tcW w:w="1061" w:type="dxa"/>
            <w:vAlign w:val="center"/>
          </w:tcPr>
          <w:p w:rsidR="002D1A70" w:rsidRDefault="002D1A70" w:rsidP="002D1A70">
            <w:pPr>
              <w:spacing w:line="240" w:lineRule="exact"/>
              <w:ind w:left="-50" w:right="-50"/>
              <w:jc w:val="center"/>
              <w:rPr>
                <w:sz w:val="18"/>
                <w:szCs w:val="18"/>
              </w:rPr>
            </w:pPr>
          </w:p>
        </w:tc>
      </w:tr>
    </w:tbl>
    <w:p w:rsidR="002D1A70" w:rsidRDefault="002D1A70" w:rsidP="002D1A70">
      <w:pPr>
        <w:pageBreakBefore/>
        <w:jc w:val="center"/>
        <w:rPr>
          <w:b/>
          <w:sz w:val="21"/>
          <w:szCs w:val="21"/>
        </w:rPr>
      </w:pPr>
      <w:r>
        <w:rPr>
          <w:rFonts w:hint="eastAsia"/>
          <w:b/>
          <w:sz w:val="21"/>
          <w:szCs w:val="21"/>
        </w:rPr>
        <w:lastRenderedPageBreak/>
        <w:t>表</w:t>
      </w:r>
      <w:r>
        <w:rPr>
          <w:rFonts w:hint="eastAsia"/>
          <w:b/>
          <w:sz w:val="21"/>
          <w:szCs w:val="21"/>
        </w:rPr>
        <w:t xml:space="preserve">2.2-7  </w:t>
      </w:r>
      <w:r>
        <w:rPr>
          <w:rFonts w:hint="eastAsia"/>
          <w:b/>
          <w:sz w:val="21"/>
          <w:szCs w:val="21"/>
        </w:rPr>
        <w:t>辅助工程设备一览表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429"/>
        <w:gridCol w:w="1802"/>
        <w:gridCol w:w="1423"/>
        <w:gridCol w:w="554"/>
        <w:gridCol w:w="444"/>
        <w:gridCol w:w="760"/>
        <w:gridCol w:w="791"/>
        <w:gridCol w:w="524"/>
        <w:gridCol w:w="507"/>
        <w:gridCol w:w="891"/>
        <w:gridCol w:w="891"/>
      </w:tblGrid>
      <w:tr w:rsidR="002D1A70" w:rsidTr="002D1A70">
        <w:trPr>
          <w:cantSplit/>
          <w:tblHeader/>
          <w:jc w:val="center"/>
        </w:trPr>
        <w:tc>
          <w:tcPr>
            <w:tcW w:w="429"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序号</w:t>
            </w:r>
          </w:p>
        </w:tc>
        <w:tc>
          <w:tcPr>
            <w:tcW w:w="1802"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设备名称</w:t>
            </w:r>
          </w:p>
        </w:tc>
        <w:tc>
          <w:tcPr>
            <w:tcW w:w="1423"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规格型号</w:t>
            </w:r>
          </w:p>
        </w:tc>
        <w:tc>
          <w:tcPr>
            <w:tcW w:w="554"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额定</w:t>
            </w:r>
            <w:r>
              <w:rPr>
                <w:sz w:val="18"/>
                <w:szCs w:val="18"/>
              </w:rPr>
              <w:t>功率</w:t>
            </w:r>
            <w:r>
              <w:rPr>
                <w:rFonts w:hint="eastAsia"/>
                <w:sz w:val="18"/>
                <w:szCs w:val="18"/>
              </w:rPr>
              <w:t>(KW)</w:t>
            </w:r>
          </w:p>
        </w:tc>
        <w:tc>
          <w:tcPr>
            <w:tcW w:w="444"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数量</w:t>
            </w:r>
          </w:p>
          <w:p w:rsidR="002D1A70" w:rsidRDefault="002D1A70" w:rsidP="002D1A70">
            <w:pPr>
              <w:spacing w:line="240" w:lineRule="exact"/>
              <w:ind w:leftChars="-50" w:left="-120" w:rightChars="-50" w:right="-120"/>
              <w:jc w:val="center"/>
              <w:rPr>
                <w:sz w:val="18"/>
                <w:szCs w:val="18"/>
              </w:rPr>
            </w:pPr>
            <w:r>
              <w:rPr>
                <w:rFonts w:hint="eastAsia"/>
                <w:sz w:val="18"/>
                <w:szCs w:val="18"/>
              </w:rPr>
              <w:t>(</w:t>
            </w:r>
            <w:r>
              <w:rPr>
                <w:rFonts w:hint="eastAsia"/>
                <w:sz w:val="18"/>
                <w:szCs w:val="18"/>
              </w:rPr>
              <w:t>台</w:t>
            </w:r>
            <w:r>
              <w:rPr>
                <w:rFonts w:hint="eastAsia"/>
                <w:sz w:val="18"/>
                <w:szCs w:val="18"/>
              </w:rPr>
              <w:t>)</w:t>
            </w:r>
          </w:p>
        </w:tc>
        <w:tc>
          <w:tcPr>
            <w:tcW w:w="760"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运行</w:t>
            </w:r>
            <w:r>
              <w:rPr>
                <w:rFonts w:hint="eastAsia"/>
                <w:sz w:val="18"/>
                <w:szCs w:val="18"/>
              </w:rPr>
              <w:t>时间</w:t>
            </w:r>
            <w:r>
              <w:rPr>
                <w:rFonts w:hint="eastAsia"/>
                <w:sz w:val="18"/>
                <w:szCs w:val="18"/>
              </w:rPr>
              <w:t>(</w:t>
            </w:r>
            <w:r>
              <w:rPr>
                <w:sz w:val="18"/>
                <w:szCs w:val="18"/>
              </w:rPr>
              <w:t>h/d</w:t>
            </w:r>
            <w:r>
              <w:rPr>
                <w:rFonts w:hint="eastAsia"/>
                <w:sz w:val="18"/>
                <w:szCs w:val="18"/>
              </w:rPr>
              <w:t>)</w:t>
            </w:r>
          </w:p>
        </w:tc>
        <w:tc>
          <w:tcPr>
            <w:tcW w:w="791"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投产</w:t>
            </w:r>
            <w:r>
              <w:rPr>
                <w:rFonts w:hint="eastAsia"/>
                <w:sz w:val="18"/>
                <w:szCs w:val="18"/>
              </w:rPr>
              <w:t>时间</w:t>
            </w:r>
          </w:p>
        </w:tc>
        <w:tc>
          <w:tcPr>
            <w:tcW w:w="524"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水平</w:t>
            </w:r>
          </w:p>
        </w:tc>
        <w:tc>
          <w:tcPr>
            <w:tcW w:w="507"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sz w:val="18"/>
                <w:szCs w:val="18"/>
              </w:rPr>
              <w:t>状况</w:t>
            </w:r>
          </w:p>
        </w:tc>
        <w:tc>
          <w:tcPr>
            <w:tcW w:w="891"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设备位置</w:t>
            </w:r>
          </w:p>
        </w:tc>
        <w:tc>
          <w:tcPr>
            <w:tcW w:w="891" w:type="dxa"/>
            <w:tcBorders>
              <w:top w:val="single" w:sz="12" w:space="0" w:color="auto"/>
              <w:bottom w:val="double" w:sz="4" w:space="0" w:color="auto"/>
            </w:tcBorders>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备注</w:t>
            </w:r>
          </w:p>
        </w:tc>
      </w:tr>
      <w:tr w:rsidR="002D1A70" w:rsidTr="002D1A70">
        <w:trPr>
          <w:cantSplit/>
          <w:jc w:val="center"/>
        </w:trPr>
        <w:tc>
          <w:tcPr>
            <w:tcW w:w="429" w:type="dxa"/>
            <w:tcBorders>
              <w:top w:val="double" w:sz="4" w:space="0" w:color="auto"/>
            </w:tcBorders>
            <w:vAlign w:val="center"/>
          </w:tcPr>
          <w:p w:rsidR="002D1A70" w:rsidRDefault="002D1A70" w:rsidP="002D1A70">
            <w:pPr>
              <w:spacing w:line="240" w:lineRule="exact"/>
              <w:ind w:left="-50" w:right="-50"/>
              <w:jc w:val="center"/>
              <w:rPr>
                <w:sz w:val="18"/>
                <w:szCs w:val="18"/>
              </w:rPr>
            </w:pPr>
            <w:r>
              <w:rPr>
                <w:sz w:val="18"/>
                <w:szCs w:val="18"/>
              </w:rPr>
              <w:t>1</w:t>
            </w:r>
          </w:p>
        </w:tc>
        <w:tc>
          <w:tcPr>
            <w:tcW w:w="1802" w:type="dxa"/>
            <w:tcBorders>
              <w:top w:val="double" w:sz="4" w:space="0" w:color="auto"/>
            </w:tcBorders>
            <w:vAlign w:val="bottom"/>
          </w:tcPr>
          <w:p w:rsidR="002D1A70" w:rsidRDefault="002D1A70" w:rsidP="002D1A70">
            <w:pPr>
              <w:spacing w:line="240" w:lineRule="exact"/>
              <w:rPr>
                <w:sz w:val="18"/>
                <w:szCs w:val="18"/>
              </w:rPr>
            </w:pPr>
            <w:r>
              <w:rPr>
                <w:rFonts w:hint="eastAsia"/>
                <w:sz w:val="18"/>
                <w:szCs w:val="18"/>
              </w:rPr>
              <w:t>水电解制氢装置</w:t>
            </w:r>
          </w:p>
        </w:tc>
        <w:tc>
          <w:tcPr>
            <w:tcW w:w="1423" w:type="dxa"/>
            <w:tcBorders>
              <w:top w:val="double" w:sz="4" w:space="0" w:color="auto"/>
            </w:tcBorders>
            <w:vAlign w:val="bottom"/>
          </w:tcPr>
          <w:p w:rsidR="002D1A70" w:rsidRDefault="002D1A70" w:rsidP="002D1A70">
            <w:pPr>
              <w:spacing w:line="240" w:lineRule="exact"/>
              <w:rPr>
                <w:sz w:val="18"/>
                <w:szCs w:val="18"/>
              </w:rPr>
            </w:pPr>
            <w:r>
              <w:rPr>
                <w:sz w:val="18"/>
                <w:szCs w:val="18"/>
              </w:rPr>
              <w:t>ZDQ-350/1.55</w:t>
            </w:r>
          </w:p>
        </w:tc>
        <w:tc>
          <w:tcPr>
            <w:tcW w:w="554" w:type="dxa"/>
            <w:tcBorders>
              <w:top w:val="double" w:sz="4" w:space="0" w:color="auto"/>
            </w:tcBorders>
            <w:vAlign w:val="bottom"/>
          </w:tcPr>
          <w:p w:rsidR="002D1A70" w:rsidRDefault="002D1A70" w:rsidP="002D1A70">
            <w:pPr>
              <w:spacing w:line="240" w:lineRule="exact"/>
              <w:ind w:left="-50" w:right="-50"/>
              <w:jc w:val="center"/>
              <w:rPr>
                <w:sz w:val="18"/>
                <w:szCs w:val="18"/>
              </w:rPr>
            </w:pPr>
            <w:r>
              <w:rPr>
                <w:rFonts w:hint="eastAsia"/>
                <w:sz w:val="18"/>
                <w:szCs w:val="18"/>
              </w:rPr>
              <w:t>1600</w:t>
            </w:r>
          </w:p>
        </w:tc>
        <w:tc>
          <w:tcPr>
            <w:tcW w:w="444" w:type="dxa"/>
            <w:tcBorders>
              <w:top w:val="double" w:sz="4" w:space="0" w:color="auto"/>
            </w:tcBorders>
            <w:vAlign w:val="bottom"/>
          </w:tcPr>
          <w:p w:rsidR="002D1A70" w:rsidRDefault="002D1A70" w:rsidP="002D1A70">
            <w:pPr>
              <w:spacing w:line="240" w:lineRule="exact"/>
              <w:ind w:left="-50" w:right="-50"/>
              <w:jc w:val="center"/>
              <w:rPr>
                <w:sz w:val="18"/>
                <w:szCs w:val="18"/>
              </w:rPr>
            </w:pPr>
            <w:r>
              <w:rPr>
                <w:rFonts w:hint="eastAsia"/>
                <w:sz w:val="18"/>
                <w:szCs w:val="18"/>
              </w:rPr>
              <w:t>2</w:t>
            </w:r>
          </w:p>
        </w:tc>
        <w:tc>
          <w:tcPr>
            <w:tcW w:w="760" w:type="dxa"/>
            <w:tcBorders>
              <w:top w:val="double" w:sz="4" w:space="0" w:color="auto"/>
            </w:tcBorders>
            <w:vAlign w:val="bottom"/>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tcBorders>
              <w:top w:val="double" w:sz="4" w:space="0" w:color="auto"/>
            </w:tcBorders>
            <w:vAlign w:val="bottom"/>
          </w:tcPr>
          <w:p w:rsidR="002D1A70" w:rsidRDefault="002D1A70" w:rsidP="002D1A70">
            <w:pPr>
              <w:spacing w:line="240" w:lineRule="exact"/>
              <w:ind w:left="-50" w:right="-50"/>
              <w:jc w:val="center"/>
              <w:rPr>
                <w:sz w:val="18"/>
                <w:szCs w:val="18"/>
              </w:rPr>
            </w:pPr>
            <w:r>
              <w:rPr>
                <w:rFonts w:hint="eastAsia"/>
                <w:sz w:val="18"/>
                <w:szCs w:val="18"/>
              </w:rPr>
              <w:t>2005.5</w:t>
            </w:r>
          </w:p>
        </w:tc>
        <w:tc>
          <w:tcPr>
            <w:tcW w:w="524" w:type="dxa"/>
            <w:tcBorders>
              <w:top w:val="double" w:sz="4" w:space="0" w:color="auto"/>
            </w:tcBorders>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tcBorders>
              <w:top w:val="double" w:sz="4" w:space="0" w:color="auto"/>
            </w:tcBorders>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tcBorders>
              <w:top w:val="double" w:sz="4" w:space="0" w:color="auto"/>
            </w:tcBorders>
            <w:vAlign w:val="bottom"/>
          </w:tcPr>
          <w:p w:rsidR="002D1A70" w:rsidRDefault="002D1A70" w:rsidP="002D1A70">
            <w:pPr>
              <w:spacing w:line="240" w:lineRule="exact"/>
              <w:ind w:left="-50" w:right="-50"/>
              <w:jc w:val="center"/>
              <w:rPr>
                <w:sz w:val="18"/>
                <w:szCs w:val="18"/>
              </w:rPr>
            </w:pPr>
            <w:r>
              <w:rPr>
                <w:rFonts w:hint="eastAsia"/>
                <w:sz w:val="18"/>
                <w:szCs w:val="18"/>
              </w:rPr>
              <w:t>氢氧站</w:t>
            </w:r>
          </w:p>
        </w:tc>
        <w:tc>
          <w:tcPr>
            <w:tcW w:w="891" w:type="dxa"/>
            <w:tcBorders>
              <w:top w:val="double" w:sz="4" w:space="0" w:color="auto"/>
            </w:tcBorders>
            <w:vAlign w:val="center"/>
          </w:tcPr>
          <w:p w:rsidR="002D1A70" w:rsidRDefault="002D1A70" w:rsidP="002D1A70">
            <w:pPr>
              <w:spacing w:line="240" w:lineRule="exact"/>
              <w:ind w:left="-50" w:right="-50"/>
              <w:jc w:val="center"/>
              <w:rPr>
                <w:sz w:val="18"/>
                <w:szCs w:val="18"/>
              </w:rPr>
            </w:pPr>
            <w:r>
              <w:rPr>
                <w:sz w:val="18"/>
                <w:szCs w:val="18"/>
              </w:rPr>
              <w:t>1</w:t>
            </w:r>
            <w:r>
              <w:rPr>
                <w:sz w:val="18"/>
                <w:szCs w:val="18"/>
              </w:rPr>
              <w:t>用</w:t>
            </w:r>
            <w:r>
              <w:rPr>
                <w:sz w:val="18"/>
                <w:szCs w:val="18"/>
              </w:rPr>
              <w:t>1</w:t>
            </w:r>
            <w:r>
              <w:rPr>
                <w:sz w:val="18"/>
                <w:szCs w:val="18"/>
              </w:rPr>
              <w:t>备</w:t>
            </w: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2</w:t>
            </w:r>
          </w:p>
        </w:tc>
        <w:tc>
          <w:tcPr>
            <w:tcW w:w="1802" w:type="dxa"/>
            <w:vAlign w:val="bottom"/>
          </w:tcPr>
          <w:p w:rsidR="002D1A70" w:rsidRDefault="002D1A70" w:rsidP="002D1A70">
            <w:pPr>
              <w:spacing w:line="240" w:lineRule="exact"/>
              <w:rPr>
                <w:sz w:val="18"/>
                <w:szCs w:val="18"/>
              </w:rPr>
            </w:pPr>
            <w:r>
              <w:rPr>
                <w:rFonts w:hint="eastAsia"/>
                <w:sz w:val="18"/>
                <w:szCs w:val="18"/>
              </w:rPr>
              <w:t>氢气回收装置</w:t>
            </w:r>
          </w:p>
        </w:tc>
        <w:tc>
          <w:tcPr>
            <w:tcW w:w="1423" w:type="dxa"/>
            <w:vAlign w:val="bottom"/>
          </w:tcPr>
          <w:p w:rsidR="002D1A70" w:rsidRDefault="002D1A70" w:rsidP="002D1A70">
            <w:pPr>
              <w:spacing w:line="240" w:lineRule="exact"/>
              <w:rPr>
                <w:sz w:val="18"/>
                <w:szCs w:val="18"/>
              </w:rPr>
            </w:pPr>
            <w:r>
              <w:rPr>
                <w:sz w:val="18"/>
                <w:szCs w:val="18"/>
              </w:rPr>
              <w:t>QH3200</w:t>
            </w:r>
          </w:p>
        </w:tc>
        <w:tc>
          <w:tcPr>
            <w:tcW w:w="554" w:type="dxa"/>
            <w:vAlign w:val="bottom"/>
          </w:tcPr>
          <w:p w:rsidR="002D1A70" w:rsidRDefault="002D1A70" w:rsidP="002D1A70">
            <w:pPr>
              <w:spacing w:line="240" w:lineRule="exact"/>
              <w:ind w:left="-50" w:right="-50"/>
              <w:jc w:val="center"/>
              <w:rPr>
                <w:sz w:val="18"/>
                <w:szCs w:val="18"/>
              </w:rPr>
            </w:pPr>
            <w:r>
              <w:rPr>
                <w:rFonts w:hint="eastAsia"/>
                <w:sz w:val="18"/>
                <w:szCs w:val="18"/>
              </w:rPr>
              <w:t>120</w:t>
            </w:r>
          </w:p>
        </w:tc>
        <w:tc>
          <w:tcPr>
            <w:tcW w:w="444" w:type="dxa"/>
            <w:vAlign w:val="bottom"/>
          </w:tcPr>
          <w:p w:rsidR="002D1A70" w:rsidRDefault="002D1A70" w:rsidP="002D1A70">
            <w:pPr>
              <w:spacing w:line="240" w:lineRule="exact"/>
              <w:ind w:left="-50" w:right="-50"/>
              <w:jc w:val="center"/>
              <w:rPr>
                <w:sz w:val="18"/>
                <w:szCs w:val="18"/>
              </w:rPr>
            </w:pPr>
            <w:r>
              <w:rPr>
                <w:rFonts w:hint="eastAsia"/>
                <w:sz w:val="18"/>
                <w:szCs w:val="18"/>
              </w:rPr>
              <w:t>2</w:t>
            </w:r>
          </w:p>
        </w:tc>
        <w:tc>
          <w:tcPr>
            <w:tcW w:w="760" w:type="dxa"/>
            <w:vAlign w:val="bottom"/>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2005.5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bottom"/>
          </w:tcPr>
          <w:p w:rsidR="002D1A70" w:rsidRDefault="002D1A70" w:rsidP="002D1A70">
            <w:pPr>
              <w:spacing w:line="240" w:lineRule="exact"/>
              <w:ind w:left="-50" w:right="-50"/>
              <w:jc w:val="center"/>
              <w:rPr>
                <w:sz w:val="18"/>
                <w:szCs w:val="18"/>
              </w:rPr>
            </w:pPr>
            <w:r>
              <w:rPr>
                <w:rFonts w:hint="eastAsia"/>
                <w:sz w:val="18"/>
                <w:szCs w:val="18"/>
              </w:rPr>
              <w:t>氢氧站</w:t>
            </w:r>
          </w:p>
        </w:tc>
        <w:tc>
          <w:tcPr>
            <w:tcW w:w="891" w:type="dxa"/>
            <w:vAlign w:val="center"/>
          </w:tcPr>
          <w:p w:rsidR="002D1A70" w:rsidRDefault="002D1A70" w:rsidP="002D1A70">
            <w:pPr>
              <w:spacing w:line="240" w:lineRule="exact"/>
              <w:ind w:left="-50" w:right="-50"/>
              <w:jc w:val="center"/>
              <w:rPr>
                <w:sz w:val="18"/>
                <w:szCs w:val="18"/>
              </w:rPr>
            </w:pPr>
            <w:r>
              <w:rPr>
                <w:sz w:val="18"/>
                <w:szCs w:val="18"/>
              </w:rPr>
              <w:t>1</w:t>
            </w:r>
            <w:r>
              <w:rPr>
                <w:sz w:val="18"/>
                <w:szCs w:val="18"/>
              </w:rPr>
              <w:t>用</w:t>
            </w:r>
            <w:r>
              <w:rPr>
                <w:sz w:val="18"/>
                <w:szCs w:val="18"/>
              </w:rPr>
              <w:t>1</w:t>
            </w:r>
            <w:r>
              <w:rPr>
                <w:sz w:val="18"/>
                <w:szCs w:val="18"/>
              </w:rPr>
              <w:t>备</w:t>
            </w: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3</w:t>
            </w:r>
          </w:p>
        </w:tc>
        <w:tc>
          <w:tcPr>
            <w:tcW w:w="1802" w:type="dxa"/>
            <w:vAlign w:val="bottom"/>
          </w:tcPr>
          <w:p w:rsidR="002D1A70" w:rsidRDefault="002D1A70" w:rsidP="002D1A70">
            <w:pPr>
              <w:spacing w:line="240" w:lineRule="exact"/>
              <w:rPr>
                <w:sz w:val="18"/>
                <w:szCs w:val="18"/>
              </w:rPr>
            </w:pPr>
            <w:r>
              <w:rPr>
                <w:rFonts w:hint="eastAsia"/>
                <w:sz w:val="18"/>
                <w:szCs w:val="18"/>
              </w:rPr>
              <w:t>高纯氢装置</w:t>
            </w:r>
          </w:p>
        </w:tc>
        <w:tc>
          <w:tcPr>
            <w:tcW w:w="1423" w:type="dxa"/>
            <w:vAlign w:val="center"/>
          </w:tcPr>
          <w:p w:rsidR="002D1A70" w:rsidRDefault="002D1A70" w:rsidP="002D1A70">
            <w:pPr>
              <w:spacing w:line="240" w:lineRule="exact"/>
              <w:rPr>
                <w:sz w:val="18"/>
                <w:szCs w:val="18"/>
              </w:rPr>
            </w:pPr>
            <w:r>
              <w:rPr>
                <w:rFonts w:hint="eastAsia"/>
                <w:sz w:val="18"/>
                <w:szCs w:val="18"/>
              </w:rPr>
              <w:t>QCZ-150/0.7</w:t>
            </w:r>
          </w:p>
        </w:tc>
        <w:tc>
          <w:tcPr>
            <w:tcW w:w="554" w:type="dxa"/>
            <w:vAlign w:val="bottom"/>
          </w:tcPr>
          <w:p w:rsidR="002D1A70" w:rsidRDefault="002D1A70" w:rsidP="002D1A70">
            <w:pPr>
              <w:spacing w:line="240" w:lineRule="exact"/>
              <w:ind w:left="-50" w:right="-50"/>
              <w:jc w:val="center"/>
              <w:rPr>
                <w:sz w:val="18"/>
                <w:szCs w:val="18"/>
              </w:rPr>
            </w:pPr>
            <w:r>
              <w:rPr>
                <w:rFonts w:hint="eastAsia"/>
                <w:sz w:val="18"/>
                <w:szCs w:val="18"/>
              </w:rPr>
              <w:t>10</w:t>
            </w:r>
          </w:p>
        </w:tc>
        <w:tc>
          <w:tcPr>
            <w:tcW w:w="444" w:type="dxa"/>
            <w:vAlign w:val="bottom"/>
          </w:tcPr>
          <w:p w:rsidR="002D1A70" w:rsidRDefault="002D1A70" w:rsidP="002D1A70">
            <w:pPr>
              <w:spacing w:line="240" w:lineRule="exact"/>
              <w:ind w:left="-50" w:right="-50"/>
              <w:jc w:val="center"/>
              <w:rPr>
                <w:sz w:val="18"/>
                <w:szCs w:val="18"/>
              </w:rPr>
            </w:pPr>
            <w:r>
              <w:rPr>
                <w:rFonts w:hint="eastAsia"/>
                <w:sz w:val="18"/>
                <w:szCs w:val="18"/>
              </w:rPr>
              <w:t>1</w:t>
            </w:r>
          </w:p>
        </w:tc>
        <w:tc>
          <w:tcPr>
            <w:tcW w:w="760" w:type="dxa"/>
            <w:vAlign w:val="bottom"/>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2011.10</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bottom"/>
          </w:tcPr>
          <w:p w:rsidR="002D1A70" w:rsidRDefault="002D1A70" w:rsidP="002D1A70">
            <w:pPr>
              <w:spacing w:line="240" w:lineRule="exact"/>
              <w:ind w:left="-50" w:right="-50"/>
              <w:jc w:val="center"/>
              <w:rPr>
                <w:sz w:val="18"/>
                <w:szCs w:val="18"/>
              </w:rPr>
            </w:pPr>
            <w:r>
              <w:rPr>
                <w:rFonts w:hint="eastAsia"/>
                <w:sz w:val="18"/>
                <w:szCs w:val="18"/>
              </w:rPr>
              <w:t>氢氧站</w:t>
            </w:r>
          </w:p>
        </w:tc>
        <w:tc>
          <w:tcPr>
            <w:tcW w:w="89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4</w:t>
            </w:r>
          </w:p>
        </w:tc>
        <w:tc>
          <w:tcPr>
            <w:tcW w:w="1802" w:type="dxa"/>
            <w:vAlign w:val="center"/>
          </w:tcPr>
          <w:p w:rsidR="002D1A70" w:rsidRDefault="002D1A70" w:rsidP="002D1A70">
            <w:pPr>
              <w:spacing w:line="240" w:lineRule="exact"/>
              <w:rPr>
                <w:sz w:val="18"/>
                <w:szCs w:val="18"/>
              </w:rPr>
            </w:pPr>
            <w:r>
              <w:rPr>
                <w:sz w:val="18"/>
                <w:szCs w:val="18"/>
              </w:rPr>
              <w:t>纯水处理装置</w:t>
            </w:r>
          </w:p>
        </w:tc>
        <w:tc>
          <w:tcPr>
            <w:tcW w:w="1423" w:type="dxa"/>
            <w:vAlign w:val="center"/>
          </w:tcPr>
          <w:p w:rsidR="002D1A70" w:rsidRDefault="002D1A70" w:rsidP="002D1A70">
            <w:pPr>
              <w:spacing w:line="240" w:lineRule="exact"/>
              <w:rPr>
                <w:sz w:val="18"/>
                <w:szCs w:val="18"/>
              </w:rPr>
            </w:pPr>
            <w:r>
              <w:rPr>
                <w:rFonts w:hint="eastAsia"/>
                <w:sz w:val="18"/>
                <w:szCs w:val="18"/>
              </w:rPr>
              <w:t>CX1-1T/H</w:t>
            </w:r>
          </w:p>
        </w:tc>
        <w:tc>
          <w:tcPr>
            <w:tcW w:w="554" w:type="dxa"/>
            <w:vAlign w:val="bottom"/>
          </w:tcPr>
          <w:p w:rsidR="002D1A70" w:rsidRDefault="002D1A70" w:rsidP="002D1A70">
            <w:pPr>
              <w:spacing w:line="240" w:lineRule="exact"/>
              <w:ind w:left="-50" w:right="-50"/>
              <w:jc w:val="center"/>
              <w:rPr>
                <w:sz w:val="18"/>
                <w:szCs w:val="18"/>
              </w:rPr>
            </w:pPr>
            <w:r>
              <w:rPr>
                <w:rFonts w:hint="eastAsia"/>
                <w:sz w:val="18"/>
                <w:szCs w:val="18"/>
              </w:rPr>
              <w:t>0</w:t>
            </w:r>
          </w:p>
        </w:tc>
        <w:tc>
          <w:tcPr>
            <w:tcW w:w="444" w:type="dxa"/>
            <w:vAlign w:val="bottom"/>
          </w:tcPr>
          <w:p w:rsidR="002D1A70" w:rsidRDefault="002D1A70" w:rsidP="002D1A70">
            <w:pPr>
              <w:spacing w:line="240" w:lineRule="exact"/>
              <w:ind w:left="-50" w:right="-50"/>
              <w:jc w:val="center"/>
              <w:rPr>
                <w:sz w:val="18"/>
                <w:szCs w:val="18"/>
              </w:rPr>
            </w:pPr>
            <w:r>
              <w:rPr>
                <w:rFonts w:hint="eastAsia"/>
                <w:sz w:val="18"/>
                <w:szCs w:val="18"/>
              </w:rPr>
              <w:t>1</w:t>
            </w:r>
          </w:p>
        </w:tc>
        <w:tc>
          <w:tcPr>
            <w:tcW w:w="760" w:type="dxa"/>
            <w:vAlign w:val="bottom"/>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2005.5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bottom"/>
          </w:tcPr>
          <w:p w:rsidR="002D1A70" w:rsidRDefault="002D1A70" w:rsidP="002D1A70">
            <w:pPr>
              <w:spacing w:line="240" w:lineRule="exact"/>
              <w:ind w:left="-50" w:right="-50"/>
              <w:jc w:val="center"/>
              <w:rPr>
                <w:sz w:val="18"/>
                <w:szCs w:val="18"/>
              </w:rPr>
            </w:pPr>
            <w:r>
              <w:rPr>
                <w:rFonts w:hint="eastAsia"/>
                <w:sz w:val="18"/>
                <w:szCs w:val="18"/>
              </w:rPr>
              <w:t>氢氧站</w:t>
            </w:r>
          </w:p>
        </w:tc>
        <w:tc>
          <w:tcPr>
            <w:tcW w:w="89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5</w:t>
            </w:r>
          </w:p>
        </w:tc>
        <w:tc>
          <w:tcPr>
            <w:tcW w:w="1802" w:type="dxa"/>
            <w:vAlign w:val="center"/>
          </w:tcPr>
          <w:p w:rsidR="002D1A70" w:rsidRDefault="002D1A70" w:rsidP="002D1A70">
            <w:pPr>
              <w:spacing w:line="240" w:lineRule="exact"/>
              <w:rPr>
                <w:sz w:val="18"/>
                <w:szCs w:val="18"/>
              </w:rPr>
            </w:pPr>
            <w:r>
              <w:rPr>
                <w:rFonts w:hint="eastAsia"/>
                <w:sz w:val="18"/>
                <w:szCs w:val="18"/>
              </w:rPr>
              <w:t>氢气储罐</w:t>
            </w:r>
          </w:p>
        </w:tc>
        <w:tc>
          <w:tcPr>
            <w:tcW w:w="1423" w:type="dxa"/>
            <w:vAlign w:val="center"/>
          </w:tcPr>
          <w:p w:rsidR="002D1A70" w:rsidRDefault="002D1A70" w:rsidP="002D1A70">
            <w:pPr>
              <w:spacing w:line="240" w:lineRule="exact"/>
              <w:rPr>
                <w:sz w:val="18"/>
                <w:szCs w:val="18"/>
              </w:rPr>
            </w:pPr>
            <w:r>
              <w:rPr>
                <w:rFonts w:hint="eastAsia"/>
                <w:sz w:val="18"/>
                <w:szCs w:val="18"/>
              </w:rPr>
              <w:t>100m</w:t>
            </w:r>
            <w:r>
              <w:rPr>
                <w:rFonts w:hint="eastAsia"/>
                <w:sz w:val="18"/>
                <w:szCs w:val="18"/>
                <w:vertAlign w:val="superscript"/>
              </w:rPr>
              <w:t>3</w:t>
            </w:r>
          </w:p>
        </w:tc>
        <w:tc>
          <w:tcPr>
            <w:tcW w:w="554" w:type="dxa"/>
            <w:vAlign w:val="bottom"/>
          </w:tcPr>
          <w:p w:rsidR="002D1A70" w:rsidRDefault="002D1A70" w:rsidP="002D1A70">
            <w:pPr>
              <w:spacing w:line="240" w:lineRule="exact"/>
              <w:ind w:left="-50" w:right="-50"/>
              <w:jc w:val="center"/>
              <w:rPr>
                <w:sz w:val="18"/>
                <w:szCs w:val="18"/>
              </w:rPr>
            </w:pPr>
            <w:r>
              <w:rPr>
                <w:rFonts w:hint="eastAsia"/>
                <w:sz w:val="18"/>
                <w:szCs w:val="18"/>
              </w:rPr>
              <w:t>0</w:t>
            </w:r>
          </w:p>
        </w:tc>
        <w:tc>
          <w:tcPr>
            <w:tcW w:w="444" w:type="dxa"/>
            <w:vAlign w:val="bottom"/>
          </w:tcPr>
          <w:p w:rsidR="002D1A70" w:rsidRDefault="002D1A70" w:rsidP="002D1A70">
            <w:pPr>
              <w:spacing w:line="240" w:lineRule="exact"/>
              <w:ind w:left="-50" w:right="-50"/>
              <w:jc w:val="center"/>
              <w:rPr>
                <w:sz w:val="18"/>
                <w:szCs w:val="18"/>
              </w:rPr>
            </w:pPr>
            <w:r>
              <w:rPr>
                <w:rFonts w:hint="eastAsia"/>
                <w:sz w:val="18"/>
                <w:szCs w:val="18"/>
              </w:rPr>
              <w:t>2</w:t>
            </w:r>
          </w:p>
        </w:tc>
        <w:tc>
          <w:tcPr>
            <w:tcW w:w="760" w:type="dxa"/>
            <w:vAlign w:val="bottom"/>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2005.5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bottom"/>
          </w:tcPr>
          <w:p w:rsidR="002D1A70" w:rsidRDefault="002D1A70" w:rsidP="002D1A70">
            <w:pPr>
              <w:spacing w:line="240" w:lineRule="exact"/>
              <w:ind w:left="-50" w:right="-50"/>
              <w:jc w:val="center"/>
              <w:rPr>
                <w:sz w:val="18"/>
                <w:szCs w:val="18"/>
              </w:rPr>
            </w:pPr>
            <w:r>
              <w:rPr>
                <w:rFonts w:hint="eastAsia"/>
                <w:sz w:val="18"/>
                <w:szCs w:val="18"/>
              </w:rPr>
              <w:t>氢氧站</w:t>
            </w:r>
          </w:p>
        </w:tc>
        <w:tc>
          <w:tcPr>
            <w:tcW w:w="89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6</w:t>
            </w:r>
          </w:p>
        </w:tc>
        <w:tc>
          <w:tcPr>
            <w:tcW w:w="1802" w:type="dxa"/>
            <w:vAlign w:val="center"/>
          </w:tcPr>
          <w:p w:rsidR="002D1A70" w:rsidRDefault="002D1A70" w:rsidP="002D1A70">
            <w:pPr>
              <w:spacing w:line="240" w:lineRule="exact"/>
              <w:rPr>
                <w:sz w:val="18"/>
                <w:szCs w:val="18"/>
              </w:rPr>
            </w:pPr>
            <w:r>
              <w:rPr>
                <w:rFonts w:hint="eastAsia"/>
                <w:sz w:val="18"/>
                <w:szCs w:val="18"/>
              </w:rPr>
              <w:t>氢气储罐</w:t>
            </w:r>
          </w:p>
        </w:tc>
        <w:tc>
          <w:tcPr>
            <w:tcW w:w="1423" w:type="dxa"/>
            <w:vAlign w:val="center"/>
          </w:tcPr>
          <w:p w:rsidR="002D1A70" w:rsidRDefault="002D1A70" w:rsidP="002D1A70">
            <w:pPr>
              <w:spacing w:line="240" w:lineRule="exact"/>
              <w:rPr>
                <w:sz w:val="18"/>
                <w:szCs w:val="18"/>
              </w:rPr>
            </w:pPr>
            <w:r>
              <w:rPr>
                <w:rFonts w:hint="eastAsia"/>
                <w:sz w:val="18"/>
                <w:szCs w:val="18"/>
              </w:rPr>
              <w:t>60m</w:t>
            </w:r>
            <w:r>
              <w:rPr>
                <w:rFonts w:hint="eastAsia"/>
                <w:sz w:val="18"/>
                <w:szCs w:val="18"/>
                <w:vertAlign w:val="superscript"/>
              </w:rPr>
              <w:t>3</w:t>
            </w:r>
          </w:p>
        </w:tc>
        <w:tc>
          <w:tcPr>
            <w:tcW w:w="554" w:type="dxa"/>
            <w:vAlign w:val="bottom"/>
          </w:tcPr>
          <w:p w:rsidR="002D1A70" w:rsidRDefault="002D1A70" w:rsidP="002D1A70">
            <w:pPr>
              <w:spacing w:line="240" w:lineRule="exact"/>
              <w:ind w:left="-50" w:right="-50"/>
              <w:jc w:val="center"/>
              <w:rPr>
                <w:sz w:val="18"/>
                <w:szCs w:val="18"/>
              </w:rPr>
            </w:pPr>
            <w:r>
              <w:rPr>
                <w:rFonts w:hint="eastAsia"/>
                <w:sz w:val="18"/>
                <w:szCs w:val="18"/>
              </w:rPr>
              <w:t>0</w:t>
            </w:r>
          </w:p>
        </w:tc>
        <w:tc>
          <w:tcPr>
            <w:tcW w:w="444" w:type="dxa"/>
            <w:vAlign w:val="bottom"/>
          </w:tcPr>
          <w:p w:rsidR="002D1A70" w:rsidRDefault="002D1A70" w:rsidP="002D1A70">
            <w:pPr>
              <w:spacing w:line="240" w:lineRule="exact"/>
              <w:ind w:left="-50" w:right="-50"/>
              <w:jc w:val="center"/>
              <w:rPr>
                <w:sz w:val="18"/>
                <w:szCs w:val="18"/>
              </w:rPr>
            </w:pPr>
            <w:r>
              <w:rPr>
                <w:rFonts w:hint="eastAsia"/>
                <w:sz w:val="18"/>
                <w:szCs w:val="18"/>
              </w:rPr>
              <w:t>2</w:t>
            </w:r>
          </w:p>
        </w:tc>
        <w:tc>
          <w:tcPr>
            <w:tcW w:w="760" w:type="dxa"/>
            <w:vAlign w:val="bottom"/>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2005.5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bottom"/>
          </w:tcPr>
          <w:p w:rsidR="002D1A70" w:rsidRDefault="002D1A70" w:rsidP="002D1A70">
            <w:pPr>
              <w:spacing w:line="240" w:lineRule="exact"/>
              <w:ind w:left="-50" w:right="-50"/>
              <w:jc w:val="center"/>
              <w:rPr>
                <w:sz w:val="18"/>
                <w:szCs w:val="18"/>
              </w:rPr>
            </w:pPr>
            <w:r>
              <w:rPr>
                <w:rFonts w:hint="eastAsia"/>
                <w:sz w:val="18"/>
                <w:szCs w:val="18"/>
              </w:rPr>
              <w:t>氢氧站</w:t>
            </w:r>
          </w:p>
        </w:tc>
        <w:tc>
          <w:tcPr>
            <w:tcW w:w="89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sz w:val="18"/>
                <w:szCs w:val="18"/>
              </w:rPr>
              <w:t>7</w:t>
            </w:r>
          </w:p>
        </w:tc>
        <w:tc>
          <w:tcPr>
            <w:tcW w:w="1802" w:type="dxa"/>
            <w:vAlign w:val="center"/>
          </w:tcPr>
          <w:p w:rsidR="002D1A70" w:rsidRDefault="002D1A70" w:rsidP="002D1A70">
            <w:pPr>
              <w:spacing w:line="240" w:lineRule="exact"/>
              <w:rPr>
                <w:sz w:val="18"/>
                <w:szCs w:val="18"/>
              </w:rPr>
            </w:pPr>
            <w:r>
              <w:rPr>
                <w:rFonts w:hint="eastAsia"/>
                <w:sz w:val="18"/>
                <w:szCs w:val="18"/>
              </w:rPr>
              <w:t>空压机</w:t>
            </w:r>
          </w:p>
        </w:tc>
        <w:tc>
          <w:tcPr>
            <w:tcW w:w="1423" w:type="dxa"/>
            <w:vAlign w:val="center"/>
          </w:tcPr>
          <w:p w:rsidR="002D1A70" w:rsidRDefault="002D1A70" w:rsidP="002D1A70">
            <w:pPr>
              <w:spacing w:line="240" w:lineRule="exact"/>
              <w:rPr>
                <w:sz w:val="18"/>
                <w:szCs w:val="18"/>
              </w:rPr>
            </w:pPr>
            <w:r>
              <w:rPr>
                <w:rFonts w:hint="eastAsia"/>
                <w:sz w:val="18"/>
                <w:szCs w:val="18"/>
              </w:rPr>
              <w:t>SA-250W</w:t>
            </w:r>
          </w:p>
        </w:tc>
        <w:tc>
          <w:tcPr>
            <w:tcW w:w="554" w:type="dxa"/>
            <w:vAlign w:val="bottom"/>
          </w:tcPr>
          <w:p w:rsidR="002D1A70" w:rsidRDefault="002D1A70" w:rsidP="002D1A70">
            <w:pPr>
              <w:spacing w:line="240" w:lineRule="exact"/>
              <w:ind w:left="-50" w:right="-50"/>
              <w:jc w:val="center"/>
              <w:rPr>
                <w:sz w:val="18"/>
                <w:szCs w:val="18"/>
              </w:rPr>
            </w:pPr>
            <w:r>
              <w:rPr>
                <w:rFonts w:hint="eastAsia"/>
                <w:sz w:val="18"/>
                <w:szCs w:val="18"/>
              </w:rPr>
              <w:t>250</w:t>
            </w:r>
          </w:p>
        </w:tc>
        <w:tc>
          <w:tcPr>
            <w:tcW w:w="444" w:type="dxa"/>
            <w:vAlign w:val="bottom"/>
          </w:tcPr>
          <w:p w:rsidR="002D1A70" w:rsidRDefault="002D1A70" w:rsidP="002D1A70">
            <w:pPr>
              <w:spacing w:line="240" w:lineRule="exact"/>
              <w:ind w:left="-50" w:right="-50"/>
              <w:jc w:val="center"/>
              <w:rPr>
                <w:sz w:val="18"/>
                <w:szCs w:val="18"/>
              </w:rPr>
            </w:pPr>
            <w:r>
              <w:rPr>
                <w:rFonts w:hint="eastAsia"/>
                <w:sz w:val="18"/>
                <w:szCs w:val="18"/>
              </w:rPr>
              <w:t>1</w:t>
            </w:r>
          </w:p>
        </w:tc>
        <w:tc>
          <w:tcPr>
            <w:tcW w:w="760"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8-16</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2007.9</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bottom"/>
          </w:tcPr>
          <w:p w:rsidR="002D1A70" w:rsidRDefault="002D1A70" w:rsidP="002D1A70">
            <w:pPr>
              <w:spacing w:line="240" w:lineRule="exact"/>
              <w:ind w:left="-50" w:right="-50"/>
              <w:jc w:val="center"/>
              <w:rPr>
                <w:sz w:val="18"/>
                <w:szCs w:val="18"/>
              </w:rPr>
            </w:pPr>
            <w:r>
              <w:rPr>
                <w:rFonts w:hint="eastAsia"/>
                <w:sz w:val="18"/>
                <w:szCs w:val="18"/>
              </w:rPr>
              <w:t>氮气站</w:t>
            </w:r>
          </w:p>
        </w:tc>
        <w:tc>
          <w:tcPr>
            <w:tcW w:w="89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8</w:t>
            </w:r>
          </w:p>
        </w:tc>
        <w:tc>
          <w:tcPr>
            <w:tcW w:w="1802" w:type="dxa"/>
            <w:vAlign w:val="center"/>
          </w:tcPr>
          <w:p w:rsidR="002D1A70" w:rsidRDefault="002D1A70" w:rsidP="002D1A70">
            <w:pPr>
              <w:spacing w:line="240" w:lineRule="exact"/>
              <w:rPr>
                <w:sz w:val="18"/>
                <w:szCs w:val="18"/>
              </w:rPr>
            </w:pPr>
            <w:r>
              <w:rPr>
                <w:rFonts w:hint="eastAsia"/>
                <w:sz w:val="18"/>
                <w:szCs w:val="18"/>
              </w:rPr>
              <w:t>空压机</w:t>
            </w:r>
          </w:p>
        </w:tc>
        <w:tc>
          <w:tcPr>
            <w:tcW w:w="1423" w:type="dxa"/>
            <w:vAlign w:val="center"/>
          </w:tcPr>
          <w:p w:rsidR="002D1A70" w:rsidRDefault="002D1A70" w:rsidP="002D1A70">
            <w:pPr>
              <w:spacing w:line="240" w:lineRule="exact"/>
              <w:rPr>
                <w:sz w:val="18"/>
                <w:szCs w:val="18"/>
              </w:rPr>
            </w:pPr>
            <w:r>
              <w:rPr>
                <w:rFonts w:hint="eastAsia"/>
                <w:sz w:val="18"/>
                <w:szCs w:val="18"/>
              </w:rPr>
              <w:t>SA-90W</w:t>
            </w:r>
          </w:p>
        </w:tc>
        <w:tc>
          <w:tcPr>
            <w:tcW w:w="554" w:type="dxa"/>
            <w:vAlign w:val="bottom"/>
          </w:tcPr>
          <w:p w:rsidR="002D1A70" w:rsidRDefault="002D1A70" w:rsidP="002D1A70">
            <w:pPr>
              <w:spacing w:line="240" w:lineRule="exact"/>
              <w:ind w:left="-50" w:right="-50"/>
              <w:jc w:val="center"/>
              <w:rPr>
                <w:sz w:val="18"/>
                <w:szCs w:val="18"/>
              </w:rPr>
            </w:pPr>
            <w:r>
              <w:rPr>
                <w:rFonts w:hint="eastAsia"/>
                <w:sz w:val="18"/>
                <w:szCs w:val="18"/>
              </w:rPr>
              <w:t>90</w:t>
            </w:r>
          </w:p>
        </w:tc>
        <w:tc>
          <w:tcPr>
            <w:tcW w:w="444" w:type="dxa"/>
            <w:vAlign w:val="bottom"/>
          </w:tcPr>
          <w:p w:rsidR="002D1A70" w:rsidRDefault="002D1A70" w:rsidP="002D1A70">
            <w:pPr>
              <w:spacing w:line="240" w:lineRule="exact"/>
              <w:ind w:left="-50" w:right="-50"/>
              <w:jc w:val="center"/>
              <w:rPr>
                <w:sz w:val="18"/>
                <w:szCs w:val="18"/>
              </w:rPr>
            </w:pPr>
            <w:r>
              <w:rPr>
                <w:rFonts w:hint="eastAsia"/>
                <w:sz w:val="18"/>
                <w:szCs w:val="18"/>
              </w:rPr>
              <w:t>1</w:t>
            </w:r>
          </w:p>
        </w:tc>
        <w:tc>
          <w:tcPr>
            <w:tcW w:w="760"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8-16</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2005.5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bottom"/>
          </w:tcPr>
          <w:p w:rsidR="002D1A70" w:rsidRDefault="002D1A70" w:rsidP="002D1A70">
            <w:pPr>
              <w:spacing w:line="240" w:lineRule="exact"/>
              <w:ind w:left="-50" w:right="-50"/>
              <w:jc w:val="center"/>
              <w:rPr>
                <w:sz w:val="18"/>
                <w:szCs w:val="18"/>
              </w:rPr>
            </w:pPr>
            <w:r>
              <w:rPr>
                <w:rFonts w:hint="eastAsia"/>
                <w:sz w:val="18"/>
                <w:szCs w:val="18"/>
              </w:rPr>
              <w:t>氮气站</w:t>
            </w:r>
          </w:p>
        </w:tc>
        <w:tc>
          <w:tcPr>
            <w:tcW w:w="89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9</w:t>
            </w:r>
          </w:p>
        </w:tc>
        <w:tc>
          <w:tcPr>
            <w:tcW w:w="1802" w:type="dxa"/>
            <w:vAlign w:val="center"/>
          </w:tcPr>
          <w:p w:rsidR="002D1A70" w:rsidRDefault="002D1A70" w:rsidP="002D1A70">
            <w:pPr>
              <w:spacing w:line="240" w:lineRule="exact"/>
              <w:rPr>
                <w:sz w:val="18"/>
                <w:szCs w:val="18"/>
              </w:rPr>
            </w:pPr>
            <w:r>
              <w:rPr>
                <w:rFonts w:hint="eastAsia"/>
                <w:sz w:val="18"/>
                <w:szCs w:val="18"/>
              </w:rPr>
              <w:t>空压机</w:t>
            </w:r>
          </w:p>
        </w:tc>
        <w:tc>
          <w:tcPr>
            <w:tcW w:w="1423" w:type="dxa"/>
            <w:vAlign w:val="center"/>
          </w:tcPr>
          <w:p w:rsidR="002D1A70" w:rsidRDefault="002D1A70" w:rsidP="002D1A70">
            <w:pPr>
              <w:spacing w:line="240" w:lineRule="exact"/>
              <w:rPr>
                <w:sz w:val="18"/>
                <w:szCs w:val="18"/>
              </w:rPr>
            </w:pPr>
            <w:r>
              <w:rPr>
                <w:rFonts w:hint="eastAsia"/>
                <w:sz w:val="18"/>
                <w:szCs w:val="18"/>
              </w:rPr>
              <w:t>LU-75W</w:t>
            </w:r>
          </w:p>
        </w:tc>
        <w:tc>
          <w:tcPr>
            <w:tcW w:w="554" w:type="dxa"/>
            <w:vAlign w:val="bottom"/>
          </w:tcPr>
          <w:p w:rsidR="002D1A70" w:rsidRDefault="002D1A70" w:rsidP="002D1A70">
            <w:pPr>
              <w:spacing w:line="240" w:lineRule="exact"/>
              <w:ind w:left="-50" w:right="-50"/>
              <w:jc w:val="center"/>
              <w:rPr>
                <w:sz w:val="18"/>
                <w:szCs w:val="18"/>
              </w:rPr>
            </w:pPr>
            <w:r>
              <w:rPr>
                <w:rFonts w:hint="eastAsia"/>
                <w:sz w:val="18"/>
                <w:szCs w:val="18"/>
              </w:rPr>
              <w:t>75</w:t>
            </w:r>
          </w:p>
        </w:tc>
        <w:tc>
          <w:tcPr>
            <w:tcW w:w="444" w:type="dxa"/>
            <w:vAlign w:val="bottom"/>
          </w:tcPr>
          <w:p w:rsidR="002D1A70" w:rsidRDefault="002D1A70" w:rsidP="002D1A70">
            <w:pPr>
              <w:spacing w:line="240" w:lineRule="exact"/>
              <w:ind w:left="-50" w:right="-50"/>
              <w:jc w:val="center"/>
              <w:rPr>
                <w:sz w:val="18"/>
                <w:szCs w:val="18"/>
              </w:rPr>
            </w:pPr>
            <w:r>
              <w:rPr>
                <w:rFonts w:hint="eastAsia"/>
                <w:sz w:val="18"/>
                <w:szCs w:val="18"/>
              </w:rPr>
              <w:t>1</w:t>
            </w:r>
          </w:p>
        </w:tc>
        <w:tc>
          <w:tcPr>
            <w:tcW w:w="760" w:type="dxa"/>
            <w:vAlign w:val="bottom"/>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2005.5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bottom"/>
          </w:tcPr>
          <w:p w:rsidR="002D1A70" w:rsidRDefault="002D1A70" w:rsidP="002D1A70">
            <w:pPr>
              <w:spacing w:line="240" w:lineRule="exact"/>
              <w:ind w:left="-50" w:right="-50"/>
              <w:jc w:val="center"/>
              <w:rPr>
                <w:sz w:val="18"/>
                <w:szCs w:val="18"/>
              </w:rPr>
            </w:pPr>
            <w:r>
              <w:rPr>
                <w:rFonts w:hint="eastAsia"/>
                <w:sz w:val="18"/>
                <w:szCs w:val="18"/>
              </w:rPr>
              <w:t>氮气站</w:t>
            </w:r>
          </w:p>
        </w:tc>
        <w:tc>
          <w:tcPr>
            <w:tcW w:w="89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10</w:t>
            </w:r>
          </w:p>
        </w:tc>
        <w:tc>
          <w:tcPr>
            <w:tcW w:w="1802" w:type="dxa"/>
            <w:vAlign w:val="center"/>
          </w:tcPr>
          <w:p w:rsidR="002D1A70" w:rsidRDefault="002D1A70" w:rsidP="002D1A70">
            <w:pPr>
              <w:spacing w:line="240" w:lineRule="exact"/>
              <w:rPr>
                <w:sz w:val="18"/>
                <w:szCs w:val="18"/>
              </w:rPr>
            </w:pPr>
            <w:r>
              <w:rPr>
                <w:rFonts w:hint="eastAsia"/>
                <w:sz w:val="18"/>
                <w:szCs w:val="18"/>
              </w:rPr>
              <w:t>空压机</w:t>
            </w:r>
          </w:p>
        </w:tc>
        <w:tc>
          <w:tcPr>
            <w:tcW w:w="1423" w:type="dxa"/>
            <w:vAlign w:val="center"/>
          </w:tcPr>
          <w:p w:rsidR="002D1A70" w:rsidRDefault="002D1A70" w:rsidP="002D1A70">
            <w:pPr>
              <w:spacing w:line="240" w:lineRule="exact"/>
              <w:rPr>
                <w:sz w:val="18"/>
                <w:szCs w:val="18"/>
              </w:rPr>
            </w:pPr>
            <w:r>
              <w:rPr>
                <w:rFonts w:hint="eastAsia"/>
                <w:sz w:val="18"/>
                <w:szCs w:val="18"/>
              </w:rPr>
              <w:t>SA-60W</w:t>
            </w:r>
          </w:p>
        </w:tc>
        <w:tc>
          <w:tcPr>
            <w:tcW w:w="554" w:type="dxa"/>
            <w:vAlign w:val="bottom"/>
          </w:tcPr>
          <w:p w:rsidR="002D1A70" w:rsidRDefault="002D1A70" w:rsidP="002D1A70">
            <w:pPr>
              <w:spacing w:line="240" w:lineRule="exact"/>
              <w:ind w:left="-50" w:right="-50"/>
              <w:jc w:val="center"/>
              <w:rPr>
                <w:sz w:val="18"/>
                <w:szCs w:val="18"/>
              </w:rPr>
            </w:pPr>
            <w:r>
              <w:rPr>
                <w:rFonts w:hint="eastAsia"/>
                <w:sz w:val="18"/>
                <w:szCs w:val="18"/>
              </w:rPr>
              <w:t>60</w:t>
            </w:r>
          </w:p>
        </w:tc>
        <w:tc>
          <w:tcPr>
            <w:tcW w:w="444" w:type="dxa"/>
            <w:vAlign w:val="bottom"/>
          </w:tcPr>
          <w:p w:rsidR="002D1A70" w:rsidRDefault="002D1A70" w:rsidP="002D1A70">
            <w:pPr>
              <w:spacing w:line="240" w:lineRule="exact"/>
              <w:ind w:left="-50" w:right="-50"/>
              <w:jc w:val="center"/>
              <w:rPr>
                <w:sz w:val="18"/>
                <w:szCs w:val="18"/>
              </w:rPr>
            </w:pPr>
            <w:r>
              <w:rPr>
                <w:rFonts w:hint="eastAsia"/>
                <w:sz w:val="18"/>
                <w:szCs w:val="18"/>
              </w:rPr>
              <w:t>2</w:t>
            </w:r>
          </w:p>
        </w:tc>
        <w:tc>
          <w:tcPr>
            <w:tcW w:w="760" w:type="dxa"/>
            <w:vAlign w:val="bottom"/>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2005.5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bottom"/>
          </w:tcPr>
          <w:p w:rsidR="002D1A70" w:rsidRDefault="002D1A70" w:rsidP="002D1A70">
            <w:pPr>
              <w:spacing w:line="240" w:lineRule="exact"/>
              <w:ind w:left="-50" w:right="-50"/>
              <w:jc w:val="center"/>
              <w:rPr>
                <w:sz w:val="18"/>
                <w:szCs w:val="18"/>
              </w:rPr>
            </w:pPr>
            <w:r>
              <w:rPr>
                <w:rFonts w:hint="eastAsia"/>
                <w:sz w:val="18"/>
                <w:szCs w:val="18"/>
              </w:rPr>
              <w:t>氮气站</w:t>
            </w:r>
          </w:p>
        </w:tc>
        <w:tc>
          <w:tcPr>
            <w:tcW w:w="89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11</w:t>
            </w:r>
          </w:p>
        </w:tc>
        <w:tc>
          <w:tcPr>
            <w:tcW w:w="1802" w:type="dxa"/>
            <w:vAlign w:val="center"/>
          </w:tcPr>
          <w:p w:rsidR="002D1A70" w:rsidRDefault="002D1A70" w:rsidP="002D1A70">
            <w:pPr>
              <w:spacing w:line="240" w:lineRule="exact"/>
              <w:rPr>
                <w:sz w:val="18"/>
                <w:szCs w:val="18"/>
              </w:rPr>
            </w:pPr>
            <w:r>
              <w:rPr>
                <w:rFonts w:hint="eastAsia"/>
                <w:sz w:val="18"/>
                <w:szCs w:val="18"/>
              </w:rPr>
              <w:t>冷干机</w:t>
            </w:r>
          </w:p>
        </w:tc>
        <w:tc>
          <w:tcPr>
            <w:tcW w:w="1423" w:type="dxa"/>
            <w:vAlign w:val="center"/>
          </w:tcPr>
          <w:p w:rsidR="002D1A70" w:rsidRDefault="002D1A70" w:rsidP="002D1A70">
            <w:pPr>
              <w:spacing w:line="240" w:lineRule="exact"/>
              <w:rPr>
                <w:sz w:val="18"/>
                <w:szCs w:val="18"/>
              </w:rPr>
            </w:pPr>
            <w:r>
              <w:rPr>
                <w:rFonts w:hint="eastAsia"/>
                <w:sz w:val="18"/>
                <w:szCs w:val="18"/>
              </w:rPr>
              <w:t>HAD-6HTF</w:t>
            </w:r>
          </w:p>
        </w:tc>
        <w:tc>
          <w:tcPr>
            <w:tcW w:w="554" w:type="dxa"/>
            <w:vAlign w:val="bottom"/>
          </w:tcPr>
          <w:p w:rsidR="002D1A70" w:rsidRDefault="002D1A70" w:rsidP="002D1A70">
            <w:pPr>
              <w:spacing w:line="240" w:lineRule="exact"/>
              <w:ind w:left="-50" w:right="-50"/>
              <w:jc w:val="center"/>
              <w:rPr>
                <w:sz w:val="18"/>
                <w:szCs w:val="18"/>
              </w:rPr>
            </w:pPr>
            <w:r>
              <w:rPr>
                <w:rFonts w:hint="eastAsia"/>
                <w:sz w:val="18"/>
                <w:szCs w:val="18"/>
              </w:rPr>
              <w:t>3</w:t>
            </w:r>
          </w:p>
        </w:tc>
        <w:tc>
          <w:tcPr>
            <w:tcW w:w="444" w:type="dxa"/>
            <w:vAlign w:val="bottom"/>
          </w:tcPr>
          <w:p w:rsidR="002D1A70" w:rsidRDefault="002D1A70" w:rsidP="002D1A70">
            <w:pPr>
              <w:spacing w:line="240" w:lineRule="exact"/>
              <w:ind w:left="-50" w:right="-50"/>
              <w:jc w:val="center"/>
              <w:rPr>
                <w:sz w:val="18"/>
                <w:szCs w:val="18"/>
              </w:rPr>
            </w:pPr>
            <w:r>
              <w:rPr>
                <w:rFonts w:hint="eastAsia"/>
                <w:sz w:val="18"/>
                <w:szCs w:val="18"/>
              </w:rPr>
              <w:t>3</w:t>
            </w:r>
          </w:p>
        </w:tc>
        <w:tc>
          <w:tcPr>
            <w:tcW w:w="760" w:type="dxa"/>
            <w:vAlign w:val="bottom"/>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2005.5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bottom"/>
          </w:tcPr>
          <w:p w:rsidR="002D1A70" w:rsidRDefault="002D1A70" w:rsidP="002D1A70">
            <w:pPr>
              <w:spacing w:line="240" w:lineRule="exact"/>
              <w:ind w:left="-50" w:right="-50"/>
              <w:jc w:val="center"/>
              <w:rPr>
                <w:sz w:val="18"/>
                <w:szCs w:val="18"/>
              </w:rPr>
            </w:pPr>
            <w:r>
              <w:rPr>
                <w:rFonts w:hint="eastAsia"/>
                <w:sz w:val="18"/>
                <w:szCs w:val="18"/>
              </w:rPr>
              <w:t>氮气站</w:t>
            </w:r>
          </w:p>
        </w:tc>
        <w:tc>
          <w:tcPr>
            <w:tcW w:w="891" w:type="dxa"/>
            <w:vAlign w:val="center"/>
          </w:tcPr>
          <w:p w:rsidR="002D1A70" w:rsidRDefault="002D1A70" w:rsidP="002D1A70">
            <w:pPr>
              <w:spacing w:line="240" w:lineRule="exact"/>
              <w:ind w:left="-50" w:right="-50"/>
              <w:jc w:val="center"/>
              <w:rPr>
                <w:sz w:val="18"/>
                <w:szCs w:val="18"/>
              </w:rPr>
            </w:pPr>
            <w:r>
              <w:rPr>
                <w:rFonts w:hint="eastAsia"/>
                <w:sz w:val="18"/>
                <w:szCs w:val="18"/>
              </w:rPr>
              <w:t>2</w:t>
            </w:r>
            <w:r>
              <w:rPr>
                <w:sz w:val="18"/>
                <w:szCs w:val="18"/>
              </w:rPr>
              <w:t>用</w:t>
            </w:r>
            <w:r>
              <w:rPr>
                <w:sz w:val="18"/>
                <w:szCs w:val="18"/>
              </w:rPr>
              <w:t>1</w:t>
            </w:r>
            <w:r>
              <w:rPr>
                <w:sz w:val="18"/>
                <w:szCs w:val="18"/>
              </w:rPr>
              <w:t>备</w:t>
            </w: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12</w:t>
            </w:r>
          </w:p>
        </w:tc>
        <w:tc>
          <w:tcPr>
            <w:tcW w:w="1802" w:type="dxa"/>
            <w:vAlign w:val="center"/>
          </w:tcPr>
          <w:p w:rsidR="002D1A70" w:rsidRDefault="002D1A70" w:rsidP="002D1A70">
            <w:pPr>
              <w:spacing w:line="240" w:lineRule="exact"/>
              <w:rPr>
                <w:sz w:val="18"/>
                <w:szCs w:val="18"/>
              </w:rPr>
            </w:pPr>
            <w:r>
              <w:rPr>
                <w:rFonts w:hint="eastAsia"/>
                <w:sz w:val="18"/>
                <w:szCs w:val="18"/>
              </w:rPr>
              <w:t>变压吸附制氮装置</w:t>
            </w:r>
          </w:p>
        </w:tc>
        <w:tc>
          <w:tcPr>
            <w:tcW w:w="1423" w:type="dxa"/>
            <w:vAlign w:val="center"/>
          </w:tcPr>
          <w:p w:rsidR="002D1A70" w:rsidRDefault="002D1A70" w:rsidP="002D1A70">
            <w:pPr>
              <w:spacing w:line="240" w:lineRule="exact"/>
              <w:rPr>
                <w:sz w:val="18"/>
                <w:szCs w:val="18"/>
              </w:rPr>
            </w:pPr>
            <w:r>
              <w:rPr>
                <w:sz w:val="18"/>
                <w:szCs w:val="18"/>
              </w:rPr>
              <w:t>WLPN-200</w:t>
            </w:r>
          </w:p>
        </w:tc>
        <w:tc>
          <w:tcPr>
            <w:tcW w:w="554" w:type="dxa"/>
            <w:vAlign w:val="bottom"/>
          </w:tcPr>
          <w:p w:rsidR="002D1A70" w:rsidRDefault="002D1A70" w:rsidP="002D1A70">
            <w:pPr>
              <w:spacing w:line="240" w:lineRule="exact"/>
              <w:ind w:left="-50" w:right="-50"/>
              <w:jc w:val="center"/>
              <w:rPr>
                <w:sz w:val="18"/>
                <w:szCs w:val="18"/>
              </w:rPr>
            </w:pPr>
          </w:p>
        </w:tc>
        <w:tc>
          <w:tcPr>
            <w:tcW w:w="444" w:type="dxa"/>
            <w:vAlign w:val="bottom"/>
          </w:tcPr>
          <w:p w:rsidR="002D1A70" w:rsidRDefault="002D1A70" w:rsidP="002D1A70">
            <w:pPr>
              <w:spacing w:line="240" w:lineRule="exact"/>
              <w:ind w:left="-50" w:right="-50"/>
              <w:jc w:val="center"/>
              <w:rPr>
                <w:sz w:val="18"/>
                <w:szCs w:val="18"/>
              </w:rPr>
            </w:pPr>
            <w:r>
              <w:rPr>
                <w:rFonts w:hint="eastAsia"/>
                <w:sz w:val="18"/>
                <w:szCs w:val="18"/>
              </w:rPr>
              <w:t>1</w:t>
            </w:r>
          </w:p>
        </w:tc>
        <w:tc>
          <w:tcPr>
            <w:tcW w:w="760" w:type="dxa"/>
            <w:vAlign w:val="bottom"/>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2005.5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bottom"/>
          </w:tcPr>
          <w:p w:rsidR="002D1A70" w:rsidRDefault="002D1A70" w:rsidP="002D1A70">
            <w:pPr>
              <w:spacing w:line="240" w:lineRule="exact"/>
              <w:ind w:left="-50" w:right="-50"/>
              <w:jc w:val="center"/>
              <w:rPr>
                <w:sz w:val="18"/>
                <w:szCs w:val="18"/>
              </w:rPr>
            </w:pPr>
            <w:r>
              <w:rPr>
                <w:rFonts w:hint="eastAsia"/>
                <w:sz w:val="18"/>
                <w:szCs w:val="18"/>
              </w:rPr>
              <w:t>氮气站</w:t>
            </w:r>
          </w:p>
        </w:tc>
        <w:tc>
          <w:tcPr>
            <w:tcW w:w="89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13</w:t>
            </w:r>
          </w:p>
        </w:tc>
        <w:tc>
          <w:tcPr>
            <w:tcW w:w="1802" w:type="dxa"/>
            <w:vAlign w:val="center"/>
          </w:tcPr>
          <w:p w:rsidR="002D1A70" w:rsidRDefault="002D1A70" w:rsidP="002D1A70">
            <w:pPr>
              <w:spacing w:line="240" w:lineRule="exact"/>
              <w:rPr>
                <w:sz w:val="18"/>
                <w:szCs w:val="18"/>
              </w:rPr>
            </w:pPr>
            <w:r>
              <w:rPr>
                <w:rFonts w:hint="eastAsia"/>
                <w:sz w:val="18"/>
                <w:szCs w:val="18"/>
              </w:rPr>
              <w:t>空气过滤器</w:t>
            </w:r>
          </w:p>
        </w:tc>
        <w:tc>
          <w:tcPr>
            <w:tcW w:w="1423" w:type="dxa"/>
            <w:vAlign w:val="center"/>
          </w:tcPr>
          <w:p w:rsidR="002D1A70" w:rsidRDefault="002D1A70" w:rsidP="002D1A70">
            <w:pPr>
              <w:spacing w:line="240" w:lineRule="exact"/>
              <w:rPr>
                <w:sz w:val="18"/>
                <w:szCs w:val="18"/>
              </w:rPr>
            </w:pPr>
            <w:r>
              <w:rPr>
                <w:sz w:val="18"/>
                <w:szCs w:val="18"/>
              </w:rPr>
              <w:t>220P</w:t>
            </w:r>
            <w:r>
              <w:rPr>
                <w:sz w:val="18"/>
                <w:szCs w:val="18"/>
              </w:rPr>
              <w:t>、</w:t>
            </w:r>
            <w:r>
              <w:rPr>
                <w:sz w:val="18"/>
                <w:szCs w:val="18"/>
              </w:rPr>
              <w:t>U</w:t>
            </w:r>
            <w:r>
              <w:rPr>
                <w:sz w:val="18"/>
                <w:szCs w:val="18"/>
              </w:rPr>
              <w:t>、</w:t>
            </w:r>
            <w:r>
              <w:rPr>
                <w:sz w:val="18"/>
                <w:szCs w:val="18"/>
              </w:rPr>
              <w:t>H</w:t>
            </w:r>
            <w:r>
              <w:rPr>
                <w:sz w:val="18"/>
                <w:szCs w:val="18"/>
              </w:rPr>
              <w:t>、</w:t>
            </w:r>
            <w:r>
              <w:rPr>
                <w:sz w:val="18"/>
                <w:szCs w:val="18"/>
              </w:rPr>
              <w:t>C</w:t>
            </w:r>
          </w:p>
        </w:tc>
        <w:tc>
          <w:tcPr>
            <w:tcW w:w="554" w:type="dxa"/>
            <w:vAlign w:val="bottom"/>
          </w:tcPr>
          <w:p w:rsidR="002D1A70" w:rsidRDefault="002D1A70" w:rsidP="002D1A70">
            <w:pPr>
              <w:spacing w:line="240" w:lineRule="exact"/>
              <w:ind w:left="-50" w:right="-50"/>
              <w:jc w:val="center"/>
              <w:rPr>
                <w:sz w:val="18"/>
                <w:szCs w:val="18"/>
              </w:rPr>
            </w:pPr>
          </w:p>
        </w:tc>
        <w:tc>
          <w:tcPr>
            <w:tcW w:w="444" w:type="dxa"/>
            <w:vAlign w:val="bottom"/>
          </w:tcPr>
          <w:p w:rsidR="002D1A70" w:rsidRDefault="002D1A70" w:rsidP="002D1A70">
            <w:pPr>
              <w:spacing w:line="240" w:lineRule="exact"/>
              <w:ind w:left="-50" w:right="-50"/>
              <w:jc w:val="center"/>
              <w:rPr>
                <w:sz w:val="18"/>
                <w:szCs w:val="18"/>
              </w:rPr>
            </w:pPr>
            <w:r>
              <w:rPr>
                <w:rFonts w:hint="eastAsia"/>
                <w:sz w:val="18"/>
                <w:szCs w:val="18"/>
              </w:rPr>
              <w:t>1</w:t>
            </w:r>
          </w:p>
        </w:tc>
        <w:tc>
          <w:tcPr>
            <w:tcW w:w="760" w:type="dxa"/>
            <w:vAlign w:val="bottom"/>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2005.5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bottom"/>
          </w:tcPr>
          <w:p w:rsidR="002D1A70" w:rsidRDefault="002D1A70" w:rsidP="002D1A70">
            <w:pPr>
              <w:spacing w:line="240" w:lineRule="exact"/>
              <w:ind w:left="-50" w:right="-50"/>
              <w:jc w:val="center"/>
              <w:rPr>
                <w:sz w:val="18"/>
                <w:szCs w:val="18"/>
              </w:rPr>
            </w:pPr>
            <w:r>
              <w:rPr>
                <w:rFonts w:hint="eastAsia"/>
                <w:sz w:val="18"/>
                <w:szCs w:val="18"/>
              </w:rPr>
              <w:t>氮气站</w:t>
            </w:r>
          </w:p>
        </w:tc>
        <w:tc>
          <w:tcPr>
            <w:tcW w:w="89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14</w:t>
            </w:r>
          </w:p>
        </w:tc>
        <w:tc>
          <w:tcPr>
            <w:tcW w:w="1802" w:type="dxa"/>
            <w:vAlign w:val="bottom"/>
          </w:tcPr>
          <w:p w:rsidR="002D1A70" w:rsidRDefault="002D1A70" w:rsidP="002D1A70">
            <w:pPr>
              <w:spacing w:line="240" w:lineRule="exact"/>
              <w:rPr>
                <w:sz w:val="18"/>
                <w:szCs w:val="18"/>
              </w:rPr>
            </w:pPr>
            <w:r>
              <w:rPr>
                <w:rFonts w:hint="eastAsia"/>
                <w:sz w:val="18"/>
                <w:szCs w:val="18"/>
              </w:rPr>
              <w:t>冷却塔</w:t>
            </w:r>
          </w:p>
        </w:tc>
        <w:tc>
          <w:tcPr>
            <w:tcW w:w="1423" w:type="dxa"/>
            <w:vAlign w:val="bottom"/>
          </w:tcPr>
          <w:p w:rsidR="002D1A70" w:rsidRDefault="002D1A70" w:rsidP="002D1A70">
            <w:pPr>
              <w:spacing w:line="240" w:lineRule="exact"/>
              <w:rPr>
                <w:sz w:val="18"/>
                <w:szCs w:val="18"/>
              </w:rPr>
            </w:pPr>
            <w:r>
              <w:rPr>
                <w:rFonts w:hint="eastAsia"/>
                <w:sz w:val="18"/>
                <w:szCs w:val="18"/>
              </w:rPr>
              <w:t>GBML3-400T/H</w:t>
            </w:r>
          </w:p>
        </w:tc>
        <w:tc>
          <w:tcPr>
            <w:tcW w:w="554" w:type="dxa"/>
            <w:vAlign w:val="bottom"/>
          </w:tcPr>
          <w:p w:rsidR="002D1A70" w:rsidRDefault="002D1A70" w:rsidP="002D1A70">
            <w:pPr>
              <w:spacing w:line="240" w:lineRule="exact"/>
              <w:ind w:left="-50" w:right="-50"/>
              <w:jc w:val="center"/>
              <w:rPr>
                <w:sz w:val="18"/>
                <w:szCs w:val="18"/>
              </w:rPr>
            </w:pPr>
            <w:r>
              <w:rPr>
                <w:rFonts w:hint="eastAsia"/>
                <w:sz w:val="18"/>
                <w:szCs w:val="18"/>
              </w:rPr>
              <w:t>18.5</w:t>
            </w:r>
          </w:p>
        </w:tc>
        <w:tc>
          <w:tcPr>
            <w:tcW w:w="444" w:type="dxa"/>
            <w:vAlign w:val="bottom"/>
          </w:tcPr>
          <w:p w:rsidR="002D1A70" w:rsidRDefault="002D1A70" w:rsidP="002D1A70">
            <w:pPr>
              <w:spacing w:line="240" w:lineRule="exact"/>
              <w:ind w:left="-50" w:right="-50"/>
              <w:jc w:val="center"/>
              <w:rPr>
                <w:sz w:val="18"/>
                <w:szCs w:val="18"/>
              </w:rPr>
            </w:pPr>
            <w:r>
              <w:rPr>
                <w:rFonts w:hint="eastAsia"/>
                <w:sz w:val="18"/>
                <w:szCs w:val="18"/>
              </w:rPr>
              <w:t>1</w:t>
            </w:r>
          </w:p>
        </w:tc>
        <w:tc>
          <w:tcPr>
            <w:tcW w:w="760" w:type="dxa"/>
            <w:vAlign w:val="bottom"/>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2011.12</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bottom"/>
          </w:tcPr>
          <w:p w:rsidR="002D1A70" w:rsidRDefault="002D1A70" w:rsidP="002D1A70">
            <w:pPr>
              <w:spacing w:line="240" w:lineRule="exact"/>
              <w:ind w:left="-50" w:right="-50"/>
              <w:jc w:val="center"/>
              <w:rPr>
                <w:sz w:val="18"/>
                <w:szCs w:val="18"/>
              </w:rPr>
            </w:pPr>
            <w:r>
              <w:rPr>
                <w:rFonts w:hint="eastAsia"/>
                <w:sz w:val="18"/>
                <w:szCs w:val="18"/>
              </w:rPr>
              <w:t>循环水站</w:t>
            </w:r>
          </w:p>
        </w:tc>
        <w:tc>
          <w:tcPr>
            <w:tcW w:w="89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15</w:t>
            </w:r>
          </w:p>
        </w:tc>
        <w:tc>
          <w:tcPr>
            <w:tcW w:w="1802" w:type="dxa"/>
            <w:vAlign w:val="bottom"/>
          </w:tcPr>
          <w:p w:rsidR="002D1A70" w:rsidRDefault="002D1A70" w:rsidP="002D1A70">
            <w:pPr>
              <w:spacing w:line="240" w:lineRule="exact"/>
              <w:rPr>
                <w:sz w:val="18"/>
                <w:szCs w:val="18"/>
              </w:rPr>
            </w:pPr>
            <w:r>
              <w:rPr>
                <w:rFonts w:hint="eastAsia"/>
                <w:sz w:val="18"/>
                <w:szCs w:val="18"/>
              </w:rPr>
              <w:t>冷却塔</w:t>
            </w:r>
          </w:p>
        </w:tc>
        <w:tc>
          <w:tcPr>
            <w:tcW w:w="1423" w:type="dxa"/>
            <w:vAlign w:val="bottom"/>
          </w:tcPr>
          <w:p w:rsidR="002D1A70" w:rsidRDefault="002D1A70" w:rsidP="002D1A70">
            <w:pPr>
              <w:spacing w:line="240" w:lineRule="exact"/>
              <w:rPr>
                <w:sz w:val="18"/>
                <w:szCs w:val="18"/>
              </w:rPr>
            </w:pPr>
            <w:r>
              <w:rPr>
                <w:rFonts w:hint="eastAsia"/>
                <w:sz w:val="18"/>
                <w:szCs w:val="18"/>
              </w:rPr>
              <w:t>GBML3-400T/H</w:t>
            </w:r>
          </w:p>
        </w:tc>
        <w:tc>
          <w:tcPr>
            <w:tcW w:w="554" w:type="dxa"/>
            <w:vAlign w:val="bottom"/>
          </w:tcPr>
          <w:p w:rsidR="002D1A70" w:rsidRDefault="002D1A70" w:rsidP="002D1A70">
            <w:pPr>
              <w:spacing w:line="240" w:lineRule="exact"/>
              <w:ind w:left="-50" w:right="-50"/>
              <w:jc w:val="center"/>
              <w:rPr>
                <w:sz w:val="18"/>
                <w:szCs w:val="18"/>
              </w:rPr>
            </w:pPr>
            <w:r>
              <w:rPr>
                <w:rFonts w:hint="eastAsia"/>
                <w:sz w:val="18"/>
                <w:szCs w:val="18"/>
              </w:rPr>
              <w:t>18.5</w:t>
            </w:r>
          </w:p>
        </w:tc>
        <w:tc>
          <w:tcPr>
            <w:tcW w:w="444" w:type="dxa"/>
            <w:vAlign w:val="bottom"/>
          </w:tcPr>
          <w:p w:rsidR="002D1A70" w:rsidRDefault="002D1A70" w:rsidP="002D1A70">
            <w:pPr>
              <w:spacing w:line="240" w:lineRule="exact"/>
              <w:ind w:left="-50" w:right="-50"/>
              <w:jc w:val="center"/>
              <w:rPr>
                <w:sz w:val="18"/>
                <w:szCs w:val="18"/>
              </w:rPr>
            </w:pPr>
            <w:r>
              <w:rPr>
                <w:rFonts w:hint="eastAsia"/>
                <w:sz w:val="18"/>
                <w:szCs w:val="18"/>
              </w:rPr>
              <w:t>1</w:t>
            </w:r>
          </w:p>
        </w:tc>
        <w:tc>
          <w:tcPr>
            <w:tcW w:w="760" w:type="dxa"/>
            <w:vAlign w:val="bottom"/>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2011.12</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bottom"/>
          </w:tcPr>
          <w:p w:rsidR="002D1A70" w:rsidRDefault="002D1A70" w:rsidP="002D1A70">
            <w:pPr>
              <w:spacing w:line="240" w:lineRule="exact"/>
              <w:ind w:left="-50" w:right="-50"/>
              <w:jc w:val="center"/>
              <w:rPr>
                <w:sz w:val="18"/>
                <w:szCs w:val="18"/>
              </w:rPr>
            </w:pPr>
            <w:r>
              <w:rPr>
                <w:rFonts w:hint="eastAsia"/>
                <w:sz w:val="18"/>
                <w:szCs w:val="18"/>
              </w:rPr>
              <w:t>循环水站</w:t>
            </w:r>
          </w:p>
        </w:tc>
        <w:tc>
          <w:tcPr>
            <w:tcW w:w="89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16</w:t>
            </w:r>
          </w:p>
        </w:tc>
        <w:tc>
          <w:tcPr>
            <w:tcW w:w="1802" w:type="dxa"/>
            <w:vAlign w:val="bottom"/>
          </w:tcPr>
          <w:p w:rsidR="002D1A70" w:rsidRDefault="002D1A70" w:rsidP="002D1A70">
            <w:pPr>
              <w:spacing w:line="240" w:lineRule="exact"/>
              <w:rPr>
                <w:sz w:val="18"/>
                <w:szCs w:val="18"/>
              </w:rPr>
            </w:pPr>
            <w:r>
              <w:rPr>
                <w:rFonts w:hint="eastAsia"/>
                <w:sz w:val="18"/>
                <w:szCs w:val="18"/>
              </w:rPr>
              <w:t>水泵</w:t>
            </w:r>
          </w:p>
        </w:tc>
        <w:tc>
          <w:tcPr>
            <w:tcW w:w="1423" w:type="dxa"/>
            <w:vAlign w:val="bottom"/>
          </w:tcPr>
          <w:p w:rsidR="002D1A70" w:rsidRDefault="002D1A70" w:rsidP="002D1A70">
            <w:pPr>
              <w:spacing w:line="240" w:lineRule="exact"/>
              <w:rPr>
                <w:sz w:val="18"/>
                <w:szCs w:val="18"/>
              </w:rPr>
            </w:pPr>
            <w:r>
              <w:rPr>
                <w:rFonts w:hint="eastAsia"/>
                <w:sz w:val="18"/>
                <w:szCs w:val="18"/>
              </w:rPr>
              <w:t>200S-63</w:t>
            </w:r>
          </w:p>
        </w:tc>
        <w:tc>
          <w:tcPr>
            <w:tcW w:w="554" w:type="dxa"/>
            <w:vAlign w:val="bottom"/>
          </w:tcPr>
          <w:p w:rsidR="002D1A70" w:rsidRDefault="002D1A70" w:rsidP="002D1A70">
            <w:pPr>
              <w:spacing w:line="240" w:lineRule="exact"/>
              <w:ind w:left="-50" w:right="-50"/>
              <w:jc w:val="center"/>
              <w:rPr>
                <w:sz w:val="18"/>
                <w:szCs w:val="18"/>
              </w:rPr>
            </w:pPr>
            <w:r>
              <w:rPr>
                <w:rFonts w:hint="eastAsia"/>
                <w:sz w:val="18"/>
                <w:szCs w:val="18"/>
              </w:rPr>
              <w:t>55</w:t>
            </w:r>
          </w:p>
        </w:tc>
        <w:tc>
          <w:tcPr>
            <w:tcW w:w="444" w:type="dxa"/>
            <w:vAlign w:val="bottom"/>
          </w:tcPr>
          <w:p w:rsidR="002D1A70" w:rsidRDefault="002D1A70" w:rsidP="002D1A70">
            <w:pPr>
              <w:spacing w:line="240" w:lineRule="exact"/>
              <w:ind w:left="-50" w:right="-50"/>
              <w:jc w:val="center"/>
              <w:rPr>
                <w:sz w:val="18"/>
                <w:szCs w:val="18"/>
              </w:rPr>
            </w:pPr>
            <w:r>
              <w:rPr>
                <w:rFonts w:hint="eastAsia"/>
                <w:sz w:val="18"/>
                <w:szCs w:val="18"/>
              </w:rPr>
              <w:t>3</w:t>
            </w:r>
          </w:p>
        </w:tc>
        <w:tc>
          <w:tcPr>
            <w:tcW w:w="760" w:type="dxa"/>
            <w:vAlign w:val="bottom"/>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2005.5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bottom"/>
          </w:tcPr>
          <w:p w:rsidR="002D1A70" w:rsidRDefault="002D1A70" w:rsidP="002D1A70">
            <w:pPr>
              <w:spacing w:line="240" w:lineRule="exact"/>
              <w:ind w:left="-50" w:right="-50"/>
              <w:jc w:val="center"/>
              <w:rPr>
                <w:sz w:val="18"/>
                <w:szCs w:val="18"/>
              </w:rPr>
            </w:pPr>
            <w:r>
              <w:rPr>
                <w:rFonts w:hint="eastAsia"/>
                <w:sz w:val="18"/>
                <w:szCs w:val="18"/>
              </w:rPr>
              <w:t>循环水站</w:t>
            </w:r>
          </w:p>
        </w:tc>
        <w:tc>
          <w:tcPr>
            <w:tcW w:w="891" w:type="dxa"/>
            <w:vAlign w:val="center"/>
          </w:tcPr>
          <w:p w:rsidR="002D1A70" w:rsidRDefault="002D1A70" w:rsidP="002D1A70">
            <w:pPr>
              <w:spacing w:line="240" w:lineRule="exact"/>
              <w:ind w:left="-50" w:right="-50"/>
              <w:jc w:val="center"/>
              <w:rPr>
                <w:sz w:val="18"/>
                <w:szCs w:val="18"/>
              </w:rPr>
            </w:pPr>
            <w:r>
              <w:rPr>
                <w:rFonts w:hint="eastAsia"/>
                <w:sz w:val="18"/>
                <w:szCs w:val="18"/>
              </w:rPr>
              <w:t>2</w:t>
            </w:r>
            <w:r>
              <w:rPr>
                <w:sz w:val="18"/>
                <w:szCs w:val="18"/>
              </w:rPr>
              <w:t>用</w:t>
            </w:r>
            <w:r>
              <w:rPr>
                <w:sz w:val="18"/>
                <w:szCs w:val="18"/>
              </w:rPr>
              <w:t>1</w:t>
            </w:r>
            <w:r>
              <w:rPr>
                <w:sz w:val="18"/>
                <w:szCs w:val="18"/>
              </w:rPr>
              <w:t>备</w:t>
            </w: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17</w:t>
            </w:r>
          </w:p>
        </w:tc>
        <w:tc>
          <w:tcPr>
            <w:tcW w:w="1802" w:type="dxa"/>
            <w:vAlign w:val="bottom"/>
          </w:tcPr>
          <w:p w:rsidR="002D1A70" w:rsidRDefault="002D1A70" w:rsidP="002D1A70">
            <w:pPr>
              <w:spacing w:line="240" w:lineRule="exact"/>
              <w:rPr>
                <w:sz w:val="18"/>
                <w:szCs w:val="18"/>
              </w:rPr>
            </w:pPr>
            <w:r>
              <w:rPr>
                <w:rFonts w:hint="eastAsia"/>
                <w:sz w:val="18"/>
                <w:szCs w:val="18"/>
              </w:rPr>
              <w:t>水泵</w:t>
            </w:r>
          </w:p>
        </w:tc>
        <w:tc>
          <w:tcPr>
            <w:tcW w:w="1423" w:type="dxa"/>
            <w:vAlign w:val="bottom"/>
          </w:tcPr>
          <w:p w:rsidR="002D1A70" w:rsidRDefault="002D1A70" w:rsidP="002D1A70">
            <w:pPr>
              <w:spacing w:line="240" w:lineRule="exact"/>
              <w:rPr>
                <w:sz w:val="18"/>
                <w:szCs w:val="18"/>
              </w:rPr>
            </w:pPr>
            <w:r>
              <w:rPr>
                <w:rFonts w:hint="eastAsia"/>
                <w:sz w:val="18"/>
                <w:szCs w:val="18"/>
              </w:rPr>
              <w:t>150S-39</w:t>
            </w:r>
          </w:p>
        </w:tc>
        <w:tc>
          <w:tcPr>
            <w:tcW w:w="554" w:type="dxa"/>
            <w:vAlign w:val="bottom"/>
          </w:tcPr>
          <w:p w:rsidR="002D1A70" w:rsidRDefault="002D1A70" w:rsidP="002D1A70">
            <w:pPr>
              <w:spacing w:line="240" w:lineRule="exact"/>
              <w:ind w:left="-50" w:right="-50"/>
              <w:jc w:val="center"/>
              <w:rPr>
                <w:sz w:val="18"/>
                <w:szCs w:val="18"/>
              </w:rPr>
            </w:pPr>
            <w:r>
              <w:rPr>
                <w:rFonts w:hint="eastAsia"/>
                <w:sz w:val="18"/>
                <w:szCs w:val="18"/>
              </w:rPr>
              <w:t>18.5</w:t>
            </w:r>
          </w:p>
        </w:tc>
        <w:tc>
          <w:tcPr>
            <w:tcW w:w="444" w:type="dxa"/>
            <w:vAlign w:val="bottom"/>
          </w:tcPr>
          <w:p w:rsidR="002D1A70" w:rsidRDefault="002D1A70" w:rsidP="002D1A70">
            <w:pPr>
              <w:spacing w:line="240" w:lineRule="exact"/>
              <w:ind w:left="-50" w:right="-50"/>
              <w:jc w:val="center"/>
              <w:rPr>
                <w:sz w:val="18"/>
                <w:szCs w:val="18"/>
              </w:rPr>
            </w:pPr>
            <w:r>
              <w:rPr>
                <w:rFonts w:hint="eastAsia"/>
                <w:sz w:val="18"/>
                <w:szCs w:val="18"/>
              </w:rPr>
              <w:t>1</w:t>
            </w:r>
          </w:p>
        </w:tc>
        <w:tc>
          <w:tcPr>
            <w:tcW w:w="760" w:type="dxa"/>
            <w:vAlign w:val="bottom"/>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2005.5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bottom"/>
          </w:tcPr>
          <w:p w:rsidR="002D1A70" w:rsidRDefault="002D1A70" w:rsidP="002D1A70">
            <w:pPr>
              <w:spacing w:line="240" w:lineRule="exact"/>
              <w:ind w:left="-50" w:right="-50"/>
              <w:jc w:val="center"/>
              <w:rPr>
                <w:sz w:val="18"/>
                <w:szCs w:val="18"/>
              </w:rPr>
            </w:pPr>
            <w:r>
              <w:rPr>
                <w:rFonts w:hint="eastAsia"/>
                <w:sz w:val="18"/>
                <w:szCs w:val="18"/>
              </w:rPr>
              <w:t>循环水站</w:t>
            </w:r>
          </w:p>
        </w:tc>
        <w:tc>
          <w:tcPr>
            <w:tcW w:w="89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18</w:t>
            </w:r>
          </w:p>
        </w:tc>
        <w:tc>
          <w:tcPr>
            <w:tcW w:w="1802" w:type="dxa"/>
            <w:vAlign w:val="bottom"/>
          </w:tcPr>
          <w:p w:rsidR="002D1A70" w:rsidRDefault="002D1A70" w:rsidP="002D1A70">
            <w:pPr>
              <w:spacing w:line="240" w:lineRule="exact"/>
              <w:rPr>
                <w:sz w:val="18"/>
                <w:szCs w:val="18"/>
              </w:rPr>
            </w:pPr>
            <w:r>
              <w:rPr>
                <w:rFonts w:hint="eastAsia"/>
                <w:sz w:val="18"/>
                <w:szCs w:val="18"/>
              </w:rPr>
              <w:t>水泵</w:t>
            </w:r>
          </w:p>
        </w:tc>
        <w:tc>
          <w:tcPr>
            <w:tcW w:w="1423" w:type="dxa"/>
            <w:vAlign w:val="bottom"/>
          </w:tcPr>
          <w:p w:rsidR="002D1A70" w:rsidRDefault="002D1A70" w:rsidP="002D1A70">
            <w:pPr>
              <w:spacing w:line="240" w:lineRule="exact"/>
              <w:rPr>
                <w:sz w:val="18"/>
                <w:szCs w:val="18"/>
              </w:rPr>
            </w:pPr>
            <w:r>
              <w:rPr>
                <w:rFonts w:hint="eastAsia"/>
                <w:sz w:val="18"/>
                <w:szCs w:val="18"/>
              </w:rPr>
              <w:t>200S-42</w:t>
            </w:r>
          </w:p>
        </w:tc>
        <w:tc>
          <w:tcPr>
            <w:tcW w:w="554" w:type="dxa"/>
            <w:vAlign w:val="bottom"/>
          </w:tcPr>
          <w:p w:rsidR="002D1A70" w:rsidRDefault="002D1A70" w:rsidP="002D1A70">
            <w:pPr>
              <w:spacing w:line="240" w:lineRule="exact"/>
              <w:ind w:left="-50" w:right="-50"/>
              <w:jc w:val="center"/>
              <w:rPr>
                <w:sz w:val="18"/>
                <w:szCs w:val="18"/>
              </w:rPr>
            </w:pPr>
            <w:r>
              <w:rPr>
                <w:rFonts w:hint="eastAsia"/>
                <w:sz w:val="18"/>
                <w:szCs w:val="18"/>
              </w:rPr>
              <w:t>37</w:t>
            </w:r>
          </w:p>
        </w:tc>
        <w:tc>
          <w:tcPr>
            <w:tcW w:w="444" w:type="dxa"/>
            <w:vAlign w:val="bottom"/>
          </w:tcPr>
          <w:p w:rsidR="002D1A70" w:rsidRDefault="002D1A70" w:rsidP="002D1A70">
            <w:pPr>
              <w:spacing w:line="240" w:lineRule="exact"/>
              <w:ind w:left="-50" w:right="-50"/>
              <w:jc w:val="center"/>
              <w:rPr>
                <w:sz w:val="18"/>
                <w:szCs w:val="18"/>
              </w:rPr>
            </w:pPr>
            <w:r>
              <w:rPr>
                <w:rFonts w:hint="eastAsia"/>
                <w:sz w:val="18"/>
                <w:szCs w:val="18"/>
              </w:rPr>
              <w:t>2</w:t>
            </w:r>
          </w:p>
        </w:tc>
        <w:tc>
          <w:tcPr>
            <w:tcW w:w="760" w:type="dxa"/>
            <w:vAlign w:val="bottom"/>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2005.5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bottom"/>
          </w:tcPr>
          <w:p w:rsidR="002D1A70" w:rsidRDefault="002D1A70" w:rsidP="002D1A70">
            <w:pPr>
              <w:spacing w:line="240" w:lineRule="exact"/>
              <w:ind w:left="-50" w:right="-50"/>
              <w:jc w:val="center"/>
              <w:rPr>
                <w:sz w:val="18"/>
                <w:szCs w:val="18"/>
              </w:rPr>
            </w:pPr>
            <w:r>
              <w:rPr>
                <w:rFonts w:hint="eastAsia"/>
                <w:sz w:val="18"/>
                <w:szCs w:val="18"/>
              </w:rPr>
              <w:t>循环水站</w:t>
            </w:r>
          </w:p>
        </w:tc>
        <w:tc>
          <w:tcPr>
            <w:tcW w:w="891" w:type="dxa"/>
            <w:vAlign w:val="center"/>
          </w:tcPr>
          <w:p w:rsidR="002D1A70" w:rsidRDefault="002D1A70" w:rsidP="002D1A70">
            <w:pPr>
              <w:spacing w:line="240" w:lineRule="exact"/>
              <w:ind w:left="-50" w:right="-50"/>
              <w:jc w:val="center"/>
              <w:rPr>
                <w:sz w:val="18"/>
                <w:szCs w:val="18"/>
              </w:rPr>
            </w:pPr>
            <w:r>
              <w:rPr>
                <w:rFonts w:hint="eastAsia"/>
                <w:sz w:val="18"/>
                <w:szCs w:val="18"/>
              </w:rPr>
              <w:t>1</w:t>
            </w:r>
            <w:r>
              <w:rPr>
                <w:sz w:val="18"/>
                <w:szCs w:val="18"/>
              </w:rPr>
              <w:t>用</w:t>
            </w:r>
            <w:r>
              <w:rPr>
                <w:sz w:val="18"/>
                <w:szCs w:val="18"/>
              </w:rPr>
              <w:t>1</w:t>
            </w:r>
            <w:r>
              <w:rPr>
                <w:sz w:val="18"/>
                <w:szCs w:val="18"/>
              </w:rPr>
              <w:t>备</w:t>
            </w: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19</w:t>
            </w:r>
          </w:p>
        </w:tc>
        <w:tc>
          <w:tcPr>
            <w:tcW w:w="1802" w:type="dxa"/>
            <w:vAlign w:val="bottom"/>
          </w:tcPr>
          <w:p w:rsidR="002D1A70" w:rsidRDefault="002D1A70" w:rsidP="002D1A70">
            <w:pPr>
              <w:spacing w:line="240" w:lineRule="exact"/>
              <w:rPr>
                <w:sz w:val="18"/>
                <w:szCs w:val="18"/>
              </w:rPr>
            </w:pPr>
            <w:r>
              <w:rPr>
                <w:rFonts w:hint="eastAsia"/>
                <w:sz w:val="18"/>
                <w:szCs w:val="18"/>
              </w:rPr>
              <w:t>真空泵</w:t>
            </w:r>
          </w:p>
        </w:tc>
        <w:tc>
          <w:tcPr>
            <w:tcW w:w="1423" w:type="dxa"/>
            <w:vAlign w:val="bottom"/>
          </w:tcPr>
          <w:p w:rsidR="002D1A70" w:rsidRDefault="002D1A70" w:rsidP="002D1A70">
            <w:pPr>
              <w:spacing w:line="240" w:lineRule="exact"/>
              <w:rPr>
                <w:sz w:val="18"/>
                <w:szCs w:val="18"/>
              </w:rPr>
            </w:pPr>
          </w:p>
        </w:tc>
        <w:tc>
          <w:tcPr>
            <w:tcW w:w="554" w:type="dxa"/>
            <w:vAlign w:val="bottom"/>
          </w:tcPr>
          <w:p w:rsidR="002D1A70" w:rsidRDefault="002D1A70" w:rsidP="002D1A70">
            <w:pPr>
              <w:spacing w:line="240" w:lineRule="exact"/>
              <w:ind w:left="-50" w:right="-50"/>
              <w:jc w:val="center"/>
              <w:rPr>
                <w:sz w:val="18"/>
                <w:szCs w:val="18"/>
              </w:rPr>
            </w:pPr>
          </w:p>
        </w:tc>
        <w:tc>
          <w:tcPr>
            <w:tcW w:w="444" w:type="dxa"/>
            <w:vAlign w:val="bottom"/>
          </w:tcPr>
          <w:p w:rsidR="002D1A70" w:rsidRDefault="002D1A70" w:rsidP="002D1A70">
            <w:pPr>
              <w:spacing w:line="240" w:lineRule="exact"/>
              <w:ind w:left="-50" w:right="-50"/>
              <w:jc w:val="center"/>
              <w:rPr>
                <w:sz w:val="18"/>
                <w:szCs w:val="18"/>
              </w:rPr>
            </w:pPr>
            <w:r>
              <w:rPr>
                <w:rFonts w:hint="eastAsia"/>
                <w:sz w:val="18"/>
                <w:szCs w:val="18"/>
              </w:rPr>
              <w:t>1</w:t>
            </w:r>
          </w:p>
        </w:tc>
        <w:tc>
          <w:tcPr>
            <w:tcW w:w="760" w:type="dxa"/>
            <w:vAlign w:val="bottom"/>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2005.5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bottom"/>
          </w:tcPr>
          <w:p w:rsidR="002D1A70" w:rsidRDefault="002D1A70" w:rsidP="002D1A70">
            <w:pPr>
              <w:spacing w:line="240" w:lineRule="exact"/>
              <w:ind w:left="-50" w:right="-50"/>
              <w:jc w:val="center"/>
              <w:rPr>
                <w:sz w:val="18"/>
                <w:szCs w:val="18"/>
              </w:rPr>
            </w:pPr>
            <w:r>
              <w:rPr>
                <w:rFonts w:hint="eastAsia"/>
                <w:sz w:val="18"/>
                <w:szCs w:val="18"/>
              </w:rPr>
              <w:t>循环水站</w:t>
            </w:r>
          </w:p>
        </w:tc>
        <w:tc>
          <w:tcPr>
            <w:tcW w:w="89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20</w:t>
            </w:r>
          </w:p>
        </w:tc>
        <w:tc>
          <w:tcPr>
            <w:tcW w:w="1802" w:type="dxa"/>
            <w:vAlign w:val="bottom"/>
          </w:tcPr>
          <w:p w:rsidR="002D1A70" w:rsidRDefault="002D1A70" w:rsidP="002D1A70">
            <w:pPr>
              <w:spacing w:line="240" w:lineRule="exact"/>
              <w:rPr>
                <w:sz w:val="18"/>
                <w:szCs w:val="18"/>
              </w:rPr>
            </w:pPr>
            <w:r>
              <w:rPr>
                <w:rFonts w:hint="eastAsia"/>
                <w:sz w:val="18"/>
                <w:szCs w:val="18"/>
              </w:rPr>
              <w:t>冷冻机</w:t>
            </w:r>
          </w:p>
        </w:tc>
        <w:tc>
          <w:tcPr>
            <w:tcW w:w="1423" w:type="dxa"/>
            <w:vAlign w:val="bottom"/>
          </w:tcPr>
          <w:p w:rsidR="002D1A70" w:rsidRDefault="002D1A70" w:rsidP="002D1A70">
            <w:pPr>
              <w:spacing w:line="240" w:lineRule="exact"/>
              <w:rPr>
                <w:sz w:val="18"/>
                <w:szCs w:val="18"/>
              </w:rPr>
            </w:pPr>
          </w:p>
        </w:tc>
        <w:tc>
          <w:tcPr>
            <w:tcW w:w="554" w:type="dxa"/>
            <w:vAlign w:val="bottom"/>
          </w:tcPr>
          <w:p w:rsidR="002D1A70" w:rsidRDefault="002D1A70" w:rsidP="002D1A70">
            <w:pPr>
              <w:spacing w:line="240" w:lineRule="exact"/>
              <w:ind w:left="-50" w:right="-50"/>
              <w:jc w:val="center"/>
              <w:rPr>
                <w:sz w:val="18"/>
                <w:szCs w:val="18"/>
              </w:rPr>
            </w:pPr>
          </w:p>
        </w:tc>
        <w:tc>
          <w:tcPr>
            <w:tcW w:w="444" w:type="dxa"/>
            <w:vAlign w:val="bottom"/>
          </w:tcPr>
          <w:p w:rsidR="002D1A70" w:rsidRDefault="002D1A70" w:rsidP="002D1A70">
            <w:pPr>
              <w:spacing w:line="240" w:lineRule="exact"/>
              <w:ind w:left="-50" w:right="-50"/>
              <w:jc w:val="center"/>
              <w:rPr>
                <w:sz w:val="18"/>
                <w:szCs w:val="18"/>
              </w:rPr>
            </w:pPr>
            <w:r>
              <w:rPr>
                <w:rFonts w:hint="eastAsia"/>
                <w:sz w:val="18"/>
                <w:szCs w:val="18"/>
              </w:rPr>
              <w:t>2</w:t>
            </w:r>
          </w:p>
        </w:tc>
        <w:tc>
          <w:tcPr>
            <w:tcW w:w="760" w:type="dxa"/>
            <w:vAlign w:val="bottom"/>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2005.5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bottom"/>
          </w:tcPr>
          <w:p w:rsidR="002D1A70" w:rsidRDefault="002D1A70" w:rsidP="002D1A70">
            <w:pPr>
              <w:spacing w:line="240" w:lineRule="exact"/>
              <w:ind w:left="-50" w:right="-50"/>
              <w:jc w:val="center"/>
              <w:rPr>
                <w:sz w:val="18"/>
                <w:szCs w:val="18"/>
              </w:rPr>
            </w:pPr>
            <w:r>
              <w:rPr>
                <w:rFonts w:hint="eastAsia"/>
                <w:sz w:val="18"/>
                <w:szCs w:val="18"/>
              </w:rPr>
              <w:t>循环水站</w:t>
            </w:r>
          </w:p>
        </w:tc>
        <w:tc>
          <w:tcPr>
            <w:tcW w:w="89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21</w:t>
            </w:r>
          </w:p>
        </w:tc>
        <w:tc>
          <w:tcPr>
            <w:tcW w:w="1802" w:type="dxa"/>
            <w:vAlign w:val="bottom"/>
          </w:tcPr>
          <w:p w:rsidR="002D1A70" w:rsidRDefault="002D1A70" w:rsidP="002D1A70">
            <w:pPr>
              <w:spacing w:line="240" w:lineRule="exact"/>
              <w:rPr>
                <w:sz w:val="18"/>
                <w:szCs w:val="18"/>
              </w:rPr>
            </w:pPr>
            <w:r>
              <w:rPr>
                <w:rFonts w:hint="eastAsia"/>
                <w:sz w:val="18"/>
                <w:szCs w:val="18"/>
              </w:rPr>
              <w:t>氮气增压机</w:t>
            </w:r>
          </w:p>
        </w:tc>
        <w:tc>
          <w:tcPr>
            <w:tcW w:w="1423" w:type="dxa"/>
            <w:vAlign w:val="bottom"/>
          </w:tcPr>
          <w:p w:rsidR="002D1A70" w:rsidRDefault="002D1A70" w:rsidP="002D1A70">
            <w:pPr>
              <w:spacing w:line="240" w:lineRule="exact"/>
              <w:rPr>
                <w:sz w:val="18"/>
                <w:szCs w:val="18"/>
              </w:rPr>
            </w:pPr>
          </w:p>
        </w:tc>
        <w:tc>
          <w:tcPr>
            <w:tcW w:w="554" w:type="dxa"/>
            <w:vAlign w:val="bottom"/>
          </w:tcPr>
          <w:p w:rsidR="002D1A70" w:rsidRDefault="002D1A70" w:rsidP="002D1A70">
            <w:pPr>
              <w:spacing w:line="240" w:lineRule="exact"/>
              <w:ind w:left="-50" w:right="-50"/>
              <w:jc w:val="center"/>
              <w:rPr>
                <w:sz w:val="18"/>
                <w:szCs w:val="18"/>
              </w:rPr>
            </w:pPr>
          </w:p>
        </w:tc>
        <w:tc>
          <w:tcPr>
            <w:tcW w:w="444" w:type="dxa"/>
            <w:vAlign w:val="bottom"/>
          </w:tcPr>
          <w:p w:rsidR="002D1A70" w:rsidRDefault="002D1A70" w:rsidP="002D1A70">
            <w:pPr>
              <w:spacing w:line="240" w:lineRule="exact"/>
              <w:ind w:left="-50" w:right="-50"/>
              <w:jc w:val="center"/>
              <w:rPr>
                <w:sz w:val="18"/>
                <w:szCs w:val="18"/>
              </w:rPr>
            </w:pPr>
            <w:r>
              <w:rPr>
                <w:rFonts w:hint="eastAsia"/>
                <w:sz w:val="18"/>
                <w:szCs w:val="18"/>
              </w:rPr>
              <w:t>1</w:t>
            </w:r>
          </w:p>
        </w:tc>
        <w:tc>
          <w:tcPr>
            <w:tcW w:w="760" w:type="dxa"/>
            <w:vAlign w:val="bottom"/>
          </w:tcPr>
          <w:p w:rsidR="002D1A70" w:rsidRDefault="002D1A70" w:rsidP="002D1A70">
            <w:pPr>
              <w:spacing w:line="240" w:lineRule="exact"/>
              <w:ind w:left="-50" w:right="-50"/>
              <w:jc w:val="center"/>
              <w:rPr>
                <w:sz w:val="18"/>
                <w:szCs w:val="18"/>
              </w:rPr>
            </w:pPr>
            <w:r>
              <w:rPr>
                <w:rFonts w:hint="eastAsia"/>
                <w:sz w:val="18"/>
                <w:szCs w:val="18"/>
              </w:rPr>
              <w:t>24</w:t>
            </w:r>
          </w:p>
        </w:tc>
        <w:tc>
          <w:tcPr>
            <w:tcW w:w="791" w:type="dxa"/>
            <w:vAlign w:val="bottom"/>
          </w:tcPr>
          <w:p w:rsidR="002D1A70" w:rsidRDefault="002D1A70" w:rsidP="002D1A70">
            <w:pPr>
              <w:spacing w:line="240" w:lineRule="exact"/>
              <w:ind w:left="-50" w:right="-50"/>
              <w:jc w:val="center"/>
              <w:rPr>
                <w:sz w:val="18"/>
                <w:szCs w:val="18"/>
              </w:rPr>
            </w:pPr>
            <w:r>
              <w:rPr>
                <w:rFonts w:hint="eastAsia"/>
                <w:sz w:val="18"/>
                <w:szCs w:val="18"/>
              </w:rPr>
              <w:t>2005.5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bottom"/>
          </w:tcPr>
          <w:p w:rsidR="002D1A70" w:rsidRDefault="002D1A70" w:rsidP="002D1A70">
            <w:pPr>
              <w:spacing w:line="240" w:lineRule="exact"/>
              <w:ind w:left="-50" w:right="-50"/>
              <w:jc w:val="center"/>
              <w:rPr>
                <w:sz w:val="18"/>
                <w:szCs w:val="18"/>
              </w:rPr>
            </w:pPr>
            <w:r>
              <w:rPr>
                <w:rFonts w:hint="eastAsia"/>
                <w:sz w:val="18"/>
                <w:szCs w:val="18"/>
              </w:rPr>
              <w:t>循环水站</w:t>
            </w:r>
          </w:p>
        </w:tc>
        <w:tc>
          <w:tcPr>
            <w:tcW w:w="89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75</w:t>
            </w:r>
          </w:p>
        </w:tc>
        <w:tc>
          <w:tcPr>
            <w:tcW w:w="1802" w:type="dxa"/>
            <w:vAlign w:val="center"/>
          </w:tcPr>
          <w:p w:rsidR="002D1A70" w:rsidRDefault="002D1A70" w:rsidP="002D1A70">
            <w:pPr>
              <w:spacing w:line="240" w:lineRule="exact"/>
              <w:rPr>
                <w:sz w:val="18"/>
                <w:szCs w:val="18"/>
              </w:rPr>
            </w:pPr>
            <w:r>
              <w:rPr>
                <w:rFonts w:hint="eastAsia"/>
                <w:sz w:val="18"/>
                <w:szCs w:val="18"/>
              </w:rPr>
              <w:t>电力变压器</w:t>
            </w:r>
          </w:p>
        </w:tc>
        <w:tc>
          <w:tcPr>
            <w:tcW w:w="1423" w:type="dxa"/>
            <w:vAlign w:val="center"/>
          </w:tcPr>
          <w:p w:rsidR="002D1A70" w:rsidRDefault="002D1A70" w:rsidP="002D1A70">
            <w:pPr>
              <w:spacing w:line="240" w:lineRule="exact"/>
              <w:rPr>
                <w:sz w:val="18"/>
                <w:szCs w:val="18"/>
              </w:rPr>
            </w:pPr>
            <w:r>
              <w:rPr>
                <w:rFonts w:hint="eastAsia"/>
                <w:sz w:val="18"/>
                <w:szCs w:val="18"/>
              </w:rPr>
              <w:t>S11,500KVA</w:t>
            </w:r>
          </w:p>
        </w:tc>
        <w:tc>
          <w:tcPr>
            <w:tcW w:w="554" w:type="dxa"/>
            <w:vAlign w:val="center"/>
          </w:tcPr>
          <w:p w:rsidR="002D1A70" w:rsidRDefault="002D1A70" w:rsidP="002D1A70">
            <w:pPr>
              <w:spacing w:line="240" w:lineRule="exact"/>
              <w:ind w:leftChars="-50" w:left="-120" w:rightChars="-50" w:right="-120"/>
              <w:jc w:val="center"/>
              <w:rPr>
                <w:sz w:val="18"/>
                <w:szCs w:val="18"/>
              </w:rPr>
            </w:pPr>
          </w:p>
        </w:tc>
        <w:tc>
          <w:tcPr>
            <w:tcW w:w="444"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760" w:type="dxa"/>
          </w:tcPr>
          <w:p w:rsidR="002D1A70" w:rsidRDefault="002D1A70" w:rsidP="002D1A70">
            <w:pPr>
              <w:spacing w:line="240" w:lineRule="exact"/>
              <w:ind w:leftChars="-50" w:left="-120" w:rightChars="-50" w:right="-12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2005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氢氧站</w:t>
            </w:r>
          </w:p>
        </w:tc>
        <w:tc>
          <w:tcPr>
            <w:tcW w:w="89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76</w:t>
            </w:r>
          </w:p>
        </w:tc>
        <w:tc>
          <w:tcPr>
            <w:tcW w:w="1802" w:type="dxa"/>
            <w:vAlign w:val="center"/>
          </w:tcPr>
          <w:p w:rsidR="002D1A70" w:rsidRDefault="002D1A70" w:rsidP="002D1A70">
            <w:pPr>
              <w:spacing w:line="240" w:lineRule="exact"/>
              <w:rPr>
                <w:sz w:val="18"/>
                <w:szCs w:val="18"/>
                <w:highlight w:val="yellow"/>
              </w:rPr>
            </w:pPr>
            <w:r>
              <w:rPr>
                <w:rFonts w:hint="eastAsia"/>
                <w:sz w:val="18"/>
                <w:szCs w:val="18"/>
              </w:rPr>
              <w:t>电力变压器</w:t>
            </w:r>
          </w:p>
        </w:tc>
        <w:tc>
          <w:tcPr>
            <w:tcW w:w="1423" w:type="dxa"/>
            <w:vAlign w:val="center"/>
          </w:tcPr>
          <w:p w:rsidR="002D1A70" w:rsidRDefault="002D1A70" w:rsidP="002D1A70">
            <w:pPr>
              <w:spacing w:line="240" w:lineRule="exact"/>
              <w:rPr>
                <w:sz w:val="18"/>
                <w:szCs w:val="18"/>
              </w:rPr>
            </w:pPr>
            <w:r>
              <w:rPr>
                <w:rFonts w:hint="eastAsia"/>
                <w:sz w:val="18"/>
                <w:szCs w:val="18"/>
              </w:rPr>
              <w:t>S11,500KVA</w:t>
            </w:r>
          </w:p>
        </w:tc>
        <w:tc>
          <w:tcPr>
            <w:tcW w:w="554" w:type="dxa"/>
            <w:vAlign w:val="center"/>
          </w:tcPr>
          <w:p w:rsidR="002D1A70" w:rsidRDefault="002D1A70" w:rsidP="002D1A70">
            <w:pPr>
              <w:spacing w:line="240" w:lineRule="exact"/>
              <w:ind w:leftChars="-50" w:left="-120" w:rightChars="-50" w:right="-120"/>
              <w:jc w:val="center"/>
              <w:rPr>
                <w:sz w:val="18"/>
                <w:szCs w:val="18"/>
              </w:rPr>
            </w:pPr>
          </w:p>
        </w:tc>
        <w:tc>
          <w:tcPr>
            <w:tcW w:w="444"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760" w:type="dxa"/>
          </w:tcPr>
          <w:p w:rsidR="002D1A70" w:rsidRDefault="002D1A70" w:rsidP="002D1A70">
            <w:pPr>
              <w:spacing w:line="240" w:lineRule="exact"/>
              <w:ind w:leftChars="-50" w:left="-120" w:rightChars="-50" w:right="-12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2008</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成加工序</w:t>
            </w:r>
          </w:p>
        </w:tc>
        <w:tc>
          <w:tcPr>
            <w:tcW w:w="89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77</w:t>
            </w:r>
          </w:p>
        </w:tc>
        <w:tc>
          <w:tcPr>
            <w:tcW w:w="1802" w:type="dxa"/>
            <w:vAlign w:val="center"/>
          </w:tcPr>
          <w:p w:rsidR="002D1A70" w:rsidRDefault="002D1A70" w:rsidP="002D1A70">
            <w:pPr>
              <w:spacing w:line="240" w:lineRule="exact"/>
              <w:rPr>
                <w:sz w:val="18"/>
                <w:szCs w:val="18"/>
                <w:highlight w:val="yellow"/>
              </w:rPr>
            </w:pPr>
            <w:r>
              <w:rPr>
                <w:rFonts w:hint="eastAsia"/>
                <w:sz w:val="18"/>
                <w:szCs w:val="18"/>
              </w:rPr>
              <w:t>电力变压器</w:t>
            </w:r>
          </w:p>
        </w:tc>
        <w:tc>
          <w:tcPr>
            <w:tcW w:w="1423" w:type="dxa"/>
            <w:vAlign w:val="center"/>
          </w:tcPr>
          <w:p w:rsidR="002D1A70" w:rsidRDefault="002D1A70" w:rsidP="002D1A70">
            <w:pPr>
              <w:spacing w:line="240" w:lineRule="exact"/>
              <w:rPr>
                <w:sz w:val="18"/>
                <w:szCs w:val="18"/>
              </w:rPr>
            </w:pPr>
            <w:r>
              <w:rPr>
                <w:rFonts w:hint="eastAsia"/>
                <w:sz w:val="18"/>
                <w:szCs w:val="18"/>
              </w:rPr>
              <w:t>S11,500KVA</w:t>
            </w:r>
          </w:p>
        </w:tc>
        <w:tc>
          <w:tcPr>
            <w:tcW w:w="554" w:type="dxa"/>
            <w:vAlign w:val="center"/>
          </w:tcPr>
          <w:p w:rsidR="002D1A70" w:rsidRDefault="002D1A70" w:rsidP="002D1A70">
            <w:pPr>
              <w:spacing w:line="240" w:lineRule="exact"/>
              <w:ind w:leftChars="-50" w:left="-120" w:rightChars="-50" w:right="-120"/>
              <w:jc w:val="center"/>
              <w:rPr>
                <w:sz w:val="18"/>
                <w:szCs w:val="18"/>
              </w:rPr>
            </w:pPr>
          </w:p>
        </w:tc>
        <w:tc>
          <w:tcPr>
            <w:tcW w:w="444"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760" w:type="dxa"/>
          </w:tcPr>
          <w:p w:rsidR="002D1A70" w:rsidRDefault="002D1A70" w:rsidP="002D1A70">
            <w:pPr>
              <w:spacing w:line="240" w:lineRule="exact"/>
              <w:ind w:leftChars="-50" w:left="-120" w:rightChars="-50" w:right="-12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2011.5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办公照明</w:t>
            </w:r>
          </w:p>
        </w:tc>
        <w:tc>
          <w:tcPr>
            <w:tcW w:w="89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79</w:t>
            </w:r>
          </w:p>
        </w:tc>
        <w:tc>
          <w:tcPr>
            <w:tcW w:w="1802" w:type="dxa"/>
            <w:vAlign w:val="center"/>
          </w:tcPr>
          <w:p w:rsidR="002D1A70" w:rsidRDefault="002D1A70" w:rsidP="002D1A70">
            <w:pPr>
              <w:spacing w:line="240" w:lineRule="exact"/>
              <w:rPr>
                <w:sz w:val="18"/>
                <w:szCs w:val="18"/>
              </w:rPr>
            </w:pPr>
            <w:r>
              <w:rPr>
                <w:rFonts w:hint="eastAsia"/>
                <w:sz w:val="18"/>
                <w:szCs w:val="18"/>
              </w:rPr>
              <w:t>电力变压器</w:t>
            </w:r>
          </w:p>
        </w:tc>
        <w:tc>
          <w:tcPr>
            <w:tcW w:w="1423" w:type="dxa"/>
            <w:vAlign w:val="center"/>
          </w:tcPr>
          <w:p w:rsidR="002D1A70" w:rsidRDefault="002D1A70" w:rsidP="002D1A70">
            <w:pPr>
              <w:spacing w:line="240" w:lineRule="exact"/>
              <w:rPr>
                <w:sz w:val="18"/>
                <w:szCs w:val="18"/>
              </w:rPr>
            </w:pPr>
            <w:r>
              <w:rPr>
                <w:rFonts w:hint="eastAsia"/>
                <w:sz w:val="18"/>
                <w:szCs w:val="18"/>
              </w:rPr>
              <w:t>S11,2000KVA</w:t>
            </w:r>
          </w:p>
        </w:tc>
        <w:tc>
          <w:tcPr>
            <w:tcW w:w="554" w:type="dxa"/>
            <w:vAlign w:val="center"/>
          </w:tcPr>
          <w:p w:rsidR="002D1A70" w:rsidRDefault="002D1A70" w:rsidP="002D1A70">
            <w:pPr>
              <w:spacing w:line="240" w:lineRule="exact"/>
              <w:ind w:leftChars="-50" w:left="-120" w:rightChars="-50" w:right="-120"/>
              <w:jc w:val="center"/>
              <w:rPr>
                <w:sz w:val="18"/>
                <w:szCs w:val="18"/>
              </w:rPr>
            </w:pPr>
          </w:p>
        </w:tc>
        <w:tc>
          <w:tcPr>
            <w:tcW w:w="444"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760" w:type="dxa"/>
          </w:tcPr>
          <w:p w:rsidR="002D1A70" w:rsidRDefault="002D1A70" w:rsidP="002D1A70">
            <w:pPr>
              <w:spacing w:line="240" w:lineRule="exact"/>
              <w:ind w:leftChars="-50" w:left="-120" w:rightChars="-50" w:right="-12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2005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新碳化工序</w:t>
            </w:r>
          </w:p>
        </w:tc>
        <w:tc>
          <w:tcPr>
            <w:tcW w:w="89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80</w:t>
            </w:r>
          </w:p>
        </w:tc>
        <w:tc>
          <w:tcPr>
            <w:tcW w:w="1802" w:type="dxa"/>
            <w:vAlign w:val="center"/>
          </w:tcPr>
          <w:p w:rsidR="002D1A70" w:rsidRDefault="002D1A70" w:rsidP="002D1A70">
            <w:pPr>
              <w:spacing w:line="240" w:lineRule="exact"/>
              <w:rPr>
                <w:sz w:val="18"/>
                <w:szCs w:val="18"/>
                <w:highlight w:val="yellow"/>
              </w:rPr>
            </w:pPr>
            <w:r>
              <w:rPr>
                <w:rFonts w:hint="eastAsia"/>
                <w:sz w:val="18"/>
                <w:szCs w:val="18"/>
              </w:rPr>
              <w:t>电力变压器</w:t>
            </w:r>
          </w:p>
        </w:tc>
        <w:tc>
          <w:tcPr>
            <w:tcW w:w="1423" w:type="dxa"/>
            <w:vAlign w:val="center"/>
          </w:tcPr>
          <w:p w:rsidR="002D1A70" w:rsidRDefault="002D1A70" w:rsidP="002D1A70">
            <w:pPr>
              <w:spacing w:line="240" w:lineRule="exact"/>
              <w:rPr>
                <w:sz w:val="18"/>
                <w:szCs w:val="18"/>
              </w:rPr>
            </w:pPr>
            <w:r>
              <w:rPr>
                <w:rFonts w:hint="eastAsia"/>
                <w:sz w:val="18"/>
                <w:szCs w:val="18"/>
              </w:rPr>
              <w:t>S9,1250KVA</w:t>
            </w:r>
          </w:p>
        </w:tc>
        <w:tc>
          <w:tcPr>
            <w:tcW w:w="554" w:type="dxa"/>
            <w:vAlign w:val="center"/>
          </w:tcPr>
          <w:p w:rsidR="002D1A70" w:rsidRDefault="002D1A70" w:rsidP="002D1A70">
            <w:pPr>
              <w:spacing w:line="240" w:lineRule="exact"/>
              <w:ind w:leftChars="-50" w:left="-120" w:rightChars="-50" w:right="-120"/>
              <w:jc w:val="center"/>
              <w:rPr>
                <w:sz w:val="18"/>
                <w:szCs w:val="18"/>
              </w:rPr>
            </w:pPr>
          </w:p>
        </w:tc>
        <w:tc>
          <w:tcPr>
            <w:tcW w:w="444"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760" w:type="dxa"/>
          </w:tcPr>
          <w:p w:rsidR="002D1A70" w:rsidRDefault="002D1A70" w:rsidP="002D1A70">
            <w:pPr>
              <w:spacing w:line="240" w:lineRule="exact"/>
              <w:ind w:leftChars="-50" w:left="-120" w:rightChars="-50" w:right="-12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2003</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一般</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老碳化工序</w:t>
            </w:r>
          </w:p>
        </w:tc>
        <w:tc>
          <w:tcPr>
            <w:tcW w:w="89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81</w:t>
            </w:r>
          </w:p>
        </w:tc>
        <w:tc>
          <w:tcPr>
            <w:tcW w:w="1802" w:type="dxa"/>
            <w:vAlign w:val="center"/>
          </w:tcPr>
          <w:p w:rsidR="002D1A70" w:rsidRDefault="002D1A70" w:rsidP="002D1A70">
            <w:pPr>
              <w:spacing w:line="240" w:lineRule="exact"/>
              <w:rPr>
                <w:sz w:val="18"/>
                <w:szCs w:val="18"/>
              </w:rPr>
            </w:pPr>
            <w:r>
              <w:rPr>
                <w:rFonts w:hint="eastAsia"/>
                <w:sz w:val="18"/>
                <w:szCs w:val="18"/>
              </w:rPr>
              <w:t>电力变压器</w:t>
            </w:r>
          </w:p>
        </w:tc>
        <w:tc>
          <w:tcPr>
            <w:tcW w:w="1423" w:type="dxa"/>
            <w:vAlign w:val="center"/>
          </w:tcPr>
          <w:p w:rsidR="002D1A70" w:rsidRDefault="002D1A70" w:rsidP="002D1A70">
            <w:pPr>
              <w:spacing w:line="240" w:lineRule="exact"/>
              <w:rPr>
                <w:sz w:val="18"/>
                <w:szCs w:val="18"/>
              </w:rPr>
            </w:pPr>
            <w:r>
              <w:rPr>
                <w:rFonts w:hint="eastAsia"/>
                <w:sz w:val="18"/>
                <w:szCs w:val="18"/>
              </w:rPr>
              <w:t>S11,1250KVA</w:t>
            </w:r>
          </w:p>
        </w:tc>
        <w:tc>
          <w:tcPr>
            <w:tcW w:w="554" w:type="dxa"/>
            <w:vAlign w:val="center"/>
          </w:tcPr>
          <w:p w:rsidR="002D1A70" w:rsidRDefault="002D1A70" w:rsidP="002D1A70">
            <w:pPr>
              <w:spacing w:line="240" w:lineRule="exact"/>
              <w:ind w:leftChars="-50" w:left="-120" w:rightChars="-50" w:right="-120"/>
              <w:jc w:val="center"/>
              <w:rPr>
                <w:sz w:val="18"/>
                <w:szCs w:val="18"/>
              </w:rPr>
            </w:pPr>
          </w:p>
        </w:tc>
        <w:tc>
          <w:tcPr>
            <w:tcW w:w="444"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760" w:type="dxa"/>
          </w:tcPr>
          <w:p w:rsidR="002D1A70" w:rsidRDefault="002D1A70" w:rsidP="002D1A70">
            <w:pPr>
              <w:spacing w:line="240" w:lineRule="exact"/>
              <w:ind w:leftChars="-50" w:left="-120" w:rightChars="-50" w:right="-12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2007</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新合金工序</w:t>
            </w:r>
          </w:p>
        </w:tc>
        <w:tc>
          <w:tcPr>
            <w:tcW w:w="891" w:type="dxa"/>
            <w:vAlign w:val="center"/>
          </w:tcPr>
          <w:p w:rsidR="002D1A70" w:rsidRDefault="002D1A70" w:rsidP="002D1A70">
            <w:pPr>
              <w:spacing w:line="240" w:lineRule="exact"/>
              <w:ind w:left="-50" w:right="-50"/>
              <w:jc w:val="center"/>
              <w:rPr>
                <w:sz w:val="18"/>
                <w:szCs w:val="18"/>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82</w:t>
            </w:r>
          </w:p>
        </w:tc>
        <w:tc>
          <w:tcPr>
            <w:tcW w:w="1802" w:type="dxa"/>
            <w:vAlign w:val="center"/>
          </w:tcPr>
          <w:p w:rsidR="002D1A70" w:rsidRDefault="002D1A70" w:rsidP="002D1A70">
            <w:pPr>
              <w:spacing w:line="240" w:lineRule="exact"/>
              <w:rPr>
                <w:sz w:val="18"/>
                <w:szCs w:val="18"/>
              </w:rPr>
            </w:pPr>
            <w:r>
              <w:rPr>
                <w:rFonts w:hint="eastAsia"/>
                <w:sz w:val="18"/>
                <w:szCs w:val="18"/>
              </w:rPr>
              <w:t>整流变压器</w:t>
            </w:r>
          </w:p>
        </w:tc>
        <w:tc>
          <w:tcPr>
            <w:tcW w:w="1423" w:type="dxa"/>
            <w:vAlign w:val="center"/>
          </w:tcPr>
          <w:p w:rsidR="002D1A70" w:rsidRDefault="002D1A70" w:rsidP="002D1A70">
            <w:pPr>
              <w:spacing w:line="240" w:lineRule="exact"/>
              <w:rPr>
                <w:sz w:val="18"/>
                <w:szCs w:val="18"/>
              </w:rPr>
            </w:pPr>
            <w:r>
              <w:rPr>
                <w:rFonts w:hint="eastAsia"/>
                <w:sz w:val="18"/>
                <w:szCs w:val="18"/>
              </w:rPr>
              <w:t>ZHSK</w:t>
            </w:r>
          </w:p>
        </w:tc>
        <w:tc>
          <w:tcPr>
            <w:tcW w:w="554" w:type="dxa"/>
            <w:vAlign w:val="center"/>
          </w:tcPr>
          <w:p w:rsidR="002D1A70" w:rsidRDefault="002D1A70" w:rsidP="002D1A70">
            <w:pPr>
              <w:spacing w:line="240" w:lineRule="exact"/>
              <w:ind w:leftChars="-50" w:left="-120" w:rightChars="-50" w:right="-120"/>
              <w:jc w:val="center"/>
              <w:rPr>
                <w:sz w:val="18"/>
                <w:szCs w:val="18"/>
              </w:rPr>
            </w:pPr>
          </w:p>
        </w:tc>
        <w:tc>
          <w:tcPr>
            <w:tcW w:w="444"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760" w:type="dxa"/>
          </w:tcPr>
          <w:p w:rsidR="002D1A70" w:rsidRDefault="002D1A70" w:rsidP="002D1A70">
            <w:pPr>
              <w:spacing w:line="240" w:lineRule="exact"/>
              <w:ind w:leftChars="-50" w:left="-120" w:rightChars="-50" w:right="-12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2005</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氢氧站</w:t>
            </w:r>
          </w:p>
        </w:tc>
        <w:tc>
          <w:tcPr>
            <w:tcW w:w="891" w:type="dxa"/>
            <w:vAlign w:val="center"/>
          </w:tcPr>
          <w:p w:rsidR="002D1A70" w:rsidRDefault="002D1A70" w:rsidP="002D1A70">
            <w:pPr>
              <w:spacing w:line="240" w:lineRule="exact"/>
              <w:ind w:left="-50" w:right="-50"/>
              <w:jc w:val="center"/>
              <w:rPr>
                <w:sz w:val="18"/>
                <w:szCs w:val="18"/>
                <w:highlight w:val="yellow"/>
              </w:rPr>
            </w:pPr>
          </w:p>
        </w:tc>
      </w:tr>
      <w:tr w:rsidR="002D1A70" w:rsidTr="002D1A70">
        <w:trPr>
          <w:cantSplit/>
          <w:jc w:val="center"/>
        </w:trPr>
        <w:tc>
          <w:tcPr>
            <w:tcW w:w="429" w:type="dxa"/>
            <w:vAlign w:val="center"/>
          </w:tcPr>
          <w:p w:rsidR="002D1A70" w:rsidRDefault="002D1A70" w:rsidP="002D1A70">
            <w:pPr>
              <w:spacing w:line="240" w:lineRule="exact"/>
              <w:ind w:left="-50" w:right="-50"/>
              <w:jc w:val="center"/>
              <w:rPr>
                <w:sz w:val="18"/>
                <w:szCs w:val="18"/>
              </w:rPr>
            </w:pPr>
            <w:r>
              <w:rPr>
                <w:rFonts w:hint="eastAsia"/>
                <w:sz w:val="18"/>
                <w:szCs w:val="18"/>
              </w:rPr>
              <w:t>83</w:t>
            </w:r>
          </w:p>
        </w:tc>
        <w:tc>
          <w:tcPr>
            <w:tcW w:w="1802" w:type="dxa"/>
            <w:vAlign w:val="center"/>
          </w:tcPr>
          <w:p w:rsidR="002D1A70" w:rsidRDefault="002D1A70" w:rsidP="002D1A70">
            <w:pPr>
              <w:spacing w:line="240" w:lineRule="exact"/>
              <w:rPr>
                <w:sz w:val="18"/>
                <w:szCs w:val="18"/>
              </w:rPr>
            </w:pPr>
            <w:r>
              <w:rPr>
                <w:rFonts w:hint="eastAsia"/>
                <w:sz w:val="18"/>
                <w:szCs w:val="18"/>
              </w:rPr>
              <w:t>整流变压器</w:t>
            </w:r>
          </w:p>
        </w:tc>
        <w:tc>
          <w:tcPr>
            <w:tcW w:w="1423" w:type="dxa"/>
            <w:vAlign w:val="center"/>
          </w:tcPr>
          <w:p w:rsidR="002D1A70" w:rsidRDefault="002D1A70" w:rsidP="002D1A70">
            <w:pPr>
              <w:spacing w:line="240" w:lineRule="exact"/>
              <w:rPr>
                <w:sz w:val="18"/>
                <w:szCs w:val="18"/>
              </w:rPr>
            </w:pPr>
            <w:r>
              <w:rPr>
                <w:rFonts w:hint="eastAsia"/>
                <w:sz w:val="18"/>
                <w:szCs w:val="18"/>
              </w:rPr>
              <w:t>ZHSK</w:t>
            </w:r>
          </w:p>
        </w:tc>
        <w:tc>
          <w:tcPr>
            <w:tcW w:w="554" w:type="dxa"/>
            <w:vAlign w:val="center"/>
          </w:tcPr>
          <w:p w:rsidR="002D1A70" w:rsidRDefault="002D1A70" w:rsidP="002D1A70">
            <w:pPr>
              <w:spacing w:line="240" w:lineRule="exact"/>
              <w:ind w:leftChars="-50" w:left="-120" w:rightChars="-50" w:right="-120"/>
              <w:jc w:val="center"/>
              <w:rPr>
                <w:sz w:val="18"/>
                <w:szCs w:val="18"/>
              </w:rPr>
            </w:pPr>
          </w:p>
        </w:tc>
        <w:tc>
          <w:tcPr>
            <w:tcW w:w="444" w:type="dxa"/>
            <w:vAlign w:val="center"/>
          </w:tcPr>
          <w:p w:rsidR="002D1A70" w:rsidRDefault="002D1A70" w:rsidP="002D1A70">
            <w:pPr>
              <w:spacing w:line="240" w:lineRule="exact"/>
              <w:ind w:left="-50" w:right="-50"/>
              <w:jc w:val="center"/>
              <w:rPr>
                <w:sz w:val="18"/>
                <w:szCs w:val="18"/>
              </w:rPr>
            </w:pPr>
            <w:r>
              <w:rPr>
                <w:rFonts w:hint="eastAsia"/>
                <w:sz w:val="18"/>
                <w:szCs w:val="18"/>
              </w:rPr>
              <w:t>1</w:t>
            </w:r>
          </w:p>
        </w:tc>
        <w:tc>
          <w:tcPr>
            <w:tcW w:w="760" w:type="dxa"/>
          </w:tcPr>
          <w:p w:rsidR="002D1A70" w:rsidRDefault="002D1A70" w:rsidP="002D1A70">
            <w:pPr>
              <w:spacing w:line="240" w:lineRule="exact"/>
              <w:ind w:leftChars="-50" w:left="-120" w:rightChars="-50" w:right="-120"/>
              <w:jc w:val="center"/>
              <w:rPr>
                <w:sz w:val="18"/>
                <w:szCs w:val="18"/>
              </w:rPr>
            </w:pPr>
            <w:r>
              <w:rPr>
                <w:rFonts w:hint="eastAsia"/>
                <w:sz w:val="18"/>
                <w:szCs w:val="18"/>
              </w:rPr>
              <w:t>24</w:t>
            </w:r>
          </w:p>
        </w:tc>
        <w:tc>
          <w:tcPr>
            <w:tcW w:w="791"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2010</w:t>
            </w:r>
          </w:p>
        </w:tc>
        <w:tc>
          <w:tcPr>
            <w:tcW w:w="524" w:type="dxa"/>
            <w:vAlign w:val="center"/>
          </w:tcPr>
          <w:p w:rsidR="002D1A70" w:rsidRDefault="002D1A70" w:rsidP="002D1A70">
            <w:pPr>
              <w:spacing w:line="240" w:lineRule="exact"/>
              <w:ind w:left="-50" w:right="-50"/>
              <w:jc w:val="center"/>
              <w:rPr>
                <w:sz w:val="18"/>
                <w:szCs w:val="18"/>
              </w:rPr>
            </w:pPr>
            <w:r>
              <w:rPr>
                <w:rFonts w:hint="eastAsia"/>
                <w:sz w:val="18"/>
                <w:szCs w:val="18"/>
              </w:rPr>
              <w:t>先进</w:t>
            </w:r>
          </w:p>
        </w:tc>
        <w:tc>
          <w:tcPr>
            <w:tcW w:w="507" w:type="dxa"/>
            <w:vAlign w:val="center"/>
          </w:tcPr>
          <w:p w:rsidR="002D1A70" w:rsidRDefault="002D1A70" w:rsidP="002D1A70">
            <w:pPr>
              <w:spacing w:line="240" w:lineRule="exact"/>
              <w:ind w:left="-50" w:right="-50"/>
              <w:jc w:val="center"/>
              <w:rPr>
                <w:sz w:val="18"/>
                <w:szCs w:val="18"/>
              </w:rPr>
            </w:pPr>
            <w:r>
              <w:rPr>
                <w:sz w:val="18"/>
                <w:szCs w:val="18"/>
              </w:rPr>
              <w:t>良好</w:t>
            </w:r>
          </w:p>
        </w:tc>
        <w:tc>
          <w:tcPr>
            <w:tcW w:w="891" w:type="dxa"/>
            <w:vAlign w:val="center"/>
          </w:tcPr>
          <w:p w:rsidR="002D1A70" w:rsidRDefault="002D1A70" w:rsidP="002D1A70">
            <w:pPr>
              <w:spacing w:line="240" w:lineRule="exact"/>
              <w:ind w:leftChars="-50" w:left="-120" w:rightChars="-50" w:right="-120"/>
              <w:jc w:val="center"/>
              <w:rPr>
                <w:sz w:val="18"/>
                <w:szCs w:val="18"/>
              </w:rPr>
            </w:pPr>
            <w:r>
              <w:rPr>
                <w:rFonts w:hint="eastAsia"/>
                <w:sz w:val="18"/>
                <w:szCs w:val="18"/>
              </w:rPr>
              <w:t>氢氧站</w:t>
            </w:r>
          </w:p>
        </w:tc>
        <w:tc>
          <w:tcPr>
            <w:tcW w:w="891" w:type="dxa"/>
            <w:vAlign w:val="center"/>
          </w:tcPr>
          <w:p w:rsidR="002D1A70" w:rsidRDefault="002D1A70" w:rsidP="002D1A70">
            <w:pPr>
              <w:spacing w:line="240" w:lineRule="exact"/>
              <w:ind w:left="-50" w:right="-50"/>
              <w:jc w:val="center"/>
              <w:rPr>
                <w:sz w:val="18"/>
                <w:szCs w:val="18"/>
                <w:highlight w:val="yellow"/>
              </w:rPr>
            </w:pPr>
          </w:p>
        </w:tc>
      </w:tr>
    </w:tbl>
    <w:p w:rsidR="00C442E3" w:rsidRPr="00056696" w:rsidRDefault="00C442E3" w:rsidP="005F0580">
      <w:pPr>
        <w:pStyle w:val="af7"/>
        <w:spacing w:beforeLines="50" w:line="240" w:lineRule="auto"/>
        <w:ind w:firstLineChars="0" w:firstLine="0"/>
        <w:jc w:val="center"/>
        <w:rPr>
          <w:rFonts w:ascii="Times New Roman" w:eastAsia="宋体" w:hAnsi="Times New Roman"/>
          <w:b/>
          <w:bCs/>
          <w:sz w:val="21"/>
          <w:szCs w:val="21"/>
        </w:rPr>
      </w:pPr>
    </w:p>
    <w:p w:rsidR="00284401" w:rsidRPr="00056696" w:rsidRDefault="00177EED">
      <w:pPr>
        <w:pStyle w:val="3"/>
        <w:spacing w:before="156" w:after="156"/>
        <w:rPr>
          <w:szCs w:val="30"/>
        </w:rPr>
      </w:pPr>
      <w:bookmarkStart w:id="118" w:name="_Toc20391"/>
      <w:bookmarkStart w:id="119" w:name="_Toc532205431"/>
      <w:bookmarkStart w:id="120" w:name="_Toc523988545"/>
      <w:bookmarkStart w:id="121" w:name="_Toc522744842"/>
      <w:bookmarkStart w:id="122" w:name="_Toc15812"/>
      <w:bookmarkStart w:id="123" w:name="_Toc1519"/>
      <w:bookmarkStart w:id="124" w:name="_Toc1911"/>
      <w:bookmarkStart w:id="125" w:name="_Toc40199567"/>
      <w:r w:rsidRPr="00056696">
        <w:rPr>
          <w:szCs w:val="30"/>
        </w:rPr>
        <w:t>2.</w:t>
      </w:r>
      <w:r w:rsidRPr="00056696">
        <w:rPr>
          <w:rFonts w:hint="eastAsia"/>
          <w:szCs w:val="30"/>
        </w:rPr>
        <w:t>3</w:t>
      </w:r>
      <w:r w:rsidRPr="00056696">
        <w:rPr>
          <w:szCs w:val="30"/>
        </w:rPr>
        <w:t>生产工艺简述</w:t>
      </w:r>
      <w:bookmarkEnd w:id="118"/>
      <w:bookmarkEnd w:id="119"/>
      <w:bookmarkEnd w:id="120"/>
      <w:bookmarkEnd w:id="121"/>
      <w:bookmarkEnd w:id="122"/>
      <w:bookmarkEnd w:id="123"/>
      <w:bookmarkEnd w:id="124"/>
      <w:bookmarkEnd w:id="125"/>
    </w:p>
    <w:p w:rsidR="00284401" w:rsidRPr="00056696" w:rsidRDefault="00177EED" w:rsidP="005F0580">
      <w:pPr>
        <w:spacing w:afterLines="50" w:line="360" w:lineRule="auto"/>
        <w:ind w:firstLineChars="200" w:firstLine="480"/>
        <w:rPr>
          <w:bCs/>
          <w:szCs w:val="24"/>
        </w:rPr>
      </w:pPr>
      <w:r w:rsidRPr="00056696">
        <w:rPr>
          <w:rFonts w:hint="eastAsia"/>
          <w:bCs/>
          <w:szCs w:val="24"/>
        </w:rPr>
        <w:t>企业生产工艺详见风险评估报告第</w:t>
      </w:r>
      <w:r w:rsidRPr="00056696">
        <w:rPr>
          <w:rFonts w:hint="eastAsia"/>
          <w:bCs/>
          <w:szCs w:val="24"/>
        </w:rPr>
        <w:t>3.4</w:t>
      </w:r>
      <w:r w:rsidRPr="00056696">
        <w:rPr>
          <w:rFonts w:hint="eastAsia"/>
          <w:bCs/>
          <w:szCs w:val="24"/>
        </w:rPr>
        <w:t>章节。</w:t>
      </w:r>
    </w:p>
    <w:p w:rsidR="00284401" w:rsidRPr="00056696" w:rsidRDefault="00177EED">
      <w:pPr>
        <w:pStyle w:val="3"/>
        <w:spacing w:before="156" w:after="156"/>
        <w:rPr>
          <w:szCs w:val="30"/>
        </w:rPr>
      </w:pPr>
      <w:bookmarkStart w:id="126" w:name="_Toc532205432"/>
      <w:bookmarkStart w:id="127" w:name="_Toc40199568"/>
      <w:r w:rsidRPr="00056696">
        <w:rPr>
          <w:szCs w:val="30"/>
        </w:rPr>
        <w:t>2.</w:t>
      </w:r>
      <w:r w:rsidRPr="00056696">
        <w:rPr>
          <w:rFonts w:hint="eastAsia"/>
          <w:szCs w:val="30"/>
        </w:rPr>
        <w:t>4</w:t>
      </w:r>
      <w:r w:rsidRPr="00056696">
        <w:rPr>
          <w:szCs w:val="30"/>
        </w:rPr>
        <w:t>企业环境事故危险源调查</w:t>
      </w:r>
      <w:bookmarkEnd w:id="126"/>
      <w:bookmarkEnd w:id="127"/>
    </w:p>
    <w:p w:rsidR="00284401" w:rsidRPr="00056696" w:rsidRDefault="00177EED">
      <w:pPr>
        <w:keepNext/>
        <w:keepLines/>
        <w:spacing w:line="360" w:lineRule="auto"/>
        <w:outlineLvl w:val="3"/>
        <w:rPr>
          <w:b/>
          <w:bCs/>
          <w:sz w:val="28"/>
          <w:szCs w:val="32"/>
        </w:rPr>
      </w:pPr>
      <w:r w:rsidRPr="00056696">
        <w:rPr>
          <w:b/>
          <w:bCs/>
          <w:sz w:val="28"/>
          <w:szCs w:val="32"/>
        </w:rPr>
        <w:t>2.</w:t>
      </w:r>
      <w:r w:rsidRPr="00056696">
        <w:rPr>
          <w:rFonts w:hint="eastAsia"/>
          <w:b/>
          <w:bCs/>
          <w:sz w:val="28"/>
          <w:szCs w:val="32"/>
        </w:rPr>
        <w:t>4</w:t>
      </w:r>
      <w:r w:rsidRPr="00056696">
        <w:rPr>
          <w:b/>
          <w:bCs/>
          <w:sz w:val="28"/>
          <w:szCs w:val="32"/>
        </w:rPr>
        <w:t>.</w:t>
      </w:r>
      <w:r w:rsidRPr="00056696">
        <w:rPr>
          <w:rFonts w:hint="eastAsia"/>
          <w:b/>
          <w:bCs/>
          <w:sz w:val="28"/>
          <w:szCs w:val="32"/>
        </w:rPr>
        <w:t>1</w:t>
      </w:r>
      <w:r w:rsidRPr="00056696">
        <w:rPr>
          <w:rFonts w:hint="eastAsia"/>
          <w:b/>
          <w:bCs/>
          <w:sz w:val="28"/>
          <w:szCs w:val="32"/>
        </w:rPr>
        <w:t>企业产品纲领、产品及原辅材料贮存</w:t>
      </w:r>
    </w:p>
    <w:p w:rsidR="00284401" w:rsidRPr="00056696" w:rsidRDefault="00177EED">
      <w:pPr>
        <w:spacing w:line="360" w:lineRule="auto"/>
        <w:ind w:firstLineChars="200" w:firstLine="562"/>
        <w:outlineLvl w:val="4"/>
        <w:rPr>
          <w:b/>
          <w:bCs/>
          <w:sz w:val="28"/>
          <w:szCs w:val="32"/>
        </w:rPr>
      </w:pPr>
      <w:r w:rsidRPr="00056696">
        <w:rPr>
          <w:rFonts w:hint="eastAsia"/>
          <w:b/>
          <w:bCs/>
          <w:sz w:val="28"/>
          <w:szCs w:val="32"/>
        </w:rPr>
        <w:t xml:space="preserve">2.4.1.1 </w:t>
      </w:r>
      <w:r w:rsidRPr="00056696">
        <w:rPr>
          <w:rFonts w:hint="eastAsia"/>
          <w:b/>
          <w:bCs/>
          <w:sz w:val="28"/>
          <w:szCs w:val="32"/>
        </w:rPr>
        <w:t>企业产品</w:t>
      </w:r>
    </w:p>
    <w:p w:rsidR="00C442E3" w:rsidRPr="00056696" w:rsidRDefault="00C442E3" w:rsidP="00C442E3">
      <w:pPr>
        <w:pStyle w:val="aff2"/>
        <w:ind w:firstLine="480"/>
      </w:pPr>
      <w:r w:rsidRPr="00056696">
        <w:rPr>
          <w:rFonts w:hint="eastAsia"/>
        </w:rPr>
        <w:t>1</w:t>
      </w:r>
      <w:r w:rsidRPr="00056696">
        <w:rPr>
          <w:rFonts w:hint="eastAsia"/>
        </w:rPr>
        <w:t>、</w:t>
      </w:r>
      <w:r w:rsidR="00CA5FBC">
        <w:rPr>
          <w:rFonts w:hint="eastAsia"/>
        </w:rPr>
        <w:t>钨粉</w:t>
      </w:r>
      <w:r w:rsidRPr="00056696">
        <w:rPr>
          <w:rFonts w:hint="eastAsia"/>
        </w:rPr>
        <w:t>：</w:t>
      </w:r>
      <w:r w:rsidR="00CA5FBC">
        <w:rPr>
          <w:rFonts w:hint="eastAsia"/>
        </w:rPr>
        <w:t>3400</w:t>
      </w:r>
      <w:r w:rsidRPr="00056696">
        <w:rPr>
          <w:rFonts w:hint="eastAsia"/>
        </w:rPr>
        <w:t>t/a</w:t>
      </w:r>
      <w:r w:rsidR="00CA5FBC">
        <w:rPr>
          <w:rFonts w:hint="eastAsia"/>
        </w:rPr>
        <w:t>、碳化钨粉</w:t>
      </w:r>
      <w:r w:rsidR="00CA5FBC">
        <w:rPr>
          <w:rFonts w:hint="eastAsia"/>
        </w:rPr>
        <w:t>3500t/a</w:t>
      </w:r>
      <w:r w:rsidR="00CA5FBC">
        <w:rPr>
          <w:rFonts w:hint="eastAsia"/>
        </w:rPr>
        <w:t>。</w:t>
      </w:r>
    </w:p>
    <w:p w:rsidR="00C442E3" w:rsidRPr="00056696" w:rsidRDefault="00C442E3" w:rsidP="00C442E3">
      <w:pPr>
        <w:pStyle w:val="aff2"/>
        <w:ind w:firstLine="480"/>
      </w:pPr>
      <w:r w:rsidRPr="00056696">
        <w:rPr>
          <w:rFonts w:hint="eastAsia"/>
        </w:rPr>
        <w:t>2</w:t>
      </w:r>
      <w:r w:rsidRPr="00056696">
        <w:rPr>
          <w:rFonts w:hint="eastAsia"/>
        </w:rPr>
        <w:t>、合金混合料</w:t>
      </w:r>
      <w:r w:rsidRPr="00056696">
        <w:rPr>
          <w:rFonts w:hint="eastAsia"/>
        </w:rPr>
        <w:t>RTP</w:t>
      </w:r>
      <w:r w:rsidRPr="00056696">
        <w:rPr>
          <w:rFonts w:hint="eastAsia"/>
        </w:rPr>
        <w:t>：</w:t>
      </w:r>
      <w:r w:rsidRPr="00056696">
        <w:rPr>
          <w:rFonts w:hint="eastAsia"/>
        </w:rPr>
        <w:t>1650t/a</w:t>
      </w:r>
      <w:r w:rsidRPr="00056696">
        <w:rPr>
          <w:rFonts w:hint="eastAsia"/>
        </w:rPr>
        <w:t>。</w:t>
      </w:r>
    </w:p>
    <w:p w:rsidR="00C442E3" w:rsidRPr="00056696" w:rsidRDefault="00C442E3" w:rsidP="00C442E3">
      <w:pPr>
        <w:pStyle w:val="aff2"/>
        <w:ind w:firstLine="480"/>
      </w:pPr>
      <w:r w:rsidRPr="00056696">
        <w:rPr>
          <w:rFonts w:hint="eastAsia"/>
        </w:rPr>
        <w:lastRenderedPageBreak/>
        <w:t>3</w:t>
      </w:r>
      <w:r w:rsidRPr="00056696">
        <w:rPr>
          <w:rFonts w:hint="eastAsia"/>
        </w:rPr>
        <w:t>、硬质合金制品：</w:t>
      </w:r>
      <w:r w:rsidR="00CA5FBC">
        <w:rPr>
          <w:rFonts w:hint="eastAsia"/>
        </w:rPr>
        <w:t>8</w:t>
      </w:r>
      <w:r w:rsidRPr="00056696">
        <w:rPr>
          <w:rFonts w:hint="eastAsia"/>
        </w:rPr>
        <w:t>50t/a</w:t>
      </w:r>
      <w:r w:rsidRPr="00056696">
        <w:rPr>
          <w:rFonts w:hint="eastAsia"/>
        </w:rPr>
        <w:t>。</w:t>
      </w:r>
    </w:p>
    <w:p w:rsidR="00284401" w:rsidRPr="00056696" w:rsidRDefault="00C442E3" w:rsidP="00C442E3">
      <w:pPr>
        <w:pStyle w:val="aff2"/>
        <w:ind w:firstLine="480"/>
      </w:pPr>
      <w:r w:rsidRPr="00056696">
        <w:rPr>
          <w:rFonts w:hint="eastAsia"/>
        </w:rPr>
        <w:t>4</w:t>
      </w:r>
      <w:r w:rsidRPr="00056696">
        <w:rPr>
          <w:rFonts w:hint="eastAsia"/>
        </w:rPr>
        <w:t>、硬质合金</w:t>
      </w:r>
      <w:r w:rsidR="00CA5FBC">
        <w:rPr>
          <w:rFonts w:hint="eastAsia"/>
        </w:rPr>
        <w:t>精密工</w:t>
      </w:r>
      <w:r w:rsidRPr="00056696">
        <w:rPr>
          <w:rFonts w:hint="eastAsia"/>
        </w:rPr>
        <w:t>具</w:t>
      </w:r>
      <w:r w:rsidR="00CA5FBC">
        <w:rPr>
          <w:rFonts w:hint="eastAsia"/>
        </w:rPr>
        <w:t>：</w:t>
      </w:r>
      <w:r w:rsidR="00CA5FBC">
        <w:rPr>
          <w:rFonts w:hint="eastAsia"/>
        </w:rPr>
        <w:t>2</w:t>
      </w:r>
      <w:r w:rsidRPr="00056696">
        <w:rPr>
          <w:rFonts w:hint="eastAsia"/>
        </w:rPr>
        <w:t>200</w:t>
      </w:r>
      <w:r w:rsidR="00CA5FBC">
        <w:rPr>
          <w:rFonts w:hint="eastAsia"/>
        </w:rPr>
        <w:t>万支</w:t>
      </w:r>
      <w:r w:rsidRPr="00056696">
        <w:rPr>
          <w:rFonts w:hint="eastAsia"/>
        </w:rPr>
        <w:t>/</w:t>
      </w:r>
      <w:r w:rsidRPr="00056696">
        <w:rPr>
          <w:rFonts w:hint="eastAsia"/>
        </w:rPr>
        <w:t>年。</w:t>
      </w:r>
    </w:p>
    <w:p w:rsidR="00284401" w:rsidRPr="00056696" w:rsidRDefault="00177EED">
      <w:pPr>
        <w:spacing w:line="360" w:lineRule="auto"/>
        <w:ind w:firstLineChars="200" w:firstLine="562"/>
        <w:outlineLvl w:val="4"/>
        <w:rPr>
          <w:b/>
          <w:bCs/>
          <w:sz w:val="28"/>
          <w:szCs w:val="32"/>
        </w:rPr>
      </w:pPr>
      <w:r w:rsidRPr="00056696">
        <w:rPr>
          <w:rFonts w:hint="eastAsia"/>
          <w:b/>
          <w:bCs/>
          <w:sz w:val="28"/>
          <w:szCs w:val="32"/>
        </w:rPr>
        <w:t xml:space="preserve">2.4.1.2 </w:t>
      </w:r>
      <w:r w:rsidRPr="00056696">
        <w:rPr>
          <w:rFonts w:hint="eastAsia"/>
          <w:b/>
          <w:bCs/>
          <w:sz w:val="28"/>
          <w:szCs w:val="32"/>
        </w:rPr>
        <w:t>主要原辅材料</w:t>
      </w:r>
    </w:p>
    <w:p w:rsidR="00284401" w:rsidRPr="00056696" w:rsidRDefault="00177EED">
      <w:pPr>
        <w:spacing w:line="360" w:lineRule="auto"/>
        <w:ind w:firstLineChars="200" w:firstLine="480"/>
        <w:rPr>
          <w:szCs w:val="24"/>
        </w:rPr>
      </w:pPr>
      <w:r w:rsidRPr="00056696">
        <w:rPr>
          <w:rFonts w:hint="eastAsia"/>
          <w:szCs w:val="24"/>
        </w:rPr>
        <w:t>企业主要原辅材料见表</w:t>
      </w:r>
      <w:r w:rsidRPr="00056696">
        <w:rPr>
          <w:rFonts w:hint="eastAsia"/>
          <w:szCs w:val="24"/>
        </w:rPr>
        <w:t>2.4-2</w:t>
      </w:r>
      <w:r w:rsidRPr="00056696">
        <w:rPr>
          <w:rFonts w:hint="eastAsia"/>
          <w:szCs w:val="24"/>
        </w:rPr>
        <w:t>。</w:t>
      </w:r>
    </w:p>
    <w:p w:rsidR="00284401" w:rsidRPr="002E4990" w:rsidRDefault="00177EED">
      <w:pPr>
        <w:spacing w:line="500" w:lineRule="exact"/>
        <w:jc w:val="center"/>
        <w:rPr>
          <w:rFonts w:hAnsi="宋体"/>
          <w:b/>
          <w:bCs/>
          <w:szCs w:val="24"/>
        </w:rPr>
      </w:pPr>
      <w:r w:rsidRPr="002E4990">
        <w:rPr>
          <w:rFonts w:hAnsi="宋体"/>
          <w:b/>
          <w:bCs/>
          <w:szCs w:val="24"/>
        </w:rPr>
        <w:t>表</w:t>
      </w:r>
      <w:r w:rsidRPr="002E4990">
        <w:rPr>
          <w:b/>
          <w:bCs/>
          <w:szCs w:val="24"/>
        </w:rPr>
        <w:t>2.4-</w:t>
      </w:r>
      <w:r w:rsidRPr="002E4990">
        <w:rPr>
          <w:rFonts w:hint="eastAsia"/>
          <w:b/>
          <w:bCs/>
          <w:szCs w:val="24"/>
        </w:rPr>
        <w:t xml:space="preserve">2 </w:t>
      </w:r>
      <w:r w:rsidRPr="002E4990">
        <w:rPr>
          <w:b/>
          <w:bCs/>
          <w:szCs w:val="24"/>
        </w:rPr>
        <w:t xml:space="preserve"> </w:t>
      </w:r>
      <w:r w:rsidRPr="002E4990">
        <w:rPr>
          <w:rFonts w:hAnsi="宋体"/>
          <w:b/>
          <w:bCs/>
          <w:szCs w:val="24"/>
        </w:rPr>
        <w:t>原辅材料</w:t>
      </w:r>
      <w:r w:rsidRPr="002E4990">
        <w:rPr>
          <w:rFonts w:hint="eastAsia"/>
          <w:b/>
          <w:szCs w:val="24"/>
        </w:rPr>
        <w:t>消耗表</w:t>
      </w:r>
    </w:p>
    <w:tbl>
      <w:tblPr>
        <w:tblW w:w="5112" w:type="pct"/>
        <w:jc w:val="center"/>
        <w:tblInd w:w="-9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tblPr>
      <w:tblGrid>
        <w:gridCol w:w="8523"/>
      </w:tblGrid>
      <w:tr w:rsidR="002E4990" w:rsidRPr="002E4990" w:rsidTr="002E4990">
        <w:trPr>
          <w:jc w:val="center"/>
        </w:trPr>
        <w:tc>
          <w:tcPr>
            <w:tcW w:w="5000" w:type="pct"/>
            <w:tcMar>
              <w:left w:w="0" w:type="dxa"/>
              <w:right w:w="0" w:type="dxa"/>
            </w:tcMar>
            <w:vAlign w:val="center"/>
          </w:tcPr>
          <w:tbl>
            <w:tblPr>
              <w:tblW w:w="5000" w:type="pct"/>
              <w:tblBorders>
                <w:top w:val="none" w:sz="0" w:space="0" w:color="000000"/>
                <w:left w:val="none" w:sz="0" w:space="0" w:color="000000"/>
                <w:bottom w:val="none" w:sz="0" w:space="0" w:color="000000"/>
                <w:right w:val="none" w:sz="0" w:space="0" w:color="000000"/>
                <w:insideH w:val="single" w:sz="4" w:space="0" w:color="auto"/>
                <w:insideV w:val="single" w:sz="4" w:space="0" w:color="auto"/>
              </w:tblBorders>
              <w:tblLook w:val="0000"/>
            </w:tblPr>
            <w:tblGrid>
              <w:gridCol w:w="1012"/>
              <w:gridCol w:w="1649"/>
              <w:gridCol w:w="2460"/>
              <w:gridCol w:w="1882"/>
              <w:gridCol w:w="1490"/>
            </w:tblGrid>
            <w:tr w:rsidR="002E4990" w:rsidRPr="002E4990" w:rsidTr="002E4990">
              <w:trPr>
                <w:trHeight w:val="454"/>
              </w:trPr>
              <w:tc>
                <w:tcPr>
                  <w:tcW w:w="596" w:type="pct"/>
                  <w:vAlign w:val="center"/>
                </w:tcPr>
                <w:p w:rsidR="002E4990" w:rsidRPr="002E4990" w:rsidRDefault="002E4990" w:rsidP="002E4990">
                  <w:pPr>
                    <w:pStyle w:val="34"/>
                    <w:jc w:val="center"/>
                    <w:rPr>
                      <w:rFonts w:ascii="宋体" w:hAnsi="宋体"/>
                      <w:b/>
                      <w:sz w:val="22"/>
                    </w:rPr>
                  </w:pPr>
                  <w:r w:rsidRPr="002E4990">
                    <w:rPr>
                      <w:rFonts w:ascii="宋体" w:hAnsi="宋体" w:hint="eastAsia"/>
                      <w:b/>
                      <w:sz w:val="22"/>
                    </w:rPr>
                    <w:t>序号</w:t>
                  </w:r>
                </w:p>
              </w:tc>
              <w:tc>
                <w:tcPr>
                  <w:tcW w:w="971" w:type="pct"/>
                  <w:vAlign w:val="center"/>
                </w:tcPr>
                <w:p w:rsidR="002E4990" w:rsidRPr="002E4990" w:rsidRDefault="002E4990" w:rsidP="002E4990">
                  <w:pPr>
                    <w:pStyle w:val="34"/>
                    <w:jc w:val="center"/>
                    <w:rPr>
                      <w:rFonts w:ascii="宋体" w:hAnsi="宋体"/>
                      <w:b/>
                      <w:sz w:val="22"/>
                    </w:rPr>
                  </w:pPr>
                  <w:r w:rsidRPr="002E4990">
                    <w:rPr>
                      <w:rFonts w:ascii="宋体" w:hAnsi="宋体" w:hint="eastAsia"/>
                      <w:b/>
                      <w:sz w:val="22"/>
                    </w:rPr>
                    <w:t>类型</w:t>
                  </w:r>
                </w:p>
              </w:tc>
              <w:tc>
                <w:tcPr>
                  <w:tcW w:w="1448" w:type="pct"/>
                  <w:vAlign w:val="center"/>
                </w:tcPr>
                <w:p w:rsidR="002E4990" w:rsidRPr="002E4990" w:rsidRDefault="002E4990" w:rsidP="002E4990">
                  <w:pPr>
                    <w:pStyle w:val="34"/>
                    <w:jc w:val="center"/>
                    <w:rPr>
                      <w:rFonts w:ascii="宋体" w:hAnsi="宋体"/>
                      <w:b/>
                      <w:sz w:val="22"/>
                    </w:rPr>
                  </w:pPr>
                  <w:r w:rsidRPr="002E4990">
                    <w:rPr>
                      <w:rFonts w:ascii="宋体" w:hAnsi="宋体" w:hint="eastAsia"/>
                      <w:b/>
                      <w:sz w:val="22"/>
                    </w:rPr>
                    <w:t>名称</w:t>
                  </w:r>
                </w:p>
              </w:tc>
              <w:tc>
                <w:tcPr>
                  <w:tcW w:w="1108" w:type="pct"/>
                  <w:vAlign w:val="center"/>
                </w:tcPr>
                <w:p w:rsidR="002E4990" w:rsidRPr="002E4990" w:rsidRDefault="002E4990" w:rsidP="002E4990">
                  <w:pPr>
                    <w:pStyle w:val="34"/>
                    <w:jc w:val="center"/>
                    <w:rPr>
                      <w:rFonts w:ascii="宋体" w:hAnsi="宋体"/>
                      <w:b/>
                      <w:sz w:val="22"/>
                    </w:rPr>
                  </w:pPr>
                  <w:r w:rsidRPr="002E4990">
                    <w:rPr>
                      <w:rFonts w:ascii="宋体" w:hAnsi="宋体" w:hint="eastAsia"/>
                      <w:b/>
                      <w:sz w:val="22"/>
                    </w:rPr>
                    <w:t>年最大用量</w:t>
                  </w:r>
                </w:p>
              </w:tc>
              <w:tc>
                <w:tcPr>
                  <w:tcW w:w="877" w:type="pct"/>
                  <w:vAlign w:val="center"/>
                </w:tcPr>
                <w:p w:rsidR="002E4990" w:rsidRPr="002E4990" w:rsidRDefault="002E4990" w:rsidP="002E4990">
                  <w:pPr>
                    <w:pStyle w:val="34"/>
                    <w:jc w:val="center"/>
                    <w:rPr>
                      <w:rFonts w:ascii="宋体" w:hAnsi="宋体"/>
                      <w:b/>
                      <w:sz w:val="22"/>
                    </w:rPr>
                  </w:pPr>
                  <w:r w:rsidRPr="002E4990">
                    <w:rPr>
                      <w:rFonts w:ascii="宋体" w:hAnsi="宋体" w:hint="eastAsia"/>
                      <w:b/>
                      <w:sz w:val="22"/>
                    </w:rPr>
                    <w:t>单位</w:t>
                  </w:r>
                </w:p>
              </w:tc>
            </w:tr>
            <w:tr w:rsidR="002E4990" w:rsidRPr="002E4990" w:rsidTr="002E4990">
              <w:trPr>
                <w:trHeight w:val="454"/>
              </w:trPr>
              <w:tc>
                <w:tcPr>
                  <w:tcW w:w="596" w:type="pct"/>
                  <w:vAlign w:val="center"/>
                </w:tcPr>
                <w:p w:rsidR="002E4990" w:rsidRPr="002E4990" w:rsidRDefault="002E4990" w:rsidP="002E4990">
                  <w:pPr>
                    <w:pStyle w:val="34"/>
                    <w:jc w:val="center"/>
                    <w:rPr>
                      <w:rFonts w:ascii="宋体" w:hAnsi="宋体"/>
                      <w:sz w:val="22"/>
                    </w:rPr>
                  </w:pPr>
                  <w:r w:rsidRPr="002E4990">
                    <w:rPr>
                      <w:rFonts w:ascii="宋体" w:hAnsi="宋体" w:hint="eastAsia"/>
                      <w:sz w:val="22"/>
                    </w:rPr>
                    <w:t>1</w:t>
                  </w:r>
                </w:p>
              </w:tc>
              <w:tc>
                <w:tcPr>
                  <w:tcW w:w="971" w:type="pct"/>
                  <w:vAlign w:val="center"/>
                </w:tcPr>
                <w:p w:rsidR="002E4990" w:rsidRPr="002E4990" w:rsidRDefault="002E4990" w:rsidP="002E4990">
                  <w:pPr>
                    <w:pStyle w:val="34"/>
                    <w:jc w:val="center"/>
                    <w:rPr>
                      <w:rFonts w:ascii="宋体" w:hAnsi="宋体"/>
                      <w:sz w:val="22"/>
                    </w:rPr>
                  </w:pPr>
                  <w:r w:rsidRPr="002E4990">
                    <w:rPr>
                      <w:rFonts w:ascii="宋体" w:hAnsi="宋体" w:hint="eastAsia"/>
                      <w:sz w:val="22"/>
                    </w:rPr>
                    <w:t>原料</w:t>
                  </w:r>
                </w:p>
              </w:tc>
              <w:tc>
                <w:tcPr>
                  <w:tcW w:w="1448" w:type="pct"/>
                  <w:vAlign w:val="center"/>
                </w:tcPr>
                <w:p w:rsidR="002E4990" w:rsidRPr="002E4990" w:rsidRDefault="002E4990" w:rsidP="002E4990">
                  <w:pPr>
                    <w:pStyle w:val="34"/>
                    <w:jc w:val="center"/>
                    <w:rPr>
                      <w:rFonts w:ascii="宋体" w:hAnsi="宋体"/>
                      <w:sz w:val="22"/>
                    </w:rPr>
                  </w:pPr>
                  <w:r w:rsidRPr="002E4990">
                    <w:rPr>
                      <w:rFonts w:ascii="宋体" w:hAnsi="宋体" w:hint="eastAsia"/>
                      <w:sz w:val="22"/>
                    </w:rPr>
                    <w:t>氧化钨</w:t>
                  </w:r>
                </w:p>
              </w:tc>
              <w:tc>
                <w:tcPr>
                  <w:tcW w:w="1108" w:type="pct"/>
                  <w:vAlign w:val="center"/>
                </w:tcPr>
                <w:p w:rsidR="002E4990" w:rsidRPr="002E4990" w:rsidRDefault="002E4990" w:rsidP="002E4990">
                  <w:pPr>
                    <w:pStyle w:val="34"/>
                    <w:jc w:val="center"/>
                    <w:rPr>
                      <w:rFonts w:ascii="宋体" w:hAnsi="宋体"/>
                      <w:sz w:val="22"/>
                    </w:rPr>
                  </w:pPr>
                  <w:r w:rsidRPr="002E4990">
                    <w:rPr>
                      <w:rFonts w:ascii="宋体" w:hAnsi="宋体" w:hint="eastAsia"/>
                      <w:sz w:val="22"/>
                    </w:rPr>
                    <w:t>4500</w:t>
                  </w:r>
                </w:p>
              </w:tc>
              <w:tc>
                <w:tcPr>
                  <w:tcW w:w="877" w:type="pct"/>
                  <w:vAlign w:val="center"/>
                </w:tcPr>
                <w:p w:rsidR="002E4990" w:rsidRPr="002E4990" w:rsidRDefault="002E4990" w:rsidP="002E4990">
                  <w:pPr>
                    <w:pStyle w:val="34"/>
                    <w:jc w:val="center"/>
                    <w:rPr>
                      <w:rFonts w:ascii="宋体" w:hAnsi="宋体"/>
                      <w:sz w:val="22"/>
                    </w:rPr>
                  </w:pPr>
                  <w:r w:rsidRPr="002E4990">
                    <w:rPr>
                      <w:rFonts w:ascii="宋体" w:hAnsi="宋体" w:hint="eastAsia"/>
                      <w:sz w:val="22"/>
                    </w:rPr>
                    <w:t>吨</w:t>
                  </w:r>
                </w:p>
              </w:tc>
            </w:tr>
            <w:tr w:rsidR="002E4990" w:rsidRPr="002E4990" w:rsidTr="002E4990">
              <w:trPr>
                <w:trHeight w:val="454"/>
              </w:trPr>
              <w:tc>
                <w:tcPr>
                  <w:tcW w:w="596" w:type="pct"/>
                  <w:vAlign w:val="center"/>
                </w:tcPr>
                <w:p w:rsidR="002E4990" w:rsidRPr="002E4990" w:rsidRDefault="002E4990" w:rsidP="002E4990">
                  <w:pPr>
                    <w:pStyle w:val="34"/>
                    <w:jc w:val="center"/>
                    <w:rPr>
                      <w:rFonts w:ascii="宋体" w:hAnsi="宋体"/>
                      <w:sz w:val="22"/>
                    </w:rPr>
                  </w:pPr>
                  <w:r w:rsidRPr="002E4990">
                    <w:rPr>
                      <w:rFonts w:ascii="宋体" w:hAnsi="宋体" w:hint="eastAsia"/>
                      <w:sz w:val="22"/>
                    </w:rPr>
                    <w:t>2</w:t>
                  </w:r>
                </w:p>
              </w:tc>
              <w:tc>
                <w:tcPr>
                  <w:tcW w:w="971" w:type="pct"/>
                  <w:vAlign w:val="center"/>
                </w:tcPr>
                <w:p w:rsidR="002E4990" w:rsidRPr="002E4990" w:rsidRDefault="002E4990" w:rsidP="002E4990">
                  <w:pPr>
                    <w:pStyle w:val="34"/>
                    <w:jc w:val="center"/>
                    <w:rPr>
                      <w:rFonts w:ascii="宋体" w:hAnsi="宋体"/>
                      <w:sz w:val="22"/>
                    </w:rPr>
                  </w:pPr>
                  <w:r w:rsidRPr="002E4990">
                    <w:rPr>
                      <w:rFonts w:ascii="宋体" w:hAnsi="宋体" w:hint="eastAsia"/>
                      <w:sz w:val="22"/>
                    </w:rPr>
                    <w:t>原料</w:t>
                  </w:r>
                </w:p>
              </w:tc>
              <w:tc>
                <w:tcPr>
                  <w:tcW w:w="1448" w:type="pct"/>
                  <w:vAlign w:val="center"/>
                </w:tcPr>
                <w:p w:rsidR="002E4990" w:rsidRPr="002E4990" w:rsidRDefault="002E4990" w:rsidP="002E4990">
                  <w:pPr>
                    <w:pStyle w:val="34"/>
                    <w:jc w:val="center"/>
                    <w:rPr>
                      <w:rFonts w:ascii="宋体" w:hAnsi="宋体"/>
                      <w:sz w:val="22"/>
                    </w:rPr>
                  </w:pPr>
                  <w:r w:rsidRPr="002E4990">
                    <w:rPr>
                      <w:rFonts w:ascii="宋体" w:hAnsi="宋体" w:hint="eastAsia"/>
                      <w:sz w:val="22"/>
                    </w:rPr>
                    <w:t>钴粉</w:t>
                  </w:r>
                </w:p>
              </w:tc>
              <w:tc>
                <w:tcPr>
                  <w:tcW w:w="1108" w:type="pct"/>
                  <w:vAlign w:val="center"/>
                </w:tcPr>
                <w:p w:rsidR="002E4990" w:rsidRPr="002E4990" w:rsidRDefault="002E4990" w:rsidP="002E4990">
                  <w:pPr>
                    <w:pStyle w:val="34"/>
                    <w:jc w:val="center"/>
                    <w:rPr>
                      <w:rFonts w:ascii="宋体" w:hAnsi="宋体"/>
                      <w:sz w:val="22"/>
                    </w:rPr>
                  </w:pPr>
                  <w:r w:rsidRPr="002E4990">
                    <w:rPr>
                      <w:rFonts w:ascii="宋体" w:hAnsi="宋体" w:hint="eastAsia"/>
                      <w:sz w:val="22"/>
                    </w:rPr>
                    <w:t>80</w:t>
                  </w:r>
                </w:p>
              </w:tc>
              <w:tc>
                <w:tcPr>
                  <w:tcW w:w="877" w:type="pct"/>
                  <w:vAlign w:val="center"/>
                </w:tcPr>
                <w:p w:rsidR="002E4990" w:rsidRPr="002E4990" w:rsidRDefault="002E4990" w:rsidP="002E4990">
                  <w:pPr>
                    <w:pStyle w:val="34"/>
                    <w:jc w:val="center"/>
                    <w:rPr>
                      <w:rFonts w:ascii="宋体" w:hAnsi="宋体"/>
                      <w:sz w:val="22"/>
                    </w:rPr>
                  </w:pPr>
                  <w:r w:rsidRPr="002E4990">
                    <w:rPr>
                      <w:rFonts w:ascii="宋体" w:hAnsi="宋体" w:hint="eastAsia"/>
                      <w:sz w:val="22"/>
                    </w:rPr>
                    <w:t>吨</w:t>
                  </w:r>
                </w:p>
              </w:tc>
            </w:tr>
            <w:tr w:rsidR="002E4990" w:rsidRPr="002E4990" w:rsidTr="002E4990">
              <w:trPr>
                <w:trHeight w:val="454"/>
              </w:trPr>
              <w:tc>
                <w:tcPr>
                  <w:tcW w:w="596" w:type="pct"/>
                  <w:vAlign w:val="center"/>
                </w:tcPr>
                <w:p w:rsidR="002E4990" w:rsidRPr="002E4990" w:rsidRDefault="002E4990" w:rsidP="002E4990">
                  <w:pPr>
                    <w:pStyle w:val="34"/>
                    <w:jc w:val="center"/>
                    <w:rPr>
                      <w:rFonts w:ascii="宋体" w:hAnsi="宋体"/>
                      <w:sz w:val="22"/>
                    </w:rPr>
                  </w:pPr>
                  <w:r w:rsidRPr="002E4990">
                    <w:rPr>
                      <w:rFonts w:ascii="宋体" w:hAnsi="宋体" w:hint="eastAsia"/>
                      <w:sz w:val="22"/>
                    </w:rPr>
                    <w:t>3</w:t>
                  </w:r>
                </w:p>
              </w:tc>
              <w:tc>
                <w:tcPr>
                  <w:tcW w:w="971" w:type="pct"/>
                  <w:vAlign w:val="center"/>
                </w:tcPr>
                <w:p w:rsidR="002E4990" w:rsidRPr="002E4990" w:rsidRDefault="002E4990" w:rsidP="002E4990">
                  <w:pPr>
                    <w:pStyle w:val="34"/>
                    <w:jc w:val="center"/>
                    <w:rPr>
                      <w:rFonts w:ascii="宋体" w:hAnsi="宋体"/>
                      <w:sz w:val="22"/>
                    </w:rPr>
                  </w:pPr>
                  <w:r w:rsidRPr="002E4990">
                    <w:rPr>
                      <w:rFonts w:ascii="宋体" w:hAnsi="宋体" w:hint="eastAsia"/>
                      <w:sz w:val="22"/>
                    </w:rPr>
                    <w:t>辅料</w:t>
                  </w:r>
                </w:p>
              </w:tc>
              <w:tc>
                <w:tcPr>
                  <w:tcW w:w="1448" w:type="pct"/>
                  <w:vAlign w:val="center"/>
                </w:tcPr>
                <w:p w:rsidR="002E4990" w:rsidRPr="002E4990" w:rsidRDefault="002E4990" w:rsidP="002E4990">
                  <w:pPr>
                    <w:pStyle w:val="34"/>
                    <w:jc w:val="center"/>
                    <w:rPr>
                      <w:rFonts w:ascii="宋体" w:hAnsi="宋体"/>
                      <w:sz w:val="22"/>
                    </w:rPr>
                  </w:pPr>
                  <w:r w:rsidRPr="002E4990">
                    <w:rPr>
                      <w:rFonts w:ascii="宋体" w:hAnsi="宋体" w:hint="eastAsia"/>
                      <w:sz w:val="22"/>
                    </w:rPr>
                    <w:t>无水乙醇</w:t>
                  </w:r>
                </w:p>
              </w:tc>
              <w:tc>
                <w:tcPr>
                  <w:tcW w:w="1108" w:type="pct"/>
                  <w:vAlign w:val="center"/>
                </w:tcPr>
                <w:p w:rsidR="002E4990" w:rsidRPr="002E4990" w:rsidRDefault="002E4990" w:rsidP="002E4990">
                  <w:pPr>
                    <w:pStyle w:val="34"/>
                    <w:jc w:val="center"/>
                    <w:rPr>
                      <w:rFonts w:ascii="宋体" w:hAnsi="宋体"/>
                      <w:sz w:val="22"/>
                    </w:rPr>
                  </w:pPr>
                  <w:r w:rsidRPr="002E4990">
                    <w:rPr>
                      <w:rFonts w:ascii="宋体" w:hAnsi="宋体" w:hint="eastAsia"/>
                      <w:sz w:val="22"/>
                    </w:rPr>
                    <w:t>100</w:t>
                  </w:r>
                </w:p>
              </w:tc>
              <w:tc>
                <w:tcPr>
                  <w:tcW w:w="877" w:type="pct"/>
                  <w:vAlign w:val="center"/>
                </w:tcPr>
                <w:p w:rsidR="002E4990" w:rsidRPr="002E4990" w:rsidRDefault="002E4990" w:rsidP="002E4990">
                  <w:pPr>
                    <w:pStyle w:val="34"/>
                    <w:jc w:val="center"/>
                    <w:rPr>
                      <w:rFonts w:ascii="宋体" w:hAnsi="宋体"/>
                      <w:sz w:val="22"/>
                    </w:rPr>
                  </w:pPr>
                  <w:r w:rsidRPr="002E4990">
                    <w:rPr>
                      <w:rFonts w:ascii="宋体" w:hAnsi="宋体" w:hint="eastAsia"/>
                      <w:sz w:val="22"/>
                    </w:rPr>
                    <w:t>吨</w:t>
                  </w:r>
                </w:p>
              </w:tc>
            </w:tr>
            <w:tr w:rsidR="002E4990" w:rsidRPr="002E4990" w:rsidTr="002E4990">
              <w:trPr>
                <w:trHeight w:val="454"/>
              </w:trPr>
              <w:tc>
                <w:tcPr>
                  <w:tcW w:w="596" w:type="pct"/>
                  <w:vAlign w:val="center"/>
                </w:tcPr>
                <w:p w:rsidR="002E4990" w:rsidRPr="002E4990" w:rsidRDefault="002E4990" w:rsidP="002E4990">
                  <w:pPr>
                    <w:pStyle w:val="34"/>
                    <w:jc w:val="center"/>
                    <w:rPr>
                      <w:rFonts w:ascii="宋体" w:hAnsi="宋体"/>
                      <w:sz w:val="22"/>
                    </w:rPr>
                  </w:pPr>
                  <w:r w:rsidRPr="002E4990">
                    <w:rPr>
                      <w:rFonts w:ascii="宋体" w:hAnsi="宋体" w:hint="eastAsia"/>
                      <w:sz w:val="22"/>
                    </w:rPr>
                    <w:t>4</w:t>
                  </w:r>
                </w:p>
              </w:tc>
              <w:tc>
                <w:tcPr>
                  <w:tcW w:w="971" w:type="pct"/>
                  <w:vAlign w:val="center"/>
                </w:tcPr>
                <w:p w:rsidR="002E4990" w:rsidRPr="002E4990" w:rsidRDefault="002E4990" w:rsidP="002E4990">
                  <w:pPr>
                    <w:pStyle w:val="34"/>
                    <w:jc w:val="center"/>
                    <w:rPr>
                      <w:rFonts w:ascii="宋体" w:hAnsi="宋体"/>
                      <w:sz w:val="22"/>
                    </w:rPr>
                  </w:pPr>
                  <w:r w:rsidRPr="002E4990">
                    <w:rPr>
                      <w:rFonts w:ascii="宋体" w:hAnsi="宋体" w:hint="eastAsia"/>
                      <w:sz w:val="22"/>
                    </w:rPr>
                    <w:t>辅料</w:t>
                  </w:r>
                </w:p>
              </w:tc>
              <w:tc>
                <w:tcPr>
                  <w:tcW w:w="1448" w:type="pct"/>
                  <w:vAlign w:val="center"/>
                </w:tcPr>
                <w:p w:rsidR="002E4990" w:rsidRPr="002E4990" w:rsidRDefault="002E4990" w:rsidP="002E4990">
                  <w:pPr>
                    <w:pStyle w:val="34"/>
                    <w:jc w:val="center"/>
                    <w:rPr>
                      <w:rFonts w:ascii="宋体" w:hAnsi="宋体"/>
                      <w:sz w:val="22"/>
                    </w:rPr>
                  </w:pPr>
                  <w:r w:rsidRPr="002E4990">
                    <w:rPr>
                      <w:rFonts w:ascii="宋体" w:hAnsi="宋体" w:hint="eastAsia"/>
                      <w:sz w:val="22"/>
                    </w:rPr>
                    <w:t>石蜡</w:t>
                  </w:r>
                </w:p>
              </w:tc>
              <w:tc>
                <w:tcPr>
                  <w:tcW w:w="1108" w:type="pct"/>
                  <w:vAlign w:val="center"/>
                </w:tcPr>
                <w:p w:rsidR="002E4990" w:rsidRPr="002E4990" w:rsidRDefault="002E4990" w:rsidP="002E4990">
                  <w:pPr>
                    <w:pStyle w:val="34"/>
                    <w:jc w:val="center"/>
                    <w:rPr>
                      <w:rFonts w:ascii="宋体" w:hAnsi="宋体"/>
                      <w:sz w:val="22"/>
                    </w:rPr>
                  </w:pPr>
                  <w:r w:rsidRPr="002E4990">
                    <w:rPr>
                      <w:rFonts w:ascii="宋体" w:hAnsi="宋体" w:hint="eastAsia"/>
                      <w:sz w:val="22"/>
                    </w:rPr>
                    <w:t>30</w:t>
                  </w:r>
                </w:p>
              </w:tc>
              <w:tc>
                <w:tcPr>
                  <w:tcW w:w="877" w:type="pct"/>
                  <w:vAlign w:val="center"/>
                </w:tcPr>
                <w:p w:rsidR="002E4990" w:rsidRPr="002E4990" w:rsidRDefault="002E4990" w:rsidP="002E4990">
                  <w:pPr>
                    <w:pStyle w:val="34"/>
                    <w:jc w:val="center"/>
                    <w:rPr>
                      <w:rFonts w:ascii="宋体" w:hAnsi="宋体"/>
                      <w:sz w:val="22"/>
                    </w:rPr>
                  </w:pPr>
                  <w:r w:rsidRPr="002E4990">
                    <w:rPr>
                      <w:rFonts w:ascii="宋体" w:hAnsi="宋体" w:hint="eastAsia"/>
                      <w:sz w:val="22"/>
                    </w:rPr>
                    <w:t>吨</w:t>
                  </w:r>
                </w:p>
              </w:tc>
            </w:tr>
          </w:tbl>
          <w:p w:rsidR="002E4990" w:rsidRPr="002E4990" w:rsidRDefault="002E4990" w:rsidP="00511A85">
            <w:pPr>
              <w:pStyle w:val="34"/>
              <w:jc w:val="center"/>
              <w:rPr>
                <w:rFonts w:ascii="宋体" w:hAnsi="宋体"/>
                <w:sz w:val="22"/>
              </w:rPr>
            </w:pPr>
            <w:bookmarkStart w:id="128" w:name="BIAO31JSHY"/>
            <w:bookmarkEnd w:id="128"/>
          </w:p>
        </w:tc>
      </w:tr>
    </w:tbl>
    <w:p w:rsidR="00284401" w:rsidRPr="00056696" w:rsidRDefault="00284401">
      <w:pPr>
        <w:pStyle w:val="a4"/>
        <w:ind w:firstLine="496"/>
        <w:jc w:val="center"/>
        <w:rPr>
          <w:rFonts w:ascii="Times New Roman" w:eastAsia="宋体" w:hAnsi="Times New Roman" w:cs="Times New Roman"/>
          <w:b/>
          <w:sz w:val="24"/>
          <w:szCs w:val="24"/>
        </w:rPr>
      </w:pPr>
    </w:p>
    <w:p w:rsidR="00284401" w:rsidRPr="00056696" w:rsidRDefault="00177EED">
      <w:pPr>
        <w:keepNext/>
        <w:keepLines/>
        <w:spacing w:line="360" w:lineRule="auto"/>
        <w:outlineLvl w:val="3"/>
        <w:rPr>
          <w:b/>
          <w:bCs/>
          <w:sz w:val="28"/>
          <w:szCs w:val="32"/>
        </w:rPr>
      </w:pPr>
      <w:bookmarkStart w:id="129" w:name="_Toc74623000"/>
      <w:bookmarkStart w:id="130" w:name="_Toc522744843"/>
      <w:bookmarkStart w:id="131" w:name="_Toc523988546"/>
      <w:bookmarkStart w:id="132" w:name="_Toc522541283"/>
      <w:r w:rsidRPr="00056696">
        <w:rPr>
          <w:b/>
          <w:bCs/>
          <w:sz w:val="28"/>
          <w:szCs w:val="32"/>
        </w:rPr>
        <w:t>2.</w:t>
      </w:r>
      <w:r w:rsidRPr="00056696">
        <w:rPr>
          <w:rFonts w:hint="eastAsia"/>
          <w:b/>
          <w:bCs/>
          <w:sz w:val="28"/>
          <w:szCs w:val="32"/>
        </w:rPr>
        <w:t>4</w:t>
      </w:r>
      <w:r w:rsidRPr="00056696">
        <w:rPr>
          <w:b/>
          <w:bCs/>
          <w:sz w:val="28"/>
          <w:szCs w:val="32"/>
        </w:rPr>
        <w:t>.</w:t>
      </w:r>
      <w:r w:rsidRPr="00056696">
        <w:rPr>
          <w:rFonts w:hint="eastAsia"/>
          <w:b/>
          <w:bCs/>
          <w:sz w:val="28"/>
          <w:szCs w:val="32"/>
        </w:rPr>
        <w:t>2</w:t>
      </w:r>
      <w:r w:rsidRPr="00056696">
        <w:rPr>
          <w:b/>
          <w:bCs/>
          <w:sz w:val="28"/>
          <w:szCs w:val="32"/>
        </w:rPr>
        <w:t>主要</w:t>
      </w:r>
      <w:r w:rsidRPr="00056696">
        <w:rPr>
          <w:rFonts w:hint="eastAsia"/>
          <w:b/>
          <w:bCs/>
          <w:sz w:val="28"/>
          <w:szCs w:val="32"/>
        </w:rPr>
        <w:t>环境风险</w:t>
      </w:r>
      <w:r w:rsidRPr="00056696">
        <w:rPr>
          <w:b/>
          <w:bCs/>
          <w:sz w:val="28"/>
          <w:szCs w:val="32"/>
        </w:rPr>
        <w:t>物质使用</w:t>
      </w:r>
      <w:r w:rsidRPr="00056696">
        <w:rPr>
          <w:rFonts w:hint="eastAsia"/>
          <w:b/>
          <w:bCs/>
          <w:sz w:val="28"/>
          <w:szCs w:val="32"/>
        </w:rPr>
        <w:t>、产生</w:t>
      </w:r>
      <w:r w:rsidRPr="00056696">
        <w:rPr>
          <w:b/>
          <w:bCs/>
          <w:sz w:val="28"/>
          <w:szCs w:val="32"/>
        </w:rPr>
        <w:t>及贮存</w:t>
      </w:r>
      <w:bookmarkEnd w:id="129"/>
    </w:p>
    <w:p w:rsidR="00284401" w:rsidRPr="00056696" w:rsidRDefault="00177EED">
      <w:pPr>
        <w:spacing w:line="360" w:lineRule="auto"/>
        <w:ind w:firstLineChars="200" w:firstLine="480"/>
        <w:rPr>
          <w:szCs w:val="24"/>
        </w:rPr>
      </w:pPr>
      <w:r w:rsidRPr="00056696">
        <w:rPr>
          <w:rFonts w:hint="eastAsia"/>
          <w:szCs w:val="24"/>
        </w:rPr>
        <w:t>依据本企业原辅材料、废水污染物、废气污染物以及产品等数据资料，参考《企业突发环境事件风险分级方法》（</w:t>
      </w:r>
      <w:r w:rsidRPr="00056696">
        <w:rPr>
          <w:rFonts w:hint="eastAsia"/>
          <w:szCs w:val="24"/>
        </w:rPr>
        <w:t>HJ941-2018</w:t>
      </w:r>
      <w:r w:rsidRPr="00056696">
        <w:rPr>
          <w:rFonts w:hint="eastAsia"/>
          <w:szCs w:val="24"/>
        </w:rPr>
        <w:t>），确定本</w:t>
      </w:r>
      <w:r w:rsidRPr="00056696">
        <w:rPr>
          <w:szCs w:val="24"/>
        </w:rPr>
        <w:t>企业</w:t>
      </w:r>
      <w:r w:rsidRPr="00056696">
        <w:rPr>
          <w:rFonts w:hint="eastAsia"/>
          <w:szCs w:val="24"/>
        </w:rPr>
        <w:t>存在</w:t>
      </w:r>
      <w:r w:rsidR="007D3641" w:rsidRPr="00056696">
        <w:rPr>
          <w:rFonts w:hint="eastAsia"/>
          <w:szCs w:val="24"/>
        </w:rPr>
        <w:t>的</w:t>
      </w:r>
      <w:r w:rsidRPr="00056696">
        <w:rPr>
          <w:rFonts w:hint="eastAsia"/>
          <w:szCs w:val="24"/>
        </w:rPr>
        <w:t>环境风险</w:t>
      </w:r>
      <w:r w:rsidRPr="00056696">
        <w:rPr>
          <w:szCs w:val="24"/>
        </w:rPr>
        <w:t>物质</w:t>
      </w:r>
      <w:r w:rsidR="007D3641" w:rsidRPr="00056696">
        <w:rPr>
          <w:rFonts w:hint="eastAsia"/>
          <w:szCs w:val="24"/>
        </w:rPr>
        <w:t>主要包括钴、乙醇（酒精）、氢气等</w:t>
      </w:r>
      <w:r w:rsidRPr="00056696">
        <w:rPr>
          <w:rFonts w:hint="eastAsia"/>
          <w:szCs w:val="24"/>
        </w:rPr>
        <w:t>。</w:t>
      </w:r>
    </w:p>
    <w:p w:rsidR="00284401" w:rsidRPr="00056696" w:rsidRDefault="00177EED">
      <w:pPr>
        <w:keepNext/>
        <w:keepLines/>
        <w:spacing w:line="360" w:lineRule="auto"/>
        <w:outlineLvl w:val="3"/>
        <w:rPr>
          <w:rFonts w:ascii="宋体" w:hAnsi="宋体"/>
        </w:rPr>
      </w:pPr>
      <w:bookmarkStart w:id="133" w:name="_Toc74623006"/>
      <w:r w:rsidRPr="00056696">
        <w:rPr>
          <w:rFonts w:hint="eastAsia"/>
          <w:b/>
          <w:bCs/>
          <w:sz w:val="28"/>
          <w:szCs w:val="32"/>
        </w:rPr>
        <w:t>2</w:t>
      </w:r>
      <w:r w:rsidRPr="00056696">
        <w:rPr>
          <w:b/>
          <w:bCs/>
          <w:sz w:val="28"/>
          <w:szCs w:val="32"/>
        </w:rPr>
        <w:t>.</w:t>
      </w:r>
      <w:r w:rsidRPr="00056696">
        <w:rPr>
          <w:rFonts w:hint="eastAsia"/>
          <w:b/>
          <w:bCs/>
          <w:sz w:val="28"/>
          <w:szCs w:val="32"/>
        </w:rPr>
        <w:t>4</w:t>
      </w:r>
      <w:r w:rsidRPr="00056696">
        <w:rPr>
          <w:b/>
          <w:bCs/>
          <w:sz w:val="28"/>
          <w:szCs w:val="32"/>
        </w:rPr>
        <w:t>.</w:t>
      </w:r>
      <w:r w:rsidRPr="00056696">
        <w:rPr>
          <w:rFonts w:hint="eastAsia"/>
          <w:b/>
          <w:bCs/>
          <w:sz w:val="28"/>
          <w:szCs w:val="32"/>
        </w:rPr>
        <w:t>3</w:t>
      </w:r>
      <w:bookmarkEnd w:id="133"/>
      <w:r w:rsidRPr="00056696">
        <w:rPr>
          <w:b/>
          <w:bCs/>
          <w:sz w:val="28"/>
          <w:szCs w:val="32"/>
        </w:rPr>
        <w:t>周边环境敏感点和保护目标</w:t>
      </w:r>
    </w:p>
    <w:p w:rsidR="00284401" w:rsidRPr="00056696" w:rsidRDefault="00177EED">
      <w:pPr>
        <w:spacing w:line="360" w:lineRule="auto"/>
        <w:ind w:firstLineChars="200" w:firstLine="480"/>
      </w:pPr>
      <w:r w:rsidRPr="00056696">
        <w:rPr>
          <w:rFonts w:hint="eastAsia"/>
        </w:rPr>
        <w:t>1</w:t>
      </w:r>
      <w:r w:rsidRPr="00056696">
        <w:rPr>
          <w:rFonts w:hint="eastAsia"/>
        </w:rPr>
        <w:t>、大气环境受体</w:t>
      </w:r>
    </w:p>
    <w:p w:rsidR="00284401" w:rsidRPr="00056696" w:rsidRDefault="004C5F74">
      <w:pPr>
        <w:spacing w:line="360" w:lineRule="auto"/>
        <w:ind w:firstLineChars="200" w:firstLine="480"/>
      </w:pPr>
      <w:r>
        <w:rPr>
          <w:rFonts w:hint="eastAsia"/>
        </w:rPr>
        <w:t>企业</w:t>
      </w:r>
      <w:r w:rsidR="00177EED" w:rsidRPr="00056696">
        <w:t>位于</w:t>
      </w:r>
      <w:r w:rsidR="00177EED" w:rsidRPr="00056696">
        <w:rPr>
          <w:rFonts w:hint="eastAsia"/>
          <w:szCs w:val="24"/>
        </w:rPr>
        <w:t>江西省南昌市南昌经济技术开发区</w:t>
      </w:r>
      <w:r w:rsidR="007D3641" w:rsidRPr="00056696">
        <w:rPr>
          <w:rFonts w:hint="eastAsia"/>
          <w:szCs w:val="24"/>
        </w:rPr>
        <w:t>双港东大道</w:t>
      </w:r>
      <w:r w:rsidR="007D3641" w:rsidRPr="00056696">
        <w:rPr>
          <w:rFonts w:hint="eastAsia"/>
          <w:szCs w:val="24"/>
        </w:rPr>
        <w:t>1173</w:t>
      </w:r>
      <w:r w:rsidR="00177EED" w:rsidRPr="00056696">
        <w:rPr>
          <w:rFonts w:hint="eastAsia"/>
          <w:szCs w:val="24"/>
        </w:rPr>
        <w:t>号</w:t>
      </w:r>
      <w:r w:rsidR="00177EED" w:rsidRPr="00056696">
        <w:rPr>
          <w:rFonts w:hint="eastAsia"/>
        </w:rPr>
        <w:t>。</w:t>
      </w:r>
      <w:r w:rsidR="00177EED" w:rsidRPr="00056696">
        <w:t>周围无自然保护区、风景名胜区和其它需要特殊保护的地区，属于环境空气质量二类功能区，执行《环境空气质量标准》</w:t>
      </w:r>
      <w:r w:rsidR="00177EED" w:rsidRPr="00056696">
        <w:t>GB3095-2012</w:t>
      </w:r>
      <w:r w:rsidR="00177EED" w:rsidRPr="00056696">
        <w:t>）二级标准。</w:t>
      </w:r>
      <w:r w:rsidR="00177EED" w:rsidRPr="00056696">
        <w:rPr>
          <w:rFonts w:hint="eastAsia"/>
        </w:rPr>
        <w:t>根据该项目环境影响评价报告书及现场调查，企业周边</w:t>
      </w:r>
      <w:r w:rsidR="00177EED" w:rsidRPr="00056696">
        <w:rPr>
          <w:rFonts w:hint="eastAsia"/>
        </w:rPr>
        <w:t>5km</w:t>
      </w:r>
      <w:r w:rsidR="00177EED" w:rsidRPr="00056696">
        <w:rPr>
          <w:rFonts w:hint="eastAsia"/>
        </w:rPr>
        <w:t>范围内</w:t>
      </w:r>
      <w:r w:rsidR="003A31E6" w:rsidRPr="00056696">
        <w:rPr>
          <w:rFonts w:hint="eastAsia"/>
        </w:rPr>
        <w:t>以</w:t>
      </w:r>
      <w:r w:rsidR="00177EED" w:rsidRPr="00056696">
        <w:rPr>
          <w:rFonts w:hint="eastAsia"/>
        </w:rPr>
        <w:t>居住区、</w:t>
      </w:r>
      <w:r w:rsidR="003A31E6" w:rsidRPr="00056696">
        <w:rPr>
          <w:rFonts w:hint="eastAsia"/>
        </w:rPr>
        <w:t>教育用地、</w:t>
      </w:r>
      <w:r w:rsidR="00177EED" w:rsidRPr="00056696">
        <w:rPr>
          <w:rFonts w:hint="eastAsia"/>
        </w:rPr>
        <w:t>行政机关、企事业单位等大气环境受体</w:t>
      </w:r>
      <w:r w:rsidR="003A31E6" w:rsidRPr="00056696">
        <w:rPr>
          <w:rFonts w:hint="eastAsia"/>
        </w:rPr>
        <w:t>为主，周边</w:t>
      </w:r>
      <w:r w:rsidR="003A31E6" w:rsidRPr="00056696">
        <w:rPr>
          <w:rFonts w:hint="eastAsia"/>
        </w:rPr>
        <w:t>5km</w:t>
      </w:r>
      <w:r w:rsidR="003A31E6" w:rsidRPr="00056696">
        <w:rPr>
          <w:rFonts w:hint="eastAsia"/>
        </w:rPr>
        <w:t>范围人口总数为</w:t>
      </w:r>
      <w:r w:rsidR="003A31E6" w:rsidRPr="00056696">
        <w:rPr>
          <w:rFonts w:hint="eastAsia"/>
        </w:rPr>
        <w:t>5</w:t>
      </w:r>
      <w:r w:rsidR="003A31E6" w:rsidRPr="00056696">
        <w:rPr>
          <w:rFonts w:hint="eastAsia"/>
        </w:rPr>
        <w:t>万以上</w:t>
      </w:r>
      <w:r w:rsidR="00177EED" w:rsidRPr="00056696">
        <w:rPr>
          <w:rFonts w:hint="eastAsia"/>
        </w:rPr>
        <w:t>。</w:t>
      </w:r>
      <w:r w:rsidR="003A31E6" w:rsidRPr="00056696">
        <w:rPr>
          <w:rFonts w:hint="eastAsia"/>
        </w:rPr>
        <w:t>周边</w:t>
      </w:r>
      <w:r w:rsidR="003A31E6" w:rsidRPr="00056696">
        <w:rPr>
          <w:rFonts w:hint="eastAsia"/>
        </w:rPr>
        <w:t>5km</w:t>
      </w:r>
      <w:r w:rsidR="003A31E6" w:rsidRPr="00056696">
        <w:rPr>
          <w:rFonts w:hint="eastAsia"/>
        </w:rPr>
        <w:t>范围的大气环境受体如附图</w:t>
      </w:r>
      <w:r w:rsidR="003A31E6" w:rsidRPr="00056696">
        <w:rPr>
          <w:rFonts w:hint="eastAsia"/>
        </w:rPr>
        <w:t>3</w:t>
      </w:r>
      <w:r w:rsidR="003A31E6" w:rsidRPr="00056696">
        <w:rPr>
          <w:rFonts w:hint="eastAsia"/>
        </w:rPr>
        <w:t>所示。</w:t>
      </w:r>
    </w:p>
    <w:p w:rsidR="00284401" w:rsidRPr="00056696" w:rsidRDefault="00177EED">
      <w:pPr>
        <w:pStyle w:val="D"/>
        <w:rPr>
          <w:kern w:val="0"/>
        </w:rPr>
      </w:pPr>
      <w:r w:rsidRPr="00056696">
        <w:rPr>
          <w:rFonts w:hint="eastAsia"/>
          <w:kern w:val="0"/>
        </w:rPr>
        <w:t>2</w:t>
      </w:r>
      <w:r w:rsidRPr="00056696">
        <w:rPr>
          <w:rFonts w:hint="eastAsia"/>
          <w:kern w:val="0"/>
        </w:rPr>
        <w:t>、水环境受体</w:t>
      </w:r>
    </w:p>
    <w:p w:rsidR="004C5F74" w:rsidRDefault="004C5F74" w:rsidP="004C5F74">
      <w:pPr>
        <w:pStyle w:val="aff2"/>
        <w:ind w:firstLine="480"/>
      </w:pPr>
      <w:r>
        <w:rPr>
          <w:rFonts w:hint="eastAsia"/>
        </w:rPr>
        <w:t>混合料车间的生产废水主要为喷雾干燥塔洗塔废水、混合料器具洗涤废水和清洗地面时冲洗拖把的废水。</w:t>
      </w:r>
    </w:p>
    <w:p w:rsidR="004C5F74" w:rsidRDefault="004C5F74" w:rsidP="004C5F74">
      <w:pPr>
        <w:pStyle w:val="aff2"/>
        <w:ind w:firstLine="480"/>
      </w:pPr>
      <w:r>
        <w:rPr>
          <w:rFonts w:hint="eastAsia"/>
        </w:rPr>
        <w:t>新合金生产线的生产废水主要为清洗地面时冲洗拖把的废水，深加工车间生产废水主要为酸洗废水、加工废水、清洗地面时冲洗拖把的废水。</w:t>
      </w:r>
    </w:p>
    <w:p w:rsidR="004C5F74" w:rsidRDefault="004C5F74" w:rsidP="004C5F74">
      <w:pPr>
        <w:pStyle w:val="aff2"/>
        <w:ind w:firstLine="480"/>
      </w:pPr>
      <w:r>
        <w:rPr>
          <w:rFonts w:hint="eastAsia"/>
        </w:rPr>
        <w:t>精密刀具车间主要的生产废水为地面清洗机工作时收集的清洗地面废水，该</w:t>
      </w:r>
      <w:r>
        <w:rPr>
          <w:rFonts w:hint="eastAsia"/>
        </w:rPr>
        <w:lastRenderedPageBreak/>
        <w:t>废水含洗涤剂，且含油量高。</w:t>
      </w:r>
    </w:p>
    <w:p w:rsidR="004C5F74" w:rsidRDefault="004C5F74" w:rsidP="004C5F74">
      <w:pPr>
        <w:pStyle w:val="aff2"/>
        <w:ind w:firstLine="480"/>
        <w:rPr>
          <w:rFonts w:cs="Times New Roman"/>
          <w:szCs w:val="24"/>
        </w:rPr>
      </w:pPr>
      <w:r>
        <w:rPr>
          <w:rFonts w:hint="eastAsia"/>
        </w:rPr>
        <w:t>粗碳化钨车间主要生产废水为地面清洗废水和部分外排生产废水，细碳化钨粉车间主要生产废水为地面清洗废水和部分外排生产废水</w:t>
      </w:r>
      <w:r w:rsidRPr="00056696">
        <w:rPr>
          <w:rFonts w:cs="Times New Roman"/>
          <w:szCs w:val="24"/>
        </w:rPr>
        <w:t>。</w:t>
      </w:r>
    </w:p>
    <w:p w:rsidR="00284401" w:rsidRPr="00056696" w:rsidRDefault="004C5F74" w:rsidP="004C5F74">
      <w:pPr>
        <w:pStyle w:val="D"/>
        <w:rPr>
          <w:kern w:val="0"/>
        </w:rPr>
      </w:pPr>
      <w:r>
        <w:rPr>
          <w:rFonts w:hint="eastAsia"/>
        </w:rPr>
        <w:t>生产废水经沉淀处理后外排或委外处置。生活污水经化粪池处理后排入市政污水管网</w:t>
      </w:r>
      <w:r w:rsidR="00177EED" w:rsidRPr="00056696">
        <w:rPr>
          <w:rFonts w:hint="eastAsia"/>
          <w:kern w:val="0"/>
        </w:rPr>
        <w:t>。</w:t>
      </w:r>
    </w:p>
    <w:p w:rsidR="00284401" w:rsidRPr="00056696" w:rsidRDefault="00177EED">
      <w:pPr>
        <w:pStyle w:val="3"/>
        <w:spacing w:before="156" w:after="156"/>
      </w:pPr>
      <w:bookmarkStart w:id="134" w:name="_Toc532205433"/>
      <w:bookmarkStart w:id="135" w:name="_Toc40199569"/>
      <w:r w:rsidRPr="00056696">
        <w:t>2.</w:t>
      </w:r>
      <w:bookmarkEnd w:id="130"/>
      <w:bookmarkEnd w:id="131"/>
      <w:bookmarkEnd w:id="132"/>
      <w:r w:rsidRPr="00056696">
        <w:rPr>
          <w:rFonts w:hint="eastAsia"/>
        </w:rPr>
        <w:t>5</w:t>
      </w:r>
      <w:r w:rsidRPr="00056696">
        <w:rPr>
          <w:rFonts w:hint="eastAsia"/>
        </w:rPr>
        <w:t>环保措施建设情况</w:t>
      </w:r>
      <w:bookmarkEnd w:id="134"/>
      <w:bookmarkEnd w:id="135"/>
    </w:p>
    <w:p w:rsidR="00284401" w:rsidRPr="00056696" w:rsidRDefault="00177EED">
      <w:pPr>
        <w:pStyle w:val="4"/>
      </w:pPr>
      <w:bookmarkStart w:id="136" w:name="_Toc523988547"/>
      <w:bookmarkStart w:id="137" w:name="_Toc522744844"/>
      <w:r w:rsidRPr="00056696">
        <w:rPr>
          <w:rFonts w:hint="eastAsia"/>
        </w:rPr>
        <w:t>2.5.1</w:t>
      </w:r>
      <w:r w:rsidRPr="00056696">
        <w:rPr>
          <w:rFonts w:hint="eastAsia"/>
        </w:rPr>
        <w:t>废水</w:t>
      </w:r>
      <w:bookmarkEnd w:id="136"/>
      <w:bookmarkEnd w:id="137"/>
    </w:p>
    <w:p w:rsidR="00511A85" w:rsidRDefault="00511A85" w:rsidP="00511A85">
      <w:pPr>
        <w:pStyle w:val="aff2"/>
        <w:ind w:firstLine="480"/>
      </w:pPr>
      <w:bookmarkStart w:id="138" w:name="_Toc522744845"/>
      <w:bookmarkStart w:id="139" w:name="_Toc523988548"/>
      <w:r>
        <w:rPr>
          <w:rFonts w:hint="eastAsia"/>
        </w:rPr>
        <w:t>混合料车间的生产废水主要为喷雾干燥塔洗塔废水、混合料器具洗涤废水和清洗地面时冲洗拖把的废水。</w:t>
      </w:r>
    </w:p>
    <w:p w:rsidR="00511A85" w:rsidRDefault="00511A85" w:rsidP="00511A85">
      <w:pPr>
        <w:pStyle w:val="aff2"/>
        <w:ind w:firstLine="480"/>
      </w:pPr>
      <w:r>
        <w:rPr>
          <w:rFonts w:hint="eastAsia"/>
        </w:rPr>
        <w:t>新合金生产线的生产废水主要为清洗地面时冲洗拖把的废水，深加工车间生产废水主要为酸洗废水、加工废水、清洗地面时冲洗拖把的废水。</w:t>
      </w:r>
    </w:p>
    <w:p w:rsidR="00511A85" w:rsidRDefault="00511A85" w:rsidP="00511A85">
      <w:pPr>
        <w:pStyle w:val="aff2"/>
        <w:ind w:firstLine="480"/>
      </w:pPr>
      <w:r>
        <w:rPr>
          <w:rFonts w:hint="eastAsia"/>
        </w:rPr>
        <w:t>精密刀具车间主要的生产废水为地面清洗机工作时收集的清洗地面废水，该废水含洗涤剂，且含油量高。</w:t>
      </w:r>
    </w:p>
    <w:p w:rsidR="00284401" w:rsidRDefault="00511A85" w:rsidP="00511A85">
      <w:pPr>
        <w:pStyle w:val="aff2"/>
        <w:ind w:firstLine="480"/>
        <w:rPr>
          <w:rFonts w:cs="Times New Roman"/>
          <w:szCs w:val="24"/>
        </w:rPr>
      </w:pPr>
      <w:r>
        <w:rPr>
          <w:rFonts w:hint="eastAsia"/>
        </w:rPr>
        <w:t>粗碳化钨车间主要生产废水为地面清洗废水和部分外排生产废水，细碳化钨粉车间主要生产废水为地面清洗废水和部分外排生产废水</w:t>
      </w:r>
      <w:r w:rsidR="00177EED" w:rsidRPr="00056696">
        <w:rPr>
          <w:rFonts w:cs="Times New Roman"/>
          <w:szCs w:val="24"/>
        </w:rPr>
        <w:t>。</w:t>
      </w:r>
    </w:p>
    <w:p w:rsidR="001A2483" w:rsidRPr="001A2483" w:rsidRDefault="001A2483" w:rsidP="00511A85">
      <w:pPr>
        <w:pStyle w:val="aff2"/>
        <w:ind w:firstLine="480"/>
      </w:pPr>
      <w:r>
        <w:rPr>
          <w:rFonts w:cs="Times New Roman" w:hint="eastAsia"/>
          <w:szCs w:val="24"/>
        </w:rPr>
        <w:t>生产废水经沉淀处理后外排或委外处置。生活污水经化粪池处理后排入市政污水管网。</w:t>
      </w:r>
    </w:p>
    <w:p w:rsidR="00284401" w:rsidRPr="00056696" w:rsidRDefault="00177EED">
      <w:pPr>
        <w:pStyle w:val="4"/>
      </w:pPr>
      <w:r w:rsidRPr="00056696">
        <w:rPr>
          <w:rFonts w:hint="eastAsia"/>
        </w:rPr>
        <w:t>2.5.2</w:t>
      </w:r>
      <w:r w:rsidRPr="00056696">
        <w:rPr>
          <w:rFonts w:hint="eastAsia"/>
        </w:rPr>
        <w:t>废气</w:t>
      </w:r>
      <w:bookmarkEnd w:id="138"/>
      <w:bookmarkEnd w:id="139"/>
    </w:p>
    <w:p w:rsidR="00284401" w:rsidRPr="00056696" w:rsidRDefault="004C238F" w:rsidP="004C238F">
      <w:pPr>
        <w:spacing w:line="360" w:lineRule="auto"/>
        <w:ind w:firstLine="482"/>
        <w:rPr>
          <w:szCs w:val="24"/>
        </w:rPr>
      </w:pPr>
      <w:r w:rsidRPr="00056696">
        <w:rPr>
          <w:rFonts w:hint="eastAsia"/>
          <w:szCs w:val="24"/>
        </w:rPr>
        <w:t>气流破碎产生的粉尘经布袋除尘器处理后，由</w:t>
      </w:r>
      <w:r w:rsidRPr="00056696">
        <w:rPr>
          <w:rFonts w:hint="eastAsia"/>
          <w:szCs w:val="24"/>
        </w:rPr>
        <w:t>3</w:t>
      </w:r>
      <w:r w:rsidRPr="00056696">
        <w:rPr>
          <w:rFonts w:hint="eastAsia"/>
          <w:szCs w:val="24"/>
        </w:rPr>
        <w:t>根</w:t>
      </w:r>
      <w:r w:rsidRPr="00056696">
        <w:rPr>
          <w:rFonts w:hint="eastAsia"/>
          <w:szCs w:val="24"/>
        </w:rPr>
        <w:t>15m</w:t>
      </w:r>
      <w:r w:rsidRPr="00056696">
        <w:rPr>
          <w:rFonts w:hint="eastAsia"/>
          <w:szCs w:val="24"/>
        </w:rPr>
        <w:t>排气筒排放；钨棒切割粉尘经布袋除尘器处理后，由</w:t>
      </w:r>
      <w:r w:rsidRPr="00056696">
        <w:rPr>
          <w:rFonts w:hint="eastAsia"/>
          <w:szCs w:val="24"/>
        </w:rPr>
        <w:t>1</w:t>
      </w:r>
      <w:r w:rsidRPr="00056696">
        <w:rPr>
          <w:rFonts w:hint="eastAsia"/>
          <w:szCs w:val="24"/>
        </w:rPr>
        <w:t>根</w:t>
      </w:r>
      <w:r w:rsidRPr="00056696">
        <w:rPr>
          <w:rFonts w:hint="eastAsia"/>
          <w:szCs w:val="24"/>
        </w:rPr>
        <w:t>15</w:t>
      </w:r>
      <w:r w:rsidRPr="00056696">
        <w:rPr>
          <w:rFonts w:hint="eastAsia"/>
          <w:szCs w:val="24"/>
        </w:rPr>
        <w:t>排气筒排放；脱蜡产生的有机废气经氢气燃烧，再经</w:t>
      </w:r>
      <w:r w:rsidRPr="00056696">
        <w:rPr>
          <w:rFonts w:hint="eastAsia"/>
          <w:szCs w:val="24"/>
        </w:rPr>
        <w:t>13</w:t>
      </w:r>
      <w:r w:rsidRPr="00056696">
        <w:rPr>
          <w:rFonts w:hint="eastAsia"/>
          <w:szCs w:val="24"/>
        </w:rPr>
        <w:t>根</w:t>
      </w:r>
      <w:r w:rsidRPr="00056696">
        <w:rPr>
          <w:rFonts w:hint="eastAsia"/>
          <w:szCs w:val="24"/>
        </w:rPr>
        <w:t>13</w:t>
      </w:r>
      <w:r w:rsidRPr="00056696">
        <w:rPr>
          <w:rFonts w:hint="eastAsia"/>
          <w:szCs w:val="24"/>
        </w:rPr>
        <w:t>米排气筒排放</w:t>
      </w:r>
      <w:r w:rsidR="00177EED" w:rsidRPr="00056696">
        <w:rPr>
          <w:rFonts w:hint="eastAsia"/>
          <w:szCs w:val="24"/>
        </w:rPr>
        <w:t>。</w:t>
      </w:r>
      <w:r w:rsidR="001A2483">
        <w:rPr>
          <w:rFonts w:hint="eastAsia"/>
          <w:szCs w:val="24"/>
        </w:rPr>
        <w:t>精密工具分公司产生的有机废气经处理后经</w:t>
      </w:r>
      <w:r w:rsidR="001A2483">
        <w:rPr>
          <w:rFonts w:hint="eastAsia"/>
          <w:szCs w:val="24"/>
        </w:rPr>
        <w:t>1</w:t>
      </w:r>
      <w:r w:rsidR="001A2483">
        <w:rPr>
          <w:rFonts w:hint="eastAsia"/>
          <w:szCs w:val="24"/>
        </w:rPr>
        <w:t>根</w:t>
      </w:r>
      <w:r w:rsidR="001A2483">
        <w:rPr>
          <w:rFonts w:hint="eastAsia"/>
          <w:szCs w:val="24"/>
        </w:rPr>
        <w:t>15m</w:t>
      </w:r>
      <w:r w:rsidR="001A2483">
        <w:rPr>
          <w:rFonts w:hint="eastAsia"/>
          <w:szCs w:val="24"/>
        </w:rPr>
        <w:t>高烟囱排放。食堂油烟经油烟净化器处理后高空排放。</w:t>
      </w:r>
    </w:p>
    <w:p w:rsidR="00284401" w:rsidRPr="00056696" w:rsidRDefault="00177EED">
      <w:pPr>
        <w:pStyle w:val="4"/>
      </w:pPr>
      <w:r w:rsidRPr="00056696">
        <w:rPr>
          <w:rFonts w:hint="eastAsia"/>
        </w:rPr>
        <w:t>2.5.3</w:t>
      </w:r>
      <w:r w:rsidRPr="00056696">
        <w:rPr>
          <w:rFonts w:hint="eastAsia"/>
        </w:rPr>
        <w:t>固体废物</w:t>
      </w:r>
    </w:p>
    <w:p w:rsidR="004C238F" w:rsidRPr="001A2483" w:rsidRDefault="004C238F" w:rsidP="00362DC9">
      <w:pPr>
        <w:spacing w:line="360" w:lineRule="auto"/>
        <w:ind w:firstLineChars="200" w:firstLine="496"/>
        <w:rPr>
          <w:bCs/>
          <w:spacing w:val="4"/>
          <w:kern w:val="18"/>
          <w:szCs w:val="20"/>
        </w:rPr>
      </w:pPr>
      <w:bookmarkStart w:id="140" w:name="_Toc523988550"/>
      <w:bookmarkStart w:id="141" w:name="_Toc522744847"/>
      <w:r w:rsidRPr="001A2483">
        <w:rPr>
          <w:bCs/>
          <w:spacing w:val="4"/>
          <w:kern w:val="18"/>
          <w:szCs w:val="20"/>
        </w:rPr>
        <w:t>（</w:t>
      </w:r>
      <w:r w:rsidRPr="001A2483">
        <w:rPr>
          <w:bCs/>
          <w:spacing w:val="4"/>
          <w:kern w:val="18"/>
          <w:szCs w:val="20"/>
        </w:rPr>
        <w:t>1</w:t>
      </w:r>
      <w:r w:rsidRPr="001A2483">
        <w:rPr>
          <w:bCs/>
          <w:spacing w:val="4"/>
          <w:kern w:val="18"/>
          <w:szCs w:val="20"/>
        </w:rPr>
        <w:t>）一般工业固体废物</w:t>
      </w:r>
    </w:p>
    <w:p w:rsidR="004C238F" w:rsidRPr="001A2483" w:rsidRDefault="004C238F" w:rsidP="00362DC9">
      <w:pPr>
        <w:spacing w:line="360" w:lineRule="auto"/>
        <w:ind w:firstLineChars="200" w:firstLine="496"/>
        <w:rPr>
          <w:bCs/>
          <w:spacing w:val="4"/>
          <w:kern w:val="18"/>
          <w:szCs w:val="20"/>
        </w:rPr>
      </w:pPr>
      <w:r w:rsidRPr="001A2483">
        <w:rPr>
          <w:bCs/>
          <w:spacing w:val="4"/>
          <w:kern w:val="18"/>
          <w:szCs w:val="20"/>
        </w:rPr>
        <w:lastRenderedPageBreak/>
        <w:t>①</w:t>
      </w:r>
      <w:r w:rsidRPr="001A2483">
        <w:rPr>
          <w:bCs/>
          <w:spacing w:val="4"/>
          <w:kern w:val="18"/>
          <w:szCs w:val="20"/>
        </w:rPr>
        <w:t>产生于各中间产品、成品的检验工序中的不合格产品，属一般工业固体废物，均可作为生产原料再生产，不外排。</w:t>
      </w:r>
    </w:p>
    <w:p w:rsidR="004C238F" w:rsidRPr="001A2483" w:rsidRDefault="004C238F" w:rsidP="00362DC9">
      <w:pPr>
        <w:spacing w:line="360" w:lineRule="auto"/>
        <w:ind w:firstLineChars="200" w:firstLine="496"/>
        <w:rPr>
          <w:bCs/>
          <w:spacing w:val="4"/>
          <w:kern w:val="18"/>
          <w:szCs w:val="20"/>
        </w:rPr>
      </w:pPr>
      <w:r w:rsidRPr="001A2483">
        <w:rPr>
          <w:bCs/>
          <w:spacing w:val="4"/>
          <w:kern w:val="18"/>
          <w:szCs w:val="20"/>
        </w:rPr>
        <w:t>②</w:t>
      </w:r>
      <w:r w:rsidRPr="001A2483">
        <w:rPr>
          <w:bCs/>
          <w:spacing w:val="4"/>
          <w:kern w:val="18"/>
          <w:szCs w:val="20"/>
        </w:rPr>
        <w:t>产生于投料、卸料、运输过程散落的少量钨中间产品，属一般工业固体废物，各产生车间均配备了小型清扫刷、收集皿，由工人手动收集散落的钨中间产品，全部作为生产原料再生产，不外排。</w:t>
      </w:r>
    </w:p>
    <w:p w:rsidR="004C238F" w:rsidRPr="001A2483" w:rsidRDefault="004C238F" w:rsidP="00362DC9">
      <w:pPr>
        <w:spacing w:line="360" w:lineRule="auto"/>
        <w:ind w:firstLineChars="200" w:firstLine="496"/>
        <w:rPr>
          <w:bCs/>
          <w:spacing w:val="4"/>
          <w:kern w:val="18"/>
          <w:szCs w:val="20"/>
        </w:rPr>
      </w:pPr>
      <w:r w:rsidRPr="001A2483">
        <w:rPr>
          <w:bCs/>
          <w:spacing w:val="4"/>
          <w:kern w:val="18"/>
          <w:szCs w:val="20"/>
        </w:rPr>
        <w:t>③</w:t>
      </w:r>
      <w:r w:rsidRPr="001A2483">
        <w:rPr>
          <w:bCs/>
          <w:spacing w:val="4"/>
          <w:kern w:val="18"/>
          <w:szCs w:val="20"/>
        </w:rPr>
        <w:t>布袋除尘器回收的粉尘，主要成分为钨制品，属一般工业固体废物，可全部回收作为生产原料再生产，不外排。</w:t>
      </w:r>
    </w:p>
    <w:p w:rsidR="004C238F" w:rsidRPr="001A2483" w:rsidRDefault="004C238F" w:rsidP="00362DC9">
      <w:pPr>
        <w:spacing w:line="360" w:lineRule="auto"/>
        <w:ind w:firstLineChars="200" w:firstLine="496"/>
        <w:rPr>
          <w:bCs/>
          <w:spacing w:val="4"/>
          <w:kern w:val="18"/>
          <w:szCs w:val="20"/>
        </w:rPr>
      </w:pPr>
      <w:r w:rsidRPr="001A2483">
        <w:rPr>
          <w:bCs/>
          <w:spacing w:val="4"/>
          <w:kern w:val="18"/>
          <w:szCs w:val="20"/>
        </w:rPr>
        <w:t>④</w:t>
      </w:r>
      <w:r w:rsidRPr="001A2483">
        <w:rPr>
          <w:bCs/>
          <w:spacing w:val="4"/>
          <w:kern w:val="18"/>
          <w:szCs w:val="20"/>
        </w:rPr>
        <w:t>沉淀池沉渣，其含有钨元素，属一般工业固体废物，沉渣中含有钨元素，定期清掏，出售给相关金属回收企业，不外排。</w:t>
      </w:r>
    </w:p>
    <w:p w:rsidR="004C238F" w:rsidRPr="001A2483" w:rsidRDefault="004C238F" w:rsidP="00362DC9">
      <w:pPr>
        <w:spacing w:line="360" w:lineRule="auto"/>
        <w:ind w:firstLineChars="200" w:firstLine="496"/>
        <w:rPr>
          <w:bCs/>
          <w:spacing w:val="4"/>
          <w:kern w:val="18"/>
          <w:szCs w:val="20"/>
        </w:rPr>
      </w:pPr>
      <w:r w:rsidRPr="001A2483">
        <w:rPr>
          <w:bCs/>
          <w:spacing w:val="4"/>
          <w:kern w:val="18"/>
          <w:szCs w:val="20"/>
        </w:rPr>
        <w:t>⑤</w:t>
      </w:r>
      <w:r w:rsidRPr="001A2483">
        <w:rPr>
          <w:bCs/>
          <w:spacing w:val="4"/>
          <w:kern w:val="18"/>
          <w:szCs w:val="20"/>
        </w:rPr>
        <w:t>喷雾干燥塔洗涤废水，经沉淀处理后，多处循环后不能满足工艺要求，</w:t>
      </w:r>
      <w:r w:rsidRPr="001A2483">
        <w:rPr>
          <w:bCs/>
          <w:spacing w:val="4"/>
          <w:kern w:val="18"/>
          <w:szCs w:val="20"/>
        </w:rPr>
        <w:t xml:space="preserve"> </w:t>
      </w:r>
      <w:r w:rsidRPr="001A2483">
        <w:rPr>
          <w:bCs/>
          <w:spacing w:val="4"/>
          <w:kern w:val="18"/>
          <w:szCs w:val="20"/>
        </w:rPr>
        <w:t>桶装收集后委托江西省乾孚环保科技有限公司处理。</w:t>
      </w:r>
    </w:p>
    <w:p w:rsidR="004C238F" w:rsidRPr="001A2483" w:rsidRDefault="004C238F" w:rsidP="00362DC9">
      <w:pPr>
        <w:spacing w:line="360" w:lineRule="auto"/>
        <w:ind w:firstLineChars="200" w:firstLine="496"/>
        <w:rPr>
          <w:bCs/>
          <w:spacing w:val="4"/>
          <w:kern w:val="18"/>
          <w:szCs w:val="20"/>
        </w:rPr>
      </w:pPr>
      <w:r w:rsidRPr="001A2483">
        <w:rPr>
          <w:bCs/>
          <w:spacing w:val="4"/>
          <w:kern w:val="18"/>
          <w:szCs w:val="20"/>
        </w:rPr>
        <w:t>（</w:t>
      </w:r>
      <w:r w:rsidRPr="001A2483">
        <w:rPr>
          <w:bCs/>
          <w:spacing w:val="4"/>
          <w:kern w:val="18"/>
          <w:szCs w:val="20"/>
        </w:rPr>
        <w:t>2</w:t>
      </w:r>
      <w:r w:rsidRPr="001A2483">
        <w:rPr>
          <w:bCs/>
          <w:spacing w:val="4"/>
          <w:kern w:val="18"/>
          <w:szCs w:val="20"/>
        </w:rPr>
        <w:t>）危险废物</w:t>
      </w:r>
    </w:p>
    <w:p w:rsidR="00284401" w:rsidRPr="001A2483" w:rsidRDefault="004C238F" w:rsidP="00362DC9">
      <w:pPr>
        <w:spacing w:line="360" w:lineRule="auto"/>
        <w:ind w:firstLineChars="200" w:firstLine="496"/>
        <w:rPr>
          <w:bCs/>
          <w:spacing w:val="4"/>
          <w:kern w:val="18"/>
          <w:szCs w:val="20"/>
        </w:rPr>
      </w:pPr>
      <w:r w:rsidRPr="001A2483">
        <w:rPr>
          <w:bCs/>
          <w:spacing w:val="4"/>
          <w:kern w:val="18"/>
          <w:szCs w:val="20"/>
        </w:rPr>
        <w:t>项目生产的危废为废石蜡</w:t>
      </w:r>
      <w:r w:rsidR="00967C61">
        <w:rPr>
          <w:rFonts w:hint="eastAsia"/>
          <w:bCs/>
          <w:spacing w:val="4"/>
          <w:kern w:val="18"/>
          <w:szCs w:val="20"/>
        </w:rPr>
        <w:t>、废油</w:t>
      </w:r>
      <w:r w:rsidRPr="001A2483">
        <w:rPr>
          <w:bCs/>
          <w:spacing w:val="4"/>
          <w:kern w:val="18"/>
          <w:szCs w:val="20"/>
        </w:rPr>
        <w:t>和废乳化液</w:t>
      </w:r>
      <w:r w:rsidR="00967C61">
        <w:rPr>
          <w:rFonts w:hint="eastAsia"/>
          <w:bCs/>
          <w:spacing w:val="4"/>
          <w:kern w:val="18"/>
          <w:szCs w:val="20"/>
        </w:rPr>
        <w:t>等</w:t>
      </w:r>
      <w:r w:rsidRPr="001A2483">
        <w:rPr>
          <w:bCs/>
          <w:spacing w:val="4"/>
          <w:kern w:val="18"/>
          <w:szCs w:val="20"/>
        </w:rPr>
        <w:t>，建设了危废暂存库，危废暂存库地面采取了防渗措施；公司已和江西东江环保技术有限公司签订了危废处置协议，产生的危废全部按规范转移处置</w:t>
      </w:r>
      <w:r w:rsidR="00177EED" w:rsidRPr="001A2483">
        <w:rPr>
          <w:szCs w:val="24"/>
        </w:rPr>
        <w:t>。</w:t>
      </w:r>
    </w:p>
    <w:p w:rsidR="00284401" w:rsidRPr="00056696" w:rsidRDefault="00177EED">
      <w:pPr>
        <w:pStyle w:val="4"/>
      </w:pPr>
      <w:r w:rsidRPr="00056696">
        <w:rPr>
          <w:rFonts w:hint="eastAsia"/>
        </w:rPr>
        <w:t>2.5.4</w:t>
      </w:r>
      <w:r w:rsidRPr="00056696">
        <w:rPr>
          <w:rFonts w:hint="eastAsia"/>
        </w:rPr>
        <w:t>噪声</w:t>
      </w:r>
      <w:bookmarkEnd w:id="140"/>
      <w:bookmarkEnd w:id="141"/>
    </w:p>
    <w:p w:rsidR="00284401" w:rsidRPr="00056696" w:rsidRDefault="00177EED">
      <w:pPr>
        <w:snapToGrid w:val="0"/>
        <w:spacing w:line="360" w:lineRule="auto"/>
        <w:ind w:firstLineChars="200" w:firstLine="480"/>
        <w:rPr>
          <w:rFonts w:cs="宋体"/>
          <w:kern w:val="18"/>
          <w:szCs w:val="20"/>
        </w:rPr>
      </w:pPr>
      <w:r w:rsidRPr="00056696">
        <w:rPr>
          <w:rFonts w:cs="宋体"/>
          <w:kern w:val="18"/>
          <w:szCs w:val="24"/>
        </w:rPr>
        <w:t>企业</w:t>
      </w:r>
      <w:r w:rsidRPr="00056696">
        <w:rPr>
          <w:rFonts w:cs="宋体" w:hint="eastAsia"/>
          <w:kern w:val="18"/>
          <w:szCs w:val="20"/>
        </w:rPr>
        <w:t>落实了环境噪声污染防治措施，采用安装消音器、隔声减振、设备选型、绿化等有效措施控制环境噪声影响。</w:t>
      </w:r>
    </w:p>
    <w:p w:rsidR="00284401" w:rsidRPr="00056696" w:rsidRDefault="00177EED">
      <w:pPr>
        <w:pStyle w:val="2"/>
        <w:spacing w:before="156" w:after="156"/>
        <w:rPr>
          <w:bCs w:val="0"/>
        </w:rPr>
      </w:pPr>
      <w:bookmarkStart w:id="142" w:name="_Toc16023"/>
      <w:bookmarkStart w:id="143" w:name="_Toc20762"/>
      <w:bookmarkStart w:id="144" w:name="_Toc6519142"/>
      <w:bookmarkStart w:id="145" w:name="_Toc18127"/>
      <w:bookmarkStart w:id="146" w:name="_Toc40199570"/>
      <w:r w:rsidRPr="00056696">
        <w:rPr>
          <w:rFonts w:hint="eastAsia"/>
          <w:bCs w:val="0"/>
        </w:rPr>
        <w:t xml:space="preserve">3 </w:t>
      </w:r>
      <w:r w:rsidRPr="00056696">
        <w:rPr>
          <w:bCs w:val="0"/>
        </w:rPr>
        <w:t>应急指挥机构及职责</w:t>
      </w:r>
      <w:bookmarkEnd w:id="142"/>
      <w:bookmarkEnd w:id="143"/>
      <w:bookmarkEnd w:id="144"/>
      <w:bookmarkEnd w:id="145"/>
      <w:bookmarkEnd w:id="146"/>
    </w:p>
    <w:p w:rsidR="00284401" w:rsidRPr="00056696" w:rsidRDefault="00177EED">
      <w:pPr>
        <w:pStyle w:val="3"/>
        <w:spacing w:before="156" w:after="156"/>
      </w:pPr>
      <w:bookmarkStart w:id="147" w:name="_Toc6519143"/>
      <w:bookmarkStart w:id="148" w:name="_Toc454789037"/>
      <w:bookmarkStart w:id="149" w:name="_Toc40199571"/>
      <w:r w:rsidRPr="00056696">
        <w:rPr>
          <w:rFonts w:hint="eastAsia"/>
        </w:rPr>
        <w:t xml:space="preserve">3.1 </w:t>
      </w:r>
      <w:r w:rsidRPr="00056696">
        <w:t>组织体系</w:t>
      </w:r>
      <w:bookmarkEnd w:id="147"/>
      <w:bookmarkEnd w:id="148"/>
      <w:bookmarkEnd w:id="149"/>
    </w:p>
    <w:p w:rsidR="00284401" w:rsidRDefault="00E654D5">
      <w:pPr>
        <w:spacing w:line="360" w:lineRule="auto"/>
        <w:ind w:firstLineChars="200" w:firstLine="480"/>
        <w:rPr>
          <w:rFonts w:cs="宋体"/>
          <w:kern w:val="18"/>
          <w:szCs w:val="24"/>
        </w:rPr>
      </w:pPr>
      <w:bookmarkStart w:id="150" w:name="_Toc454789038"/>
      <w:bookmarkStart w:id="151" w:name="_Toc6519144"/>
      <w:bookmarkStart w:id="152" w:name="_Toc440527146"/>
      <w:r w:rsidRPr="00056696">
        <w:rPr>
          <w:rFonts w:cs="宋体" w:hint="eastAsia"/>
          <w:kern w:val="18"/>
          <w:szCs w:val="24"/>
        </w:rPr>
        <w:t>南昌硬质合金有限责任</w:t>
      </w:r>
      <w:r w:rsidR="00177EED" w:rsidRPr="00056696">
        <w:rPr>
          <w:rFonts w:cs="宋体" w:hint="eastAsia"/>
          <w:kern w:val="18"/>
          <w:szCs w:val="24"/>
        </w:rPr>
        <w:t>公司</w:t>
      </w:r>
      <w:r w:rsidR="00177EED" w:rsidRPr="00056696">
        <w:rPr>
          <w:rFonts w:cs="宋体"/>
          <w:kern w:val="18"/>
          <w:szCs w:val="24"/>
        </w:rPr>
        <w:t>成立了突发环境事件应急</w:t>
      </w:r>
      <w:r w:rsidR="00177EED" w:rsidRPr="00056696">
        <w:rPr>
          <w:rFonts w:cs="宋体" w:hint="eastAsia"/>
          <w:kern w:val="18"/>
          <w:szCs w:val="24"/>
        </w:rPr>
        <w:t>机构</w:t>
      </w:r>
      <w:r w:rsidR="00177EED" w:rsidRPr="00056696">
        <w:rPr>
          <w:rFonts w:cs="宋体"/>
          <w:kern w:val="18"/>
          <w:szCs w:val="24"/>
        </w:rPr>
        <w:t>，由总经理任总指挥，</w:t>
      </w:r>
      <w:r w:rsidRPr="00056696">
        <w:rPr>
          <w:rFonts w:cs="宋体" w:hint="eastAsia"/>
          <w:kern w:val="18"/>
          <w:szCs w:val="24"/>
        </w:rPr>
        <w:t>安全环保主管副总</w:t>
      </w:r>
      <w:r w:rsidR="00A1405B">
        <w:rPr>
          <w:rFonts w:cs="宋体" w:hint="eastAsia"/>
          <w:kern w:val="18"/>
          <w:szCs w:val="24"/>
        </w:rPr>
        <w:t>及工会主席</w:t>
      </w:r>
      <w:r w:rsidR="00177EED" w:rsidRPr="00056696">
        <w:rPr>
          <w:rFonts w:cs="宋体"/>
          <w:kern w:val="18"/>
          <w:szCs w:val="24"/>
        </w:rPr>
        <w:t>任</w:t>
      </w:r>
      <w:r w:rsidR="00A1405B">
        <w:rPr>
          <w:rFonts w:cs="宋体" w:hint="eastAsia"/>
          <w:kern w:val="18"/>
          <w:szCs w:val="24"/>
        </w:rPr>
        <w:t>副总</w:t>
      </w:r>
      <w:r w:rsidR="00177EED" w:rsidRPr="00056696">
        <w:rPr>
          <w:rFonts w:cs="宋体"/>
          <w:kern w:val="18"/>
          <w:szCs w:val="24"/>
        </w:rPr>
        <w:t>指挥。</w:t>
      </w:r>
      <w:r w:rsidR="00177EED" w:rsidRPr="00056696">
        <w:rPr>
          <w:rFonts w:cs="宋体" w:hint="eastAsia"/>
          <w:kern w:val="18"/>
          <w:szCs w:val="24"/>
        </w:rPr>
        <w:t>应急救援指挥办公室设在安环</w:t>
      </w:r>
      <w:r w:rsidR="005B3FDA">
        <w:rPr>
          <w:rFonts w:cs="宋体" w:hint="eastAsia"/>
          <w:kern w:val="18"/>
          <w:szCs w:val="24"/>
        </w:rPr>
        <w:t>动力</w:t>
      </w:r>
      <w:r w:rsidR="00177EED" w:rsidRPr="00056696">
        <w:rPr>
          <w:rFonts w:cs="宋体" w:hint="eastAsia"/>
          <w:kern w:val="18"/>
          <w:szCs w:val="24"/>
        </w:rPr>
        <w:t>部。</w:t>
      </w:r>
      <w:r w:rsidR="00177EED" w:rsidRPr="00056696">
        <w:rPr>
          <w:rFonts w:cs="宋体"/>
          <w:kern w:val="18"/>
          <w:szCs w:val="24"/>
        </w:rPr>
        <w:t>当出现紧急情况时，由总指挥统一指挥应急救援处置工作。总指挥不在现场，由现场指</w:t>
      </w:r>
      <w:r w:rsidR="00177EED" w:rsidRPr="00056696">
        <w:rPr>
          <w:rFonts w:cs="宋体" w:hint="eastAsia"/>
          <w:kern w:val="18"/>
          <w:szCs w:val="24"/>
        </w:rPr>
        <w:t>副总</w:t>
      </w:r>
      <w:r w:rsidR="00177EED" w:rsidRPr="00056696">
        <w:rPr>
          <w:rFonts w:cs="宋体"/>
          <w:kern w:val="18"/>
          <w:szCs w:val="24"/>
        </w:rPr>
        <w:t>挥具体负责应急救援处置工作。应急</w:t>
      </w:r>
      <w:r w:rsidR="00177EED" w:rsidRPr="00056696">
        <w:rPr>
          <w:rFonts w:cs="宋体" w:hint="eastAsia"/>
          <w:kern w:val="18"/>
          <w:szCs w:val="24"/>
        </w:rPr>
        <w:t>救援</w:t>
      </w:r>
      <w:r w:rsidR="00177EED" w:rsidRPr="00056696">
        <w:rPr>
          <w:rFonts w:cs="宋体"/>
          <w:kern w:val="18"/>
          <w:szCs w:val="24"/>
        </w:rPr>
        <w:t>办公室负责环境风险源点日常巡查、应急物资装备等核实检查、应急预案管理等工作。</w:t>
      </w:r>
      <w:r w:rsidR="00177EED" w:rsidRPr="00056696">
        <w:rPr>
          <w:rFonts w:cs="宋体" w:hint="eastAsia"/>
          <w:kern w:val="18"/>
          <w:szCs w:val="24"/>
        </w:rPr>
        <w:t>应急机构</w:t>
      </w:r>
      <w:r w:rsidR="00177EED" w:rsidRPr="00056696">
        <w:rPr>
          <w:rFonts w:cs="宋体"/>
          <w:kern w:val="18"/>
          <w:szCs w:val="24"/>
        </w:rPr>
        <w:t>下设</w:t>
      </w:r>
      <w:r w:rsidR="005B3FDA">
        <w:rPr>
          <w:rFonts w:hint="eastAsia"/>
          <w:szCs w:val="24"/>
        </w:rPr>
        <w:t>事故调查组、现场保护组、善后处理组、后勤保障组</w:t>
      </w:r>
      <w:r w:rsidR="00177EED" w:rsidRPr="00056696">
        <w:rPr>
          <w:rFonts w:cs="宋体"/>
          <w:kern w:val="18"/>
          <w:szCs w:val="24"/>
        </w:rPr>
        <w:t>等职能小组</w:t>
      </w:r>
      <w:r w:rsidR="00177EED" w:rsidRPr="00056696">
        <w:rPr>
          <w:rFonts w:cs="宋体" w:hint="eastAsia"/>
          <w:kern w:val="18"/>
          <w:szCs w:val="24"/>
        </w:rPr>
        <w:t>。应急组织机构</w:t>
      </w:r>
      <w:r w:rsidR="00177EED" w:rsidRPr="00056696">
        <w:rPr>
          <w:rFonts w:cs="宋体" w:hint="eastAsia"/>
          <w:kern w:val="18"/>
          <w:szCs w:val="24"/>
        </w:rPr>
        <w:lastRenderedPageBreak/>
        <w:t>详见下图，各小组成员详见表</w:t>
      </w:r>
      <w:r w:rsidR="00177EED" w:rsidRPr="00056696">
        <w:rPr>
          <w:rFonts w:cs="宋体" w:hint="eastAsia"/>
          <w:kern w:val="18"/>
          <w:szCs w:val="24"/>
        </w:rPr>
        <w:t>3.1-1</w:t>
      </w:r>
      <w:r w:rsidR="00177EED" w:rsidRPr="00056696">
        <w:rPr>
          <w:rFonts w:cs="宋体" w:hint="eastAsia"/>
          <w:kern w:val="18"/>
          <w:szCs w:val="24"/>
        </w:rPr>
        <w:t>。</w:t>
      </w:r>
    </w:p>
    <w:p w:rsidR="00E85E90" w:rsidRDefault="00E85E90" w:rsidP="00E85E90">
      <w:pPr>
        <w:pStyle w:val="Default1"/>
      </w:pPr>
    </w:p>
    <w:p w:rsidR="00E85E90" w:rsidRPr="00E85E90" w:rsidRDefault="00E85E90" w:rsidP="00E85E90">
      <w:pPr>
        <w:pStyle w:val="Default1"/>
      </w:pPr>
    </w:p>
    <w:p w:rsidR="00284401" w:rsidRPr="00056696" w:rsidRDefault="00973050">
      <w:pPr>
        <w:spacing w:line="400" w:lineRule="exact"/>
        <w:ind w:firstLineChars="1200" w:firstLine="2650"/>
        <w:rPr>
          <w:rFonts w:ascii="宋体" w:hAnsi="宋体" w:cs="宋体"/>
          <w:b/>
          <w:bCs/>
          <w:sz w:val="22"/>
        </w:rPr>
      </w:pPr>
      <w:r>
        <w:rPr>
          <w:rFonts w:ascii="宋体" w:hAnsi="宋体" w:cs="宋体"/>
          <w:b/>
          <w:bCs/>
          <w:sz w:val="22"/>
        </w:rPr>
        <w:pict>
          <v:rect id="Rectangle 17" o:spid="_x0000_s2403" style="position:absolute;left:0;text-align:left;margin-left:134pt;margin-top:4.85pt;width:135pt;height:33.05pt;z-index:251645952" fillcolor="#9cbee0" strokeweight="1.25pt">
            <v:fill color2="#bbd5f0" type="gradient">
              <o:fill v:ext="view" type="gradientUnscaled"/>
            </v:fill>
            <v:textbox style="mso-next-textbox:#Rectangle 17">
              <w:txbxContent>
                <w:p w:rsidR="00A1405B" w:rsidRDefault="00A1405B">
                  <w:pPr>
                    <w:jc w:val="center"/>
                    <w:rPr>
                      <w:szCs w:val="24"/>
                    </w:rPr>
                  </w:pPr>
                  <w:r>
                    <w:rPr>
                      <w:rFonts w:hint="eastAsia"/>
                      <w:szCs w:val="24"/>
                    </w:rPr>
                    <w:t>现场总指挥：总经理</w:t>
                  </w:r>
                </w:p>
              </w:txbxContent>
            </v:textbox>
          </v:rect>
        </w:pict>
      </w:r>
    </w:p>
    <w:p w:rsidR="00284401" w:rsidRPr="00056696" w:rsidRDefault="00973050">
      <w:pPr>
        <w:spacing w:line="400" w:lineRule="exact"/>
        <w:jc w:val="center"/>
        <w:rPr>
          <w:rFonts w:ascii="宋体" w:hAnsi="宋体" w:cs="宋体"/>
          <w:b/>
          <w:bCs/>
          <w:sz w:val="22"/>
        </w:rPr>
      </w:pPr>
      <w:r>
        <w:rPr>
          <w:rFonts w:ascii="宋体" w:hAnsi="宋体" w:cs="宋体"/>
          <w:b/>
          <w:bCs/>
          <w:sz w:val="22"/>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8" o:spid="_x0000_s2406" type="#_x0000_t67" style="position:absolute;left:0;text-align:left;margin-left:198.4pt;margin-top:19.15pt;width:11.65pt;height:33.35pt;z-index:251646976" fillcolor="#9cbee0" strokeweight="1.25pt">
            <v:fill color2="#bbd5f0" type="gradient">
              <o:fill v:ext="view" type="gradientUnscaled"/>
            </v:fill>
            <v:textbox style="layout-flow:vertical-ideographic"/>
          </v:shape>
        </w:pict>
      </w:r>
    </w:p>
    <w:p w:rsidR="00284401" w:rsidRPr="00056696" w:rsidRDefault="00284401">
      <w:pPr>
        <w:spacing w:line="400" w:lineRule="exact"/>
        <w:jc w:val="center"/>
        <w:rPr>
          <w:rFonts w:ascii="宋体" w:hAnsi="宋体" w:cs="宋体"/>
          <w:b/>
          <w:bCs/>
          <w:sz w:val="22"/>
        </w:rPr>
      </w:pPr>
    </w:p>
    <w:p w:rsidR="00284401" w:rsidRPr="00056696" w:rsidRDefault="00973050">
      <w:pPr>
        <w:spacing w:line="400" w:lineRule="exact"/>
        <w:rPr>
          <w:rFonts w:ascii="宋体" w:hAnsi="宋体" w:cs="宋体"/>
          <w:b/>
          <w:bCs/>
          <w:sz w:val="22"/>
        </w:rPr>
      </w:pPr>
      <w:r w:rsidRPr="00973050">
        <w:rPr>
          <w:rFonts w:ascii="宋体" w:hAnsi="宋体" w:cs="宋体"/>
          <w:sz w:val="22"/>
        </w:rPr>
        <w:pict>
          <v:rect id="Rectangle 19" o:spid="_x0000_s2404" style="position:absolute;left:0;text-align:left;margin-left:44.9pt;margin-top:14.1pt;width:319.6pt;height:35pt;z-index:251648000" fillcolor="#9cbee0" strokeweight="1.25pt">
            <v:fill color2="#bbd5f0" type="gradient">
              <o:fill v:ext="view" type="gradientUnscaled"/>
            </v:fill>
            <v:textbox style="mso-next-textbox:#Rectangle 19">
              <w:txbxContent>
                <w:p w:rsidR="00A1405B" w:rsidRDefault="00A1405B">
                  <w:pPr>
                    <w:jc w:val="center"/>
                    <w:rPr>
                      <w:szCs w:val="24"/>
                    </w:rPr>
                  </w:pPr>
                  <w:r>
                    <w:rPr>
                      <w:rFonts w:hint="eastAsia"/>
                      <w:szCs w:val="24"/>
                    </w:rPr>
                    <w:t>现场副总指挥：</w:t>
                  </w:r>
                  <w:r w:rsidRPr="00E654D5">
                    <w:rPr>
                      <w:rFonts w:cs="宋体" w:hint="eastAsia"/>
                      <w:kern w:val="18"/>
                      <w:szCs w:val="24"/>
                    </w:rPr>
                    <w:t>安全环保主管副总</w:t>
                  </w:r>
                  <w:r>
                    <w:rPr>
                      <w:rFonts w:cs="宋体" w:hint="eastAsia"/>
                      <w:kern w:val="18"/>
                      <w:szCs w:val="24"/>
                    </w:rPr>
                    <w:t>/</w:t>
                  </w:r>
                  <w:r>
                    <w:rPr>
                      <w:rFonts w:cs="宋体" w:hint="eastAsia"/>
                      <w:kern w:val="18"/>
                      <w:szCs w:val="24"/>
                    </w:rPr>
                    <w:t>工会主席</w:t>
                  </w:r>
                </w:p>
              </w:txbxContent>
            </v:textbox>
          </v:rect>
        </w:pict>
      </w:r>
    </w:p>
    <w:p w:rsidR="00284401" w:rsidRPr="00056696" w:rsidRDefault="00284401">
      <w:pPr>
        <w:spacing w:line="400" w:lineRule="exact"/>
        <w:rPr>
          <w:rFonts w:ascii="宋体" w:hAnsi="宋体" w:cs="宋体"/>
          <w:b/>
          <w:bCs/>
          <w:sz w:val="22"/>
        </w:rPr>
      </w:pPr>
    </w:p>
    <w:p w:rsidR="00284401" w:rsidRPr="00056696" w:rsidRDefault="00973050">
      <w:pPr>
        <w:spacing w:line="400" w:lineRule="exact"/>
        <w:rPr>
          <w:rFonts w:ascii="宋体" w:hAnsi="宋体" w:cs="宋体"/>
          <w:b/>
          <w:bCs/>
          <w:sz w:val="22"/>
        </w:rPr>
      </w:pPr>
      <w:r>
        <w:rPr>
          <w:rFonts w:ascii="宋体" w:hAnsi="宋体" w:cs="宋体"/>
          <w:b/>
          <w:bCs/>
          <w:sz w:val="22"/>
        </w:rPr>
        <w:pict>
          <v:shape id="AutoShape 20" o:spid="_x0000_s2407" type="#_x0000_t67" style="position:absolute;left:0;text-align:left;margin-left:198.15pt;margin-top:10pt;width:11.65pt;height:36.75pt;z-index:251649024" fillcolor="#9cbee0" strokeweight="1.25pt">
            <v:fill color2="#bbd5f0" type="gradient">
              <o:fill v:ext="view" type="gradientUnscaled"/>
            </v:fill>
            <v:textbox style="layout-flow:vertical-ideographic"/>
          </v:shape>
        </w:pict>
      </w:r>
    </w:p>
    <w:p w:rsidR="00284401" w:rsidRPr="00056696" w:rsidRDefault="00284401">
      <w:pPr>
        <w:spacing w:line="400" w:lineRule="exact"/>
        <w:rPr>
          <w:rFonts w:ascii="宋体" w:hAnsi="宋体" w:cs="宋体"/>
          <w:b/>
          <w:bCs/>
          <w:sz w:val="22"/>
        </w:rPr>
      </w:pPr>
    </w:p>
    <w:p w:rsidR="00284401" w:rsidRPr="00056696" w:rsidRDefault="00973050">
      <w:pPr>
        <w:spacing w:line="400" w:lineRule="exact"/>
        <w:rPr>
          <w:rFonts w:ascii="宋体" w:hAnsi="宋体" w:cs="宋体"/>
          <w:b/>
          <w:bCs/>
          <w:sz w:val="22"/>
        </w:rPr>
      </w:pPr>
      <w:r>
        <w:rPr>
          <w:rFonts w:ascii="宋体" w:hAnsi="宋体" w:cs="宋体"/>
          <w:b/>
          <w:bCs/>
          <w:sz w:val="22"/>
        </w:rPr>
        <w:pict>
          <v:shape id="AutoShape 22" o:spid="_x0000_s2421" type="#_x0000_t67" style="position:absolute;left:0;text-align:left;margin-left:336pt;margin-top:9.4pt;width:11.65pt;height:36.75pt;z-index:251652096" fillcolor="#9cbee0" strokeweight="1.25pt">
            <v:fill color2="#bbd5f0" type="gradient">
              <o:fill v:ext="view" type="gradientUnscaled"/>
            </v:fill>
            <v:textbox style="layout-flow:vertical-ideographic"/>
          </v:shape>
        </w:pict>
      </w:r>
      <w:r>
        <w:rPr>
          <w:rFonts w:ascii="宋体" w:hAnsi="宋体" w:cs="宋体"/>
          <w:b/>
          <w:bCs/>
          <w:sz w:val="22"/>
        </w:rPr>
        <w:pict>
          <v:shape id="AutoShape 24" o:spid="_x0000_s2420" type="#_x0000_t67" style="position:absolute;left:0;text-align:left;margin-left:280.5pt;margin-top:8.05pt;width:11.65pt;height:36.75pt;z-index:251653120" fillcolor="#9cbee0" strokeweight="1.25pt">
            <v:fill color2="#bbd5f0" type="gradient">
              <o:fill v:ext="view" type="gradientUnscaled"/>
            </v:fill>
            <v:textbox style="layout-flow:vertical-ideographic"/>
          </v:shape>
        </w:pict>
      </w:r>
      <w:r>
        <w:rPr>
          <w:rFonts w:ascii="宋体" w:hAnsi="宋体" w:cs="宋体"/>
          <w:b/>
          <w:bCs/>
          <w:sz w:val="22"/>
        </w:rPr>
        <w:pict>
          <v:shape id="AutoShape 26" o:spid="_x0000_s2417" type="#_x0000_t67" style="position:absolute;left:0;text-align:left;margin-left:114.15pt;margin-top:8.55pt;width:11.65pt;height:36.75pt;z-index:251656192" fillcolor="#9cbee0" strokeweight="1.25pt">
            <v:fill color2="#bbd5f0" type="gradient">
              <o:fill v:ext="view" type="gradientUnscaled"/>
            </v:fill>
            <v:textbox style="layout-flow:vertical-ideographic"/>
          </v:shape>
        </w:pict>
      </w:r>
      <w:r>
        <w:rPr>
          <w:rFonts w:ascii="宋体" w:hAnsi="宋体" w:cs="宋体"/>
          <w:b/>
          <w:bCs/>
          <w:sz w:val="22"/>
        </w:rPr>
        <w:pict>
          <v:shape id="AutoShape 25" o:spid="_x0000_s2416" type="#_x0000_t67" style="position:absolute;left:0;text-align:left;margin-left:57pt;margin-top:8.55pt;width:11.65pt;height:36.75pt;z-index:251657216" fillcolor="#9cbee0" strokeweight="1.25pt">
            <v:fill color2="#bbd5f0" type="gradient">
              <o:fill v:ext="view" type="gradientUnscaled"/>
            </v:fill>
            <v:textbox style="layout-flow:vertical-ideographic"/>
          </v:shape>
        </w:pict>
      </w:r>
    </w:p>
    <w:p w:rsidR="00284401" w:rsidRPr="00056696" w:rsidRDefault="00284401">
      <w:pPr>
        <w:spacing w:line="400" w:lineRule="exact"/>
        <w:rPr>
          <w:rFonts w:ascii="宋体" w:hAnsi="宋体" w:cs="宋体"/>
          <w:b/>
          <w:bCs/>
          <w:sz w:val="22"/>
        </w:rPr>
      </w:pPr>
    </w:p>
    <w:p w:rsidR="00284401" w:rsidRPr="00056696" w:rsidRDefault="00973050">
      <w:pPr>
        <w:spacing w:line="400" w:lineRule="exact"/>
        <w:rPr>
          <w:rFonts w:ascii="宋体" w:hAnsi="宋体" w:cs="宋体"/>
          <w:b/>
          <w:bCs/>
          <w:sz w:val="22"/>
        </w:rPr>
      </w:pPr>
      <w:r>
        <w:rPr>
          <w:rFonts w:ascii="宋体" w:hAnsi="宋体" w:cs="宋体"/>
          <w:b/>
          <w:bCs/>
          <w:sz w:val="22"/>
        </w:rPr>
        <w:pict>
          <v:rect id="Rectangle 31" o:spid="_x0000_s2415" style="position:absolute;left:0;text-align:left;margin-left:323.4pt;margin-top:4.35pt;width:34.5pt;height:103.3pt;z-index:251659264" fillcolor="#9cbee0" strokeweight="1.25pt">
            <v:fill color2="#bbd5f0" type="gradient">
              <o:fill v:ext="view" type="gradientUnscaled"/>
            </v:fill>
            <v:textbox style="mso-next-textbox:#Rectangle 31">
              <w:txbxContent>
                <w:p w:rsidR="00A1405B" w:rsidRDefault="00A1405B">
                  <w:pPr>
                    <w:jc w:val="center"/>
                    <w:rPr>
                      <w:sz w:val="21"/>
                      <w:szCs w:val="21"/>
                    </w:rPr>
                  </w:pPr>
                  <w:r>
                    <w:rPr>
                      <w:rFonts w:hint="eastAsia"/>
                      <w:sz w:val="21"/>
                      <w:szCs w:val="21"/>
                    </w:rPr>
                    <w:t>善后处理组</w:t>
                  </w:r>
                </w:p>
              </w:txbxContent>
            </v:textbox>
          </v:rect>
        </w:pict>
      </w:r>
      <w:r>
        <w:rPr>
          <w:rFonts w:ascii="宋体" w:hAnsi="宋体" w:cs="宋体"/>
          <w:b/>
          <w:bCs/>
          <w:sz w:val="22"/>
        </w:rPr>
        <w:pict>
          <v:rect id="Rectangle 32" o:spid="_x0000_s2414" style="position:absolute;left:0;text-align:left;margin-left:267.9pt;margin-top:4.85pt;width:34.5pt;height:102.8pt;z-index:251660288" fillcolor="#9cbee0" strokeweight="1.25pt">
            <v:fill color2="#bbd5f0" type="gradient">
              <o:fill v:ext="view" type="gradientUnscaled"/>
            </v:fill>
            <v:textbox style="mso-next-textbox:#Rectangle 32">
              <w:txbxContent>
                <w:p w:rsidR="00A1405B" w:rsidRDefault="00A1405B">
                  <w:pPr>
                    <w:jc w:val="center"/>
                    <w:rPr>
                      <w:sz w:val="21"/>
                      <w:szCs w:val="21"/>
                    </w:rPr>
                  </w:pPr>
                  <w:r>
                    <w:rPr>
                      <w:rFonts w:hint="eastAsia"/>
                      <w:sz w:val="21"/>
                      <w:szCs w:val="21"/>
                    </w:rPr>
                    <w:t>后勤保障组</w:t>
                  </w:r>
                </w:p>
              </w:txbxContent>
            </v:textbox>
          </v:rect>
        </w:pict>
      </w:r>
      <w:r>
        <w:rPr>
          <w:rFonts w:ascii="宋体" w:hAnsi="宋体" w:cs="宋体"/>
          <w:b/>
          <w:bCs/>
          <w:sz w:val="22"/>
        </w:rPr>
        <w:pict>
          <v:rect id="Rectangle 30" o:spid="_x0000_s2411" style="position:absolute;left:0;text-align:left;margin-left:101.4pt;margin-top:4.35pt;width:34.5pt;height:103.3pt;z-index:251663360" fillcolor="#9cbee0" strokeweight="1.25pt">
            <v:fill color2="#bbd5f0" type="gradient">
              <o:fill v:ext="view" type="gradientUnscaled"/>
            </v:fill>
            <v:textbox style="mso-next-textbox:#Rectangle 30">
              <w:txbxContent>
                <w:p w:rsidR="00A1405B" w:rsidRDefault="00A1405B">
                  <w:pPr>
                    <w:jc w:val="center"/>
                    <w:rPr>
                      <w:sz w:val="21"/>
                      <w:szCs w:val="21"/>
                    </w:rPr>
                  </w:pPr>
                  <w:r>
                    <w:rPr>
                      <w:rFonts w:hint="eastAsia"/>
                      <w:sz w:val="21"/>
                      <w:szCs w:val="21"/>
                    </w:rPr>
                    <w:t>现场保护组</w:t>
                  </w:r>
                </w:p>
              </w:txbxContent>
            </v:textbox>
          </v:rect>
        </w:pict>
      </w:r>
      <w:r>
        <w:rPr>
          <w:rFonts w:ascii="宋体" w:hAnsi="宋体" w:cs="宋体"/>
          <w:b/>
          <w:bCs/>
          <w:sz w:val="22"/>
        </w:rPr>
        <w:pict>
          <v:rect id="Rectangle 29" o:spid="_x0000_s2410" style="position:absolute;left:0;text-align:left;margin-left:44.9pt;margin-top:3.35pt;width:34.5pt;height:104.3pt;z-index:251664384" fillcolor="#9cbee0" strokeweight="1.25pt">
            <v:fill color2="#bbd5f0" type="gradient">
              <o:fill v:ext="view" type="gradientUnscaled"/>
            </v:fill>
            <v:textbox style="mso-next-textbox:#Rectangle 29">
              <w:txbxContent>
                <w:p w:rsidR="00A1405B" w:rsidRDefault="00A1405B">
                  <w:pPr>
                    <w:jc w:val="center"/>
                    <w:rPr>
                      <w:sz w:val="21"/>
                      <w:szCs w:val="21"/>
                    </w:rPr>
                  </w:pPr>
                  <w:r>
                    <w:rPr>
                      <w:rFonts w:hint="eastAsia"/>
                      <w:sz w:val="21"/>
                      <w:szCs w:val="21"/>
                    </w:rPr>
                    <w:t>事故调查组</w:t>
                  </w:r>
                </w:p>
              </w:txbxContent>
            </v:textbox>
          </v:rect>
        </w:pict>
      </w:r>
    </w:p>
    <w:p w:rsidR="00284401" w:rsidRPr="00056696" w:rsidRDefault="00284401">
      <w:pPr>
        <w:spacing w:line="400" w:lineRule="exact"/>
        <w:rPr>
          <w:rFonts w:ascii="宋体" w:hAnsi="宋体" w:cs="宋体"/>
          <w:b/>
          <w:bCs/>
          <w:sz w:val="22"/>
        </w:rPr>
      </w:pPr>
    </w:p>
    <w:p w:rsidR="00284401" w:rsidRPr="00056696" w:rsidRDefault="00284401">
      <w:pPr>
        <w:spacing w:line="400" w:lineRule="exact"/>
        <w:rPr>
          <w:rFonts w:ascii="宋体" w:hAnsi="宋体" w:cs="宋体"/>
          <w:b/>
          <w:bCs/>
          <w:sz w:val="22"/>
        </w:rPr>
      </w:pPr>
    </w:p>
    <w:p w:rsidR="00284401" w:rsidRPr="00056696" w:rsidRDefault="00284401">
      <w:pPr>
        <w:spacing w:line="400" w:lineRule="exact"/>
        <w:rPr>
          <w:rFonts w:ascii="宋体" w:hAnsi="宋体" w:cs="宋体"/>
          <w:b/>
          <w:bCs/>
          <w:sz w:val="22"/>
        </w:rPr>
      </w:pPr>
    </w:p>
    <w:p w:rsidR="00284401" w:rsidRDefault="00284401">
      <w:pPr>
        <w:spacing w:line="400" w:lineRule="exact"/>
        <w:rPr>
          <w:rFonts w:ascii="宋体" w:hAnsi="宋体" w:cs="宋体"/>
          <w:b/>
          <w:bCs/>
          <w:sz w:val="22"/>
        </w:rPr>
      </w:pPr>
    </w:p>
    <w:p w:rsidR="00E85E90" w:rsidRPr="00E85E90" w:rsidRDefault="00E85E90" w:rsidP="00E85E90">
      <w:pPr>
        <w:pStyle w:val="Default1"/>
      </w:pPr>
    </w:p>
    <w:p w:rsidR="00284401" w:rsidRPr="00056696" w:rsidRDefault="00177EED">
      <w:pPr>
        <w:spacing w:line="400" w:lineRule="exact"/>
        <w:jc w:val="center"/>
        <w:rPr>
          <w:b/>
          <w:szCs w:val="24"/>
        </w:rPr>
      </w:pPr>
      <w:r w:rsidRPr="00056696">
        <w:rPr>
          <w:rFonts w:hAnsi="宋体"/>
          <w:b/>
          <w:szCs w:val="24"/>
        </w:rPr>
        <w:t>图</w:t>
      </w:r>
      <w:r w:rsidRPr="00056696">
        <w:rPr>
          <w:b/>
          <w:szCs w:val="24"/>
        </w:rPr>
        <w:t xml:space="preserve">3.1-1  </w:t>
      </w:r>
      <w:r w:rsidRPr="00056696">
        <w:rPr>
          <w:rFonts w:hAnsi="宋体"/>
          <w:b/>
          <w:szCs w:val="24"/>
        </w:rPr>
        <w:t>应急组织机构体系图</w:t>
      </w:r>
    </w:p>
    <w:p w:rsidR="00284401" w:rsidRPr="00056696" w:rsidRDefault="00177EED">
      <w:pPr>
        <w:pStyle w:val="3"/>
        <w:spacing w:before="156" w:after="156"/>
      </w:pPr>
      <w:bookmarkStart w:id="153" w:name="_Toc40199572"/>
      <w:r w:rsidRPr="00056696">
        <w:rPr>
          <w:rFonts w:hint="eastAsia"/>
        </w:rPr>
        <w:t xml:space="preserve">3.2 </w:t>
      </w:r>
      <w:r w:rsidRPr="00056696">
        <w:t>指挥机构组成及职责</w:t>
      </w:r>
      <w:bookmarkEnd w:id="150"/>
      <w:bookmarkEnd w:id="151"/>
      <w:bookmarkEnd w:id="152"/>
      <w:bookmarkEnd w:id="153"/>
    </w:p>
    <w:p w:rsidR="00284401" w:rsidRPr="00056696" w:rsidRDefault="00177EED">
      <w:pPr>
        <w:jc w:val="center"/>
        <w:rPr>
          <w:b/>
          <w:szCs w:val="24"/>
        </w:rPr>
      </w:pPr>
      <w:r w:rsidRPr="00056696">
        <w:rPr>
          <w:rFonts w:hint="eastAsia"/>
          <w:b/>
          <w:szCs w:val="24"/>
        </w:rPr>
        <w:t>表</w:t>
      </w:r>
      <w:r w:rsidRPr="00056696">
        <w:rPr>
          <w:rFonts w:hint="eastAsia"/>
          <w:b/>
          <w:szCs w:val="24"/>
        </w:rPr>
        <w:t xml:space="preserve">3.1-1  </w:t>
      </w:r>
      <w:r w:rsidRPr="00056696">
        <w:rPr>
          <w:b/>
          <w:szCs w:val="24"/>
        </w:rPr>
        <w:t>应急机构的组织人员名单及联系方式</w:t>
      </w:r>
    </w:p>
    <w:tbl>
      <w:tblPr>
        <w:tblW w:w="8843" w:type="dxa"/>
        <w:jc w:val="center"/>
        <w:tblInd w:w="108" w:type="dxa"/>
        <w:tblLayout w:type="fixed"/>
        <w:tblLook w:val="04A0"/>
      </w:tblPr>
      <w:tblGrid>
        <w:gridCol w:w="1912"/>
        <w:gridCol w:w="918"/>
        <w:gridCol w:w="1599"/>
        <w:gridCol w:w="1305"/>
        <w:gridCol w:w="1684"/>
        <w:gridCol w:w="1425"/>
      </w:tblGrid>
      <w:tr w:rsidR="00C477BE" w:rsidTr="00511A85">
        <w:trPr>
          <w:trHeight w:hRule="exact" w:val="400"/>
          <w:jc w:val="center"/>
        </w:trPr>
        <w:tc>
          <w:tcPr>
            <w:tcW w:w="1912" w:type="dxa"/>
            <w:vMerge w:val="restart"/>
            <w:tcBorders>
              <w:top w:val="single" w:sz="4" w:space="0" w:color="auto"/>
              <w:left w:val="single" w:sz="4" w:space="0" w:color="auto"/>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b/>
                <w:kern w:val="0"/>
                <w:sz w:val="21"/>
                <w:szCs w:val="21"/>
              </w:rPr>
            </w:pPr>
            <w:r>
              <w:rPr>
                <w:rFonts w:hAnsi="宋体"/>
                <w:b/>
                <w:kern w:val="0"/>
                <w:sz w:val="21"/>
                <w:szCs w:val="21"/>
              </w:rPr>
              <w:t>单位</w:t>
            </w:r>
          </w:p>
        </w:tc>
        <w:tc>
          <w:tcPr>
            <w:tcW w:w="5506" w:type="dxa"/>
            <w:gridSpan w:val="4"/>
            <w:tcBorders>
              <w:top w:val="single" w:sz="4" w:space="0" w:color="auto"/>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b/>
                <w:kern w:val="0"/>
                <w:sz w:val="21"/>
                <w:szCs w:val="21"/>
              </w:rPr>
            </w:pPr>
            <w:r>
              <w:rPr>
                <w:rFonts w:hAnsi="宋体"/>
                <w:b/>
                <w:kern w:val="0"/>
                <w:sz w:val="21"/>
                <w:szCs w:val="21"/>
              </w:rPr>
              <w:t>相关人员联系方式</w:t>
            </w:r>
          </w:p>
        </w:tc>
        <w:tc>
          <w:tcPr>
            <w:tcW w:w="1425" w:type="dxa"/>
            <w:vMerge w:val="restart"/>
            <w:tcBorders>
              <w:top w:val="single" w:sz="4" w:space="0" w:color="auto"/>
              <w:left w:val="single" w:sz="4" w:space="0" w:color="auto"/>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b/>
                <w:kern w:val="0"/>
                <w:sz w:val="21"/>
                <w:szCs w:val="21"/>
              </w:rPr>
            </w:pPr>
            <w:r>
              <w:rPr>
                <w:rFonts w:hAnsi="宋体"/>
                <w:b/>
                <w:kern w:val="0"/>
                <w:sz w:val="21"/>
                <w:szCs w:val="21"/>
              </w:rPr>
              <w:t>报警</w:t>
            </w:r>
          </w:p>
          <w:p w:rsidR="00C477BE" w:rsidRDefault="00C477BE" w:rsidP="00511A85">
            <w:pPr>
              <w:widowControl/>
              <w:adjustRightInd w:val="0"/>
              <w:snapToGrid w:val="0"/>
              <w:spacing w:line="360" w:lineRule="exact"/>
              <w:jc w:val="center"/>
              <w:rPr>
                <w:kern w:val="0"/>
                <w:sz w:val="21"/>
                <w:szCs w:val="21"/>
              </w:rPr>
            </w:pPr>
            <w:r>
              <w:rPr>
                <w:rFonts w:hAnsi="宋体"/>
                <w:b/>
                <w:kern w:val="0"/>
                <w:sz w:val="21"/>
                <w:szCs w:val="21"/>
              </w:rPr>
              <w:t>电话</w:t>
            </w:r>
          </w:p>
        </w:tc>
      </w:tr>
      <w:tr w:rsidR="00C477BE" w:rsidTr="00511A85">
        <w:trPr>
          <w:trHeight w:hRule="exact" w:val="400"/>
          <w:jc w:val="center"/>
        </w:trPr>
        <w:tc>
          <w:tcPr>
            <w:tcW w:w="1912" w:type="dxa"/>
            <w:vMerge/>
            <w:tcBorders>
              <w:top w:val="single" w:sz="4" w:space="0" w:color="auto"/>
              <w:left w:val="single" w:sz="4" w:space="0" w:color="auto"/>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b/>
                <w:kern w:val="0"/>
                <w:sz w:val="21"/>
                <w:szCs w:val="21"/>
              </w:rPr>
            </w:pPr>
          </w:p>
        </w:tc>
        <w:tc>
          <w:tcPr>
            <w:tcW w:w="918"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b/>
                <w:kern w:val="0"/>
                <w:sz w:val="21"/>
                <w:szCs w:val="21"/>
              </w:rPr>
            </w:pPr>
            <w:r>
              <w:rPr>
                <w:rFonts w:hAnsi="宋体"/>
                <w:b/>
                <w:kern w:val="0"/>
                <w:sz w:val="21"/>
                <w:szCs w:val="21"/>
              </w:rPr>
              <w:t>姓</w:t>
            </w:r>
            <w:r>
              <w:rPr>
                <w:rFonts w:hAnsi="宋体" w:hint="eastAsia"/>
                <w:b/>
                <w:kern w:val="0"/>
                <w:sz w:val="21"/>
                <w:szCs w:val="21"/>
              </w:rPr>
              <w:t xml:space="preserve">  </w:t>
            </w:r>
            <w:r>
              <w:rPr>
                <w:rFonts w:hAnsi="宋体"/>
                <w:b/>
                <w:kern w:val="0"/>
                <w:sz w:val="21"/>
                <w:szCs w:val="21"/>
              </w:rPr>
              <w:t>名</w:t>
            </w:r>
          </w:p>
        </w:tc>
        <w:tc>
          <w:tcPr>
            <w:tcW w:w="1599"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b/>
                <w:kern w:val="0"/>
                <w:sz w:val="21"/>
                <w:szCs w:val="21"/>
              </w:rPr>
            </w:pPr>
            <w:r>
              <w:rPr>
                <w:rFonts w:hAnsi="宋体"/>
                <w:b/>
                <w:kern w:val="0"/>
                <w:sz w:val="21"/>
                <w:szCs w:val="21"/>
              </w:rPr>
              <w:t>职</w:t>
            </w:r>
            <w:r>
              <w:rPr>
                <w:rFonts w:hAnsi="宋体" w:hint="eastAsia"/>
                <w:b/>
                <w:kern w:val="0"/>
                <w:sz w:val="21"/>
                <w:szCs w:val="21"/>
              </w:rPr>
              <w:t xml:space="preserve">  </w:t>
            </w:r>
            <w:r>
              <w:rPr>
                <w:rFonts w:hAnsi="宋体"/>
                <w:b/>
                <w:kern w:val="0"/>
                <w:sz w:val="21"/>
                <w:szCs w:val="21"/>
              </w:rPr>
              <w:t>务</w:t>
            </w:r>
          </w:p>
        </w:tc>
        <w:tc>
          <w:tcPr>
            <w:tcW w:w="130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b/>
                <w:kern w:val="0"/>
                <w:sz w:val="21"/>
                <w:szCs w:val="21"/>
              </w:rPr>
            </w:pPr>
            <w:r>
              <w:rPr>
                <w:rFonts w:hAnsi="宋体"/>
                <w:b/>
                <w:kern w:val="0"/>
                <w:sz w:val="21"/>
                <w:szCs w:val="21"/>
              </w:rPr>
              <w:t>办公电话</w:t>
            </w:r>
          </w:p>
        </w:tc>
        <w:tc>
          <w:tcPr>
            <w:tcW w:w="1684"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b/>
                <w:kern w:val="0"/>
                <w:sz w:val="21"/>
                <w:szCs w:val="21"/>
              </w:rPr>
            </w:pPr>
            <w:r>
              <w:rPr>
                <w:rFonts w:hAnsi="宋体"/>
                <w:b/>
                <w:kern w:val="0"/>
                <w:sz w:val="21"/>
                <w:szCs w:val="21"/>
              </w:rPr>
              <w:t>手机电话</w:t>
            </w:r>
          </w:p>
        </w:tc>
        <w:tc>
          <w:tcPr>
            <w:tcW w:w="1425" w:type="dxa"/>
            <w:vMerge/>
            <w:tcBorders>
              <w:top w:val="single" w:sz="4" w:space="0" w:color="auto"/>
              <w:left w:val="single" w:sz="4" w:space="0" w:color="auto"/>
              <w:bottom w:val="single" w:sz="4" w:space="0" w:color="auto"/>
              <w:right w:val="single" w:sz="4" w:space="0" w:color="auto"/>
            </w:tcBorders>
            <w:vAlign w:val="center"/>
          </w:tcPr>
          <w:p w:rsidR="00C477BE" w:rsidRDefault="00C477BE" w:rsidP="00511A85">
            <w:pPr>
              <w:widowControl/>
              <w:adjustRightInd w:val="0"/>
              <w:snapToGrid w:val="0"/>
              <w:spacing w:line="360" w:lineRule="exact"/>
              <w:rPr>
                <w:kern w:val="0"/>
                <w:sz w:val="21"/>
                <w:szCs w:val="21"/>
              </w:rPr>
            </w:pPr>
          </w:p>
        </w:tc>
      </w:tr>
      <w:tr w:rsidR="00C477BE"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rFonts w:hAnsi="宋体"/>
                <w:kern w:val="0"/>
                <w:sz w:val="21"/>
                <w:szCs w:val="21"/>
              </w:rPr>
            </w:pPr>
            <w:r>
              <w:rPr>
                <w:rFonts w:hAnsi="宋体" w:hint="eastAsia"/>
                <w:kern w:val="0"/>
                <w:sz w:val="21"/>
                <w:szCs w:val="21"/>
              </w:rPr>
              <w:t>应急救援办公室（安环动力部）</w:t>
            </w:r>
          </w:p>
        </w:tc>
        <w:tc>
          <w:tcPr>
            <w:tcW w:w="918"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rFonts w:hAnsi="宋体"/>
                <w:kern w:val="0"/>
                <w:sz w:val="21"/>
                <w:szCs w:val="21"/>
              </w:rPr>
            </w:pPr>
          </w:p>
        </w:tc>
        <w:tc>
          <w:tcPr>
            <w:tcW w:w="1599"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rFonts w:hAnsi="宋体"/>
                <w:kern w:val="0"/>
                <w:sz w:val="21"/>
                <w:szCs w:val="21"/>
              </w:rPr>
            </w:pPr>
          </w:p>
        </w:tc>
        <w:tc>
          <w:tcPr>
            <w:tcW w:w="130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p>
        </w:tc>
        <w:tc>
          <w:tcPr>
            <w:tcW w:w="1684"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p>
        </w:tc>
        <w:tc>
          <w:tcPr>
            <w:tcW w:w="1425" w:type="dxa"/>
            <w:tcBorders>
              <w:top w:val="nil"/>
              <w:left w:val="single" w:sz="4" w:space="0" w:color="auto"/>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83887891</w:t>
            </w:r>
          </w:p>
        </w:tc>
      </w:tr>
      <w:tr w:rsidR="00C477BE"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总指挥</w:t>
            </w:r>
          </w:p>
        </w:tc>
        <w:tc>
          <w:tcPr>
            <w:tcW w:w="918"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hint="eastAsia"/>
                <w:kern w:val="0"/>
                <w:sz w:val="21"/>
                <w:szCs w:val="21"/>
              </w:rPr>
              <w:t>蔡海燕</w:t>
            </w:r>
          </w:p>
        </w:tc>
        <w:tc>
          <w:tcPr>
            <w:tcW w:w="1599"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kern w:val="0"/>
                <w:sz w:val="21"/>
                <w:szCs w:val="21"/>
              </w:rPr>
              <w:t>总经理</w:t>
            </w:r>
          </w:p>
        </w:tc>
        <w:tc>
          <w:tcPr>
            <w:tcW w:w="130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83887670</w:t>
            </w:r>
          </w:p>
        </w:tc>
        <w:tc>
          <w:tcPr>
            <w:tcW w:w="1684"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13973351971</w:t>
            </w:r>
          </w:p>
        </w:tc>
        <w:tc>
          <w:tcPr>
            <w:tcW w:w="1425" w:type="dxa"/>
            <w:tcBorders>
              <w:top w:val="nil"/>
              <w:left w:val="single" w:sz="4" w:space="0" w:color="auto"/>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p>
        </w:tc>
      </w:tr>
      <w:tr w:rsidR="00C477BE" w:rsidTr="00511A85">
        <w:trPr>
          <w:trHeight w:val="57"/>
          <w:jc w:val="center"/>
        </w:trPr>
        <w:tc>
          <w:tcPr>
            <w:tcW w:w="1912" w:type="dxa"/>
            <w:tcBorders>
              <w:top w:val="single" w:sz="4" w:space="0" w:color="auto"/>
              <w:left w:val="single" w:sz="4" w:space="0" w:color="auto"/>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hint="eastAsia"/>
                <w:kern w:val="0"/>
                <w:sz w:val="21"/>
                <w:szCs w:val="21"/>
              </w:rPr>
              <w:t>副总指挥</w:t>
            </w:r>
          </w:p>
        </w:tc>
        <w:tc>
          <w:tcPr>
            <w:tcW w:w="918"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hint="eastAsia"/>
                <w:kern w:val="0"/>
                <w:sz w:val="21"/>
                <w:szCs w:val="21"/>
              </w:rPr>
              <w:t>雷纯鹏</w:t>
            </w:r>
          </w:p>
        </w:tc>
        <w:tc>
          <w:tcPr>
            <w:tcW w:w="1599"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kern w:val="0"/>
                <w:sz w:val="21"/>
                <w:szCs w:val="21"/>
              </w:rPr>
              <w:t>副总经理</w:t>
            </w:r>
          </w:p>
        </w:tc>
        <w:tc>
          <w:tcPr>
            <w:tcW w:w="130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83887721</w:t>
            </w:r>
          </w:p>
        </w:tc>
        <w:tc>
          <w:tcPr>
            <w:tcW w:w="1684"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 xml:space="preserve">13607095565 </w:t>
            </w:r>
          </w:p>
        </w:tc>
        <w:tc>
          <w:tcPr>
            <w:tcW w:w="1425" w:type="dxa"/>
            <w:tcBorders>
              <w:top w:val="single" w:sz="4" w:space="0" w:color="auto"/>
              <w:left w:val="single" w:sz="4" w:space="0" w:color="auto"/>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p>
        </w:tc>
      </w:tr>
      <w:tr w:rsidR="00C477BE"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hint="eastAsia"/>
                <w:kern w:val="0"/>
                <w:sz w:val="21"/>
                <w:szCs w:val="21"/>
              </w:rPr>
              <w:t>副总指挥</w:t>
            </w:r>
          </w:p>
        </w:tc>
        <w:tc>
          <w:tcPr>
            <w:tcW w:w="918"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hint="eastAsia"/>
                <w:kern w:val="0"/>
                <w:sz w:val="21"/>
                <w:szCs w:val="21"/>
              </w:rPr>
              <w:t>梅</w:t>
            </w:r>
            <w:r w:rsidR="003573F7">
              <w:rPr>
                <w:rFonts w:hAnsi="宋体" w:hint="eastAsia"/>
                <w:kern w:val="0"/>
                <w:sz w:val="21"/>
                <w:szCs w:val="21"/>
              </w:rPr>
              <w:t xml:space="preserve">  </w:t>
            </w:r>
            <w:r>
              <w:rPr>
                <w:rFonts w:hAnsi="宋体" w:hint="eastAsia"/>
                <w:kern w:val="0"/>
                <w:sz w:val="21"/>
                <w:szCs w:val="21"/>
              </w:rPr>
              <w:t>群</w:t>
            </w:r>
          </w:p>
        </w:tc>
        <w:tc>
          <w:tcPr>
            <w:tcW w:w="1599"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kern w:val="0"/>
                <w:sz w:val="21"/>
                <w:szCs w:val="21"/>
              </w:rPr>
              <w:t>工会主席</w:t>
            </w:r>
          </w:p>
        </w:tc>
        <w:tc>
          <w:tcPr>
            <w:tcW w:w="130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83887709</w:t>
            </w:r>
          </w:p>
        </w:tc>
        <w:tc>
          <w:tcPr>
            <w:tcW w:w="1684"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13803503256</w:t>
            </w:r>
          </w:p>
        </w:tc>
        <w:tc>
          <w:tcPr>
            <w:tcW w:w="142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p>
        </w:tc>
      </w:tr>
      <w:tr w:rsidR="00C477BE"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rFonts w:hAnsi="宋体"/>
                <w:kern w:val="0"/>
                <w:sz w:val="21"/>
                <w:szCs w:val="21"/>
              </w:rPr>
            </w:pPr>
            <w:r>
              <w:rPr>
                <w:rFonts w:hint="eastAsia"/>
                <w:kern w:val="0"/>
                <w:sz w:val="21"/>
                <w:szCs w:val="21"/>
              </w:rPr>
              <w:t>事故调查组</w:t>
            </w:r>
          </w:p>
        </w:tc>
        <w:tc>
          <w:tcPr>
            <w:tcW w:w="918"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rFonts w:hAnsi="宋体"/>
                <w:kern w:val="0"/>
                <w:sz w:val="21"/>
                <w:szCs w:val="21"/>
              </w:rPr>
            </w:pPr>
            <w:r>
              <w:rPr>
                <w:rFonts w:hAnsi="宋体" w:hint="eastAsia"/>
                <w:kern w:val="0"/>
                <w:sz w:val="21"/>
                <w:szCs w:val="21"/>
              </w:rPr>
              <w:t>赵勇军</w:t>
            </w:r>
          </w:p>
        </w:tc>
        <w:tc>
          <w:tcPr>
            <w:tcW w:w="1599"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rFonts w:hAnsi="宋体"/>
                <w:kern w:val="0"/>
                <w:sz w:val="21"/>
                <w:szCs w:val="21"/>
              </w:rPr>
            </w:pPr>
            <w:r>
              <w:rPr>
                <w:rFonts w:hAnsi="宋体" w:hint="eastAsia"/>
                <w:kern w:val="0"/>
                <w:sz w:val="21"/>
                <w:szCs w:val="21"/>
              </w:rPr>
              <w:t>副部长</w:t>
            </w:r>
          </w:p>
        </w:tc>
        <w:tc>
          <w:tcPr>
            <w:tcW w:w="130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83887891</w:t>
            </w:r>
          </w:p>
        </w:tc>
        <w:tc>
          <w:tcPr>
            <w:tcW w:w="1684"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13507917565</w:t>
            </w:r>
          </w:p>
        </w:tc>
        <w:tc>
          <w:tcPr>
            <w:tcW w:w="142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p>
        </w:tc>
      </w:tr>
      <w:tr w:rsidR="00C477BE"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事故调查组</w:t>
            </w:r>
          </w:p>
        </w:tc>
        <w:tc>
          <w:tcPr>
            <w:tcW w:w="918"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hint="eastAsia"/>
                <w:kern w:val="0"/>
                <w:sz w:val="21"/>
                <w:szCs w:val="21"/>
              </w:rPr>
              <w:t>陈世瑞</w:t>
            </w:r>
          </w:p>
        </w:tc>
        <w:tc>
          <w:tcPr>
            <w:tcW w:w="1599"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kern w:val="0"/>
                <w:sz w:val="21"/>
                <w:szCs w:val="21"/>
              </w:rPr>
              <w:t>部长</w:t>
            </w:r>
          </w:p>
        </w:tc>
        <w:tc>
          <w:tcPr>
            <w:tcW w:w="130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83887693</w:t>
            </w:r>
          </w:p>
        </w:tc>
        <w:tc>
          <w:tcPr>
            <w:tcW w:w="1684"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13970937608</w:t>
            </w:r>
          </w:p>
        </w:tc>
        <w:tc>
          <w:tcPr>
            <w:tcW w:w="142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p>
        </w:tc>
      </w:tr>
      <w:tr w:rsidR="00C477BE"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现场保护组</w:t>
            </w:r>
          </w:p>
        </w:tc>
        <w:tc>
          <w:tcPr>
            <w:tcW w:w="918"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hint="eastAsia"/>
                <w:kern w:val="0"/>
                <w:sz w:val="21"/>
                <w:szCs w:val="21"/>
              </w:rPr>
              <w:t>董小平</w:t>
            </w:r>
          </w:p>
        </w:tc>
        <w:tc>
          <w:tcPr>
            <w:tcW w:w="1599"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专职保卫干事</w:t>
            </w:r>
          </w:p>
        </w:tc>
        <w:tc>
          <w:tcPr>
            <w:tcW w:w="130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83887891</w:t>
            </w:r>
          </w:p>
        </w:tc>
        <w:tc>
          <w:tcPr>
            <w:tcW w:w="1684"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13807097210</w:t>
            </w:r>
          </w:p>
        </w:tc>
        <w:tc>
          <w:tcPr>
            <w:tcW w:w="142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p>
        </w:tc>
      </w:tr>
      <w:tr w:rsidR="00C477BE"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后勤保障组</w:t>
            </w:r>
          </w:p>
        </w:tc>
        <w:tc>
          <w:tcPr>
            <w:tcW w:w="918"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hint="eastAsia"/>
                <w:kern w:val="0"/>
                <w:sz w:val="21"/>
                <w:szCs w:val="21"/>
              </w:rPr>
              <w:t>陈天鸰</w:t>
            </w:r>
          </w:p>
        </w:tc>
        <w:tc>
          <w:tcPr>
            <w:tcW w:w="1599"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hint="eastAsia"/>
                <w:kern w:val="0"/>
                <w:sz w:val="21"/>
                <w:szCs w:val="21"/>
              </w:rPr>
              <w:t>部长</w:t>
            </w:r>
          </w:p>
        </w:tc>
        <w:tc>
          <w:tcPr>
            <w:tcW w:w="130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83878304</w:t>
            </w:r>
          </w:p>
        </w:tc>
        <w:tc>
          <w:tcPr>
            <w:tcW w:w="1684"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15970605043</w:t>
            </w:r>
          </w:p>
        </w:tc>
        <w:tc>
          <w:tcPr>
            <w:tcW w:w="142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p>
        </w:tc>
      </w:tr>
      <w:tr w:rsidR="00C477BE"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善后处理组</w:t>
            </w:r>
          </w:p>
        </w:tc>
        <w:tc>
          <w:tcPr>
            <w:tcW w:w="918"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hint="eastAsia"/>
                <w:kern w:val="0"/>
                <w:sz w:val="21"/>
                <w:szCs w:val="21"/>
              </w:rPr>
              <w:t>徐和根</w:t>
            </w:r>
          </w:p>
        </w:tc>
        <w:tc>
          <w:tcPr>
            <w:tcW w:w="1599"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kern w:val="0"/>
                <w:sz w:val="21"/>
                <w:szCs w:val="21"/>
              </w:rPr>
              <w:t>部长</w:t>
            </w:r>
          </w:p>
        </w:tc>
        <w:tc>
          <w:tcPr>
            <w:tcW w:w="130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83888004</w:t>
            </w:r>
          </w:p>
        </w:tc>
        <w:tc>
          <w:tcPr>
            <w:tcW w:w="1684"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13617093506</w:t>
            </w:r>
          </w:p>
        </w:tc>
        <w:tc>
          <w:tcPr>
            <w:tcW w:w="142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p>
        </w:tc>
      </w:tr>
      <w:tr w:rsidR="00C477BE"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善后处理组</w:t>
            </w:r>
          </w:p>
        </w:tc>
        <w:tc>
          <w:tcPr>
            <w:tcW w:w="918"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hint="eastAsia"/>
                <w:kern w:val="0"/>
                <w:sz w:val="21"/>
                <w:szCs w:val="21"/>
              </w:rPr>
              <w:t>王利家</w:t>
            </w:r>
          </w:p>
        </w:tc>
        <w:tc>
          <w:tcPr>
            <w:tcW w:w="1599"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主任</w:t>
            </w:r>
          </w:p>
        </w:tc>
        <w:tc>
          <w:tcPr>
            <w:tcW w:w="130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83888685</w:t>
            </w:r>
          </w:p>
        </w:tc>
        <w:tc>
          <w:tcPr>
            <w:tcW w:w="1684"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13870066303</w:t>
            </w:r>
          </w:p>
        </w:tc>
        <w:tc>
          <w:tcPr>
            <w:tcW w:w="142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p>
        </w:tc>
      </w:tr>
      <w:tr w:rsidR="00C477BE"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lastRenderedPageBreak/>
              <w:t>善后处理组</w:t>
            </w:r>
          </w:p>
        </w:tc>
        <w:tc>
          <w:tcPr>
            <w:tcW w:w="918"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hint="eastAsia"/>
                <w:kern w:val="0"/>
                <w:sz w:val="21"/>
                <w:szCs w:val="21"/>
              </w:rPr>
              <w:t>宋穗平</w:t>
            </w:r>
          </w:p>
        </w:tc>
        <w:tc>
          <w:tcPr>
            <w:tcW w:w="1599"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kern w:val="0"/>
                <w:sz w:val="21"/>
                <w:szCs w:val="21"/>
              </w:rPr>
              <w:t>部长</w:t>
            </w:r>
          </w:p>
        </w:tc>
        <w:tc>
          <w:tcPr>
            <w:tcW w:w="130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83878660</w:t>
            </w:r>
          </w:p>
        </w:tc>
        <w:tc>
          <w:tcPr>
            <w:tcW w:w="1684"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kern w:val="0"/>
                <w:sz w:val="21"/>
                <w:szCs w:val="21"/>
              </w:rPr>
              <w:t>13973302163</w:t>
            </w:r>
          </w:p>
        </w:tc>
        <w:tc>
          <w:tcPr>
            <w:tcW w:w="142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p>
        </w:tc>
      </w:tr>
      <w:tr w:rsidR="00C477BE"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后勤保障组</w:t>
            </w:r>
          </w:p>
        </w:tc>
        <w:tc>
          <w:tcPr>
            <w:tcW w:w="918"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hint="eastAsia"/>
                <w:kern w:val="0"/>
                <w:sz w:val="21"/>
                <w:szCs w:val="21"/>
              </w:rPr>
              <w:t>张云华</w:t>
            </w:r>
          </w:p>
        </w:tc>
        <w:tc>
          <w:tcPr>
            <w:tcW w:w="1599"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hint="eastAsia"/>
                <w:kern w:val="0"/>
                <w:sz w:val="21"/>
                <w:szCs w:val="21"/>
              </w:rPr>
              <w:t>工程师</w:t>
            </w:r>
          </w:p>
        </w:tc>
        <w:tc>
          <w:tcPr>
            <w:tcW w:w="130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83888384</w:t>
            </w:r>
          </w:p>
        </w:tc>
        <w:tc>
          <w:tcPr>
            <w:tcW w:w="1684"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13979133031</w:t>
            </w:r>
          </w:p>
        </w:tc>
        <w:tc>
          <w:tcPr>
            <w:tcW w:w="142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p>
        </w:tc>
      </w:tr>
      <w:tr w:rsidR="00C477BE"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后勤保障组</w:t>
            </w:r>
          </w:p>
        </w:tc>
        <w:tc>
          <w:tcPr>
            <w:tcW w:w="918"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hint="eastAsia"/>
                <w:kern w:val="0"/>
                <w:sz w:val="21"/>
                <w:szCs w:val="21"/>
              </w:rPr>
              <w:t>罗理成</w:t>
            </w:r>
          </w:p>
        </w:tc>
        <w:tc>
          <w:tcPr>
            <w:tcW w:w="1599"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hint="eastAsia"/>
                <w:kern w:val="0"/>
                <w:sz w:val="21"/>
                <w:szCs w:val="21"/>
              </w:rPr>
              <w:t>工程师</w:t>
            </w:r>
          </w:p>
        </w:tc>
        <w:tc>
          <w:tcPr>
            <w:tcW w:w="130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83888384</w:t>
            </w:r>
          </w:p>
        </w:tc>
        <w:tc>
          <w:tcPr>
            <w:tcW w:w="1684"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13870986320</w:t>
            </w:r>
          </w:p>
        </w:tc>
        <w:tc>
          <w:tcPr>
            <w:tcW w:w="142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p>
        </w:tc>
      </w:tr>
      <w:tr w:rsidR="00C477BE"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后勤保障组</w:t>
            </w:r>
          </w:p>
        </w:tc>
        <w:tc>
          <w:tcPr>
            <w:tcW w:w="918"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谭卫兵</w:t>
            </w:r>
          </w:p>
        </w:tc>
        <w:tc>
          <w:tcPr>
            <w:tcW w:w="1599"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Ansi="宋体" w:hint="eastAsia"/>
                <w:kern w:val="0"/>
                <w:sz w:val="21"/>
                <w:szCs w:val="21"/>
              </w:rPr>
              <w:t>库管人员</w:t>
            </w:r>
          </w:p>
        </w:tc>
        <w:tc>
          <w:tcPr>
            <w:tcW w:w="130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83887890</w:t>
            </w:r>
          </w:p>
        </w:tc>
        <w:tc>
          <w:tcPr>
            <w:tcW w:w="1684"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r>
              <w:rPr>
                <w:rFonts w:hint="eastAsia"/>
                <w:kern w:val="0"/>
                <w:sz w:val="21"/>
                <w:szCs w:val="21"/>
              </w:rPr>
              <w:t>13879123968</w:t>
            </w:r>
          </w:p>
        </w:tc>
        <w:tc>
          <w:tcPr>
            <w:tcW w:w="1425" w:type="dxa"/>
            <w:tcBorders>
              <w:top w:val="nil"/>
              <w:left w:val="nil"/>
              <w:bottom w:val="single" w:sz="4" w:space="0" w:color="auto"/>
              <w:right w:val="single" w:sz="4" w:space="0" w:color="auto"/>
            </w:tcBorders>
            <w:vAlign w:val="center"/>
          </w:tcPr>
          <w:p w:rsidR="00C477BE" w:rsidRDefault="00C477BE" w:rsidP="00511A85">
            <w:pPr>
              <w:widowControl/>
              <w:adjustRightInd w:val="0"/>
              <w:snapToGrid w:val="0"/>
              <w:spacing w:line="360" w:lineRule="exact"/>
              <w:jc w:val="center"/>
              <w:rPr>
                <w:kern w:val="0"/>
                <w:sz w:val="21"/>
                <w:szCs w:val="21"/>
              </w:rPr>
            </w:pPr>
          </w:p>
        </w:tc>
      </w:tr>
    </w:tbl>
    <w:p w:rsidR="00284401" w:rsidRPr="00056696" w:rsidRDefault="00284401">
      <w:pPr>
        <w:jc w:val="center"/>
        <w:rPr>
          <w:b/>
          <w:szCs w:val="24"/>
        </w:rPr>
      </w:pPr>
    </w:p>
    <w:p w:rsidR="00284401" w:rsidRPr="00056696" w:rsidRDefault="00177EED">
      <w:pPr>
        <w:pStyle w:val="4"/>
      </w:pPr>
      <w:r w:rsidRPr="00056696">
        <w:rPr>
          <w:rFonts w:hint="eastAsia"/>
        </w:rPr>
        <w:t xml:space="preserve">3.2.1 </w:t>
      </w:r>
      <w:r w:rsidRPr="00056696">
        <w:t>指挥机构的职责</w:t>
      </w:r>
    </w:p>
    <w:p w:rsidR="00284401" w:rsidRPr="00056696" w:rsidRDefault="00177EED">
      <w:pPr>
        <w:spacing w:line="360" w:lineRule="auto"/>
        <w:ind w:firstLineChars="200" w:firstLine="480"/>
        <w:rPr>
          <w:rFonts w:cs="宋体"/>
          <w:kern w:val="18"/>
          <w:szCs w:val="24"/>
        </w:rPr>
      </w:pPr>
      <w:r w:rsidRPr="00056696">
        <w:rPr>
          <w:rFonts w:cs="宋体"/>
          <w:kern w:val="18"/>
          <w:szCs w:val="24"/>
        </w:rPr>
        <w:t>（</w:t>
      </w:r>
      <w:r w:rsidRPr="00056696">
        <w:rPr>
          <w:rFonts w:cs="宋体"/>
          <w:kern w:val="18"/>
          <w:szCs w:val="24"/>
        </w:rPr>
        <w:t>1</w:t>
      </w:r>
      <w:r w:rsidRPr="00056696">
        <w:rPr>
          <w:rFonts w:cs="宋体"/>
          <w:kern w:val="18"/>
          <w:szCs w:val="24"/>
        </w:rPr>
        <w:t>）批准本预案的启动与终止；</w:t>
      </w:r>
    </w:p>
    <w:p w:rsidR="00284401" w:rsidRPr="00056696" w:rsidRDefault="00177EED">
      <w:pPr>
        <w:spacing w:line="360" w:lineRule="auto"/>
        <w:ind w:firstLineChars="200" w:firstLine="480"/>
        <w:rPr>
          <w:rFonts w:cs="宋体"/>
          <w:kern w:val="18"/>
          <w:szCs w:val="24"/>
        </w:rPr>
      </w:pPr>
      <w:r w:rsidRPr="00056696">
        <w:rPr>
          <w:rFonts w:cs="宋体"/>
          <w:kern w:val="18"/>
          <w:szCs w:val="24"/>
        </w:rPr>
        <w:t>（</w:t>
      </w:r>
      <w:r w:rsidRPr="00056696">
        <w:rPr>
          <w:rFonts w:cs="宋体"/>
          <w:kern w:val="18"/>
          <w:szCs w:val="24"/>
        </w:rPr>
        <w:t>2</w:t>
      </w:r>
      <w:r w:rsidRPr="00056696">
        <w:rPr>
          <w:rFonts w:cs="宋体"/>
          <w:kern w:val="18"/>
          <w:szCs w:val="24"/>
        </w:rPr>
        <w:t>）指挥协调事件现场有关工作；</w:t>
      </w:r>
    </w:p>
    <w:p w:rsidR="00284401" w:rsidRPr="00056696" w:rsidRDefault="00177EED">
      <w:pPr>
        <w:spacing w:line="360" w:lineRule="auto"/>
        <w:ind w:firstLineChars="200" w:firstLine="480"/>
        <w:rPr>
          <w:rFonts w:cs="宋体"/>
          <w:kern w:val="18"/>
          <w:szCs w:val="24"/>
        </w:rPr>
      </w:pPr>
      <w:r w:rsidRPr="00056696">
        <w:rPr>
          <w:rFonts w:cs="宋体"/>
          <w:kern w:val="18"/>
          <w:szCs w:val="24"/>
        </w:rPr>
        <w:t>（</w:t>
      </w:r>
      <w:r w:rsidRPr="00056696">
        <w:rPr>
          <w:rFonts w:cs="宋体"/>
          <w:kern w:val="18"/>
          <w:szCs w:val="24"/>
        </w:rPr>
        <w:t>3</w:t>
      </w:r>
      <w:r w:rsidRPr="00056696">
        <w:rPr>
          <w:rFonts w:cs="宋体"/>
          <w:kern w:val="18"/>
          <w:szCs w:val="24"/>
        </w:rPr>
        <w:t>）负责应急队伍的调动和资源配置；</w:t>
      </w:r>
    </w:p>
    <w:p w:rsidR="00284401" w:rsidRPr="00056696" w:rsidRDefault="00177EED">
      <w:pPr>
        <w:spacing w:line="360" w:lineRule="auto"/>
        <w:ind w:firstLineChars="200" w:firstLine="480"/>
        <w:rPr>
          <w:rFonts w:cs="宋体"/>
          <w:kern w:val="18"/>
          <w:szCs w:val="24"/>
        </w:rPr>
      </w:pPr>
      <w:r w:rsidRPr="00056696">
        <w:rPr>
          <w:rFonts w:cs="宋体"/>
          <w:kern w:val="18"/>
          <w:szCs w:val="24"/>
        </w:rPr>
        <w:t>（</w:t>
      </w:r>
      <w:r w:rsidRPr="00056696">
        <w:rPr>
          <w:rFonts w:cs="宋体"/>
          <w:kern w:val="18"/>
          <w:szCs w:val="24"/>
        </w:rPr>
        <w:t>4</w:t>
      </w:r>
      <w:r w:rsidRPr="00056696">
        <w:rPr>
          <w:rFonts w:cs="宋体"/>
          <w:kern w:val="18"/>
          <w:szCs w:val="24"/>
        </w:rPr>
        <w:t>）突发环境事件信息的上报及可能受影响区域的通报工作；</w:t>
      </w:r>
    </w:p>
    <w:p w:rsidR="00284401" w:rsidRPr="00056696" w:rsidRDefault="00177EED">
      <w:pPr>
        <w:spacing w:line="360" w:lineRule="auto"/>
        <w:ind w:firstLineChars="200" w:firstLine="480"/>
        <w:rPr>
          <w:rFonts w:cs="宋体"/>
          <w:kern w:val="18"/>
          <w:szCs w:val="24"/>
        </w:rPr>
      </w:pPr>
      <w:r w:rsidRPr="00056696">
        <w:rPr>
          <w:rFonts w:cs="宋体"/>
          <w:kern w:val="18"/>
          <w:szCs w:val="24"/>
        </w:rPr>
        <w:t>（</w:t>
      </w:r>
      <w:r w:rsidRPr="00056696">
        <w:rPr>
          <w:rFonts w:cs="宋体"/>
          <w:kern w:val="18"/>
          <w:szCs w:val="24"/>
        </w:rPr>
        <w:t>5</w:t>
      </w:r>
      <w:r w:rsidRPr="00056696">
        <w:rPr>
          <w:rFonts w:cs="宋体"/>
          <w:kern w:val="18"/>
          <w:szCs w:val="24"/>
        </w:rPr>
        <w:t>）负责应急状态下请求外部救援力量的决策；</w:t>
      </w:r>
    </w:p>
    <w:p w:rsidR="00284401" w:rsidRPr="00056696" w:rsidRDefault="00177EED">
      <w:pPr>
        <w:spacing w:line="360" w:lineRule="auto"/>
        <w:ind w:firstLineChars="200" w:firstLine="480"/>
        <w:rPr>
          <w:rFonts w:cs="宋体"/>
          <w:kern w:val="18"/>
          <w:szCs w:val="24"/>
        </w:rPr>
      </w:pPr>
      <w:r w:rsidRPr="00056696">
        <w:rPr>
          <w:rFonts w:cs="宋体"/>
          <w:kern w:val="18"/>
          <w:szCs w:val="24"/>
        </w:rPr>
        <w:t>（</w:t>
      </w:r>
      <w:r w:rsidRPr="00056696">
        <w:rPr>
          <w:rFonts w:cs="宋体"/>
          <w:kern w:val="18"/>
          <w:szCs w:val="24"/>
        </w:rPr>
        <w:t>6</w:t>
      </w:r>
      <w:r w:rsidRPr="00056696">
        <w:rPr>
          <w:rFonts w:cs="宋体"/>
          <w:kern w:val="18"/>
          <w:szCs w:val="24"/>
        </w:rPr>
        <w:t>）接受上级应急救援指挥机构的指令和调动，协助事件的处理；配合有关部门对环境进行修复、事件调查、经验教训总结；</w:t>
      </w:r>
      <w:r w:rsidRPr="00056696">
        <w:rPr>
          <w:rFonts w:cs="宋体"/>
          <w:kern w:val="18"/>
          <w:szCs w:val="24"/>
        </w:rPr>
        <w:t xml:space="preserve"> </w:t>
      </w:r>
    </w:p>
    <w:p w:rsidR="00284401" w:rsidRPr="00056696" w:rsidRDefault="00177EED">
      <w:pPr>
        <w:spacing w:line="360" w:lineRule="auto"/>
        <w:ind w:firstLineChars="200" w:firstLine="480"/>
        <w:rPr>
          <w:rFonts w:cs="宋体"/>
          <w:kern w:val="18"/>
          <w:szCs w:val="24"/>
        </w:rPr>
      </w:pPr>
      <w:r w:rsidRPr="00056696">
        <w:rPr>
          <w:rFonts w:cs="宋体"/>
          <w:kern w:val="18"/>
          <w:szCs w:val="24"/>
        </w:rPr>
        <w:t>（</w:t>
      </w:r>
      <w:r w:rsidRPr="00056696">
        <w:rPr>
          <w:rFonts w:cs="宋体"/>
          <w:kern w:val="18"/>
          <w:szCs w:val="24"/>
        </w:rPr>
        <w:t>7</w:t>
      </w:r>
      <w:r w:rsidRPr="00056696">
        <w:rPr>
          <w:rFonts w:cs="宋体"/>
          <w:kern w:val="18"/>
          <w:szCs w:val="24"/>
        </w:rPr>
        <w:t>）负责保护事件现场及相关数据；</w:t>
      </w:r>
    </w:p>
    <w:p w:rsidR="00284401" w:rsidRPr="00056696" w:rsidRDefault="00177EED">
      <w:pPr>
        <w:spacing w:line="360" w:lineRule="auto"/>
        <w:ind w:firstLineChars="200" w:firstLine="480"/>
        <w:rPr>
          <w:rFonts w:cs="宋体"/>
          <w:kern w:val="18"/>
          <w:szCs w:val="24"/>
        </w:rPr>
      </w:pPr>
      <w:r w:rsidRPr="00056696">
        <w:rPr>
          <w:rFonts w:cs="宋体"/>
          <w:kern w:val="18"/>
          <w:szCs w:val="24"/>
        </w:rPr>
        <w:t>（</w:t>
      </w:r>
      <w:r w:rsidRPr="00056696">
        <w:rPr>
          <w:rFonts w:cs="宋体"/>
          <w:kern w:val="18"/>
          <w:szCs w:val="24"/>
        </w:rPr>
        <w:t>8</w:t>
      </w:r>
      <w:r w:rsidRPr="00056696">
        <w:rPr>
          <w:rFonts w:cs="宋体"/>
          <w:kern w:val="18"/>
          <w:szCs w:val="24"/>
        </w:rPr>
        <w:t>）有计划地组织实施突发环境事件应急救援的培训，根据应急预案进行演练，向周边村落提供本单位有关危险物质特性、救援知识等宣传材料。</w:t>
      </w:r>
    </w:p>
    <w:p w:rsidR="00284401" w:rsidRPr="00056696" w:rsidRDefault="00177EED">
      <w:pPr>
        <w:pStyle w:val="4"/>
      </w:pPr>
      <w:r w:rsidRPr="00056696">
        <w:rPr>
          <w:rFonts w:hint="eastAsia"/>
        </w:rPr>
        <w:t xml:space="preserve">3.2.2 </w:t>
      </w:r>
      <w:r w:rsidRPr="00056696">
        <w:t>事故应急救援机构组成及职责</w:t>
      </w:r>
    </w:p>
    <w:p w:rsidR="00284401" w:rsidRPr="00056696" w:rsidRDefault="00177EED">
      <w:pPr>
        <w:spacing w:line="360" w:lineRule="auto"/>
        <w:ind w:firstLineChars="200" w:firstLine="480"/>
        <w:rPr>
          <w:rFonts w:cs="宋体"/>
          <w:kern w:val="18"/>
          <w:szCs w:val="24"/>
        </w:rPr>
      </w:pPr>
      <w:r w:rsidRPr="00056696">
        <w:rPr>
          <w:rFonts w:cs="宋体"/>
          <w:kern w:val="18"/>
          <w:szCs w:val="24"/>
        </w:rPr>
        <w:t>现场处置工作小组负责落实应急指挥部的各项工作部署，及时向应急指挥部及其成员报告事件应急处置情况；在应急指挥部的授权下，组织协调突发环境事件应急处置工作；制定突发环境事件处置方案，落实应急处置措施。</w:t>
      </w:r>
      <w:r w:rsidR="00E334B1" w:rsidRPr="00056696">
        <w:rPr>
          <w:rFonts w:cs="宋体"/>
          <w:kern w:val="18"/>
          <w:szCs w:val="24"/>
        </w:rPr>
        <w:t>制定突发环境事件处置方案，落实应急处置措施。</w:t>
      </w:r>
      <w:r w:rsidR="00E334B1" w:rsidRPr="00056696">
        <w:rPr>
          <w:rFonts w:cs="宋体" w:hint="eastAsia"/>
          <w:kern w:val="18"/>
          <w:szCs w:val="24"/>
        </w:rPr>
        <w:t>应急机构</w:t>
      </w:r>
      <w:r w:rsidR="00E334B1" w:rsidRPr="00056696">
        <w:rPr>
          <w:rFonts w:cs="宋体"/>
          <w:kern w:val="18"/>
          <w:szCs w:val="24"/>
        </w:rPr>
        <w:t>下设</w:t>
      </w:r>
      <w:r w:rsidR="00E334B1">
        <w:rPr>
          <w:rFonts w:hint="eastAsia"/>
          <w:szCs w:val="24"/>
        </w:rPr>
        <w:t>现场保护组、后期保障组、事故调查组等</w:t>
      </w:r>
      <w:r w:rsidR="00E334B1" w:rsidRPr="00056696">
        <w:rPr>
          <w:rFonts w:cs="宋体"/>
          <w:kern w:val="18"/>
          <w:szCs w:val="24"/>
        </w:rPr>
        <w:t>职能小组</w:t>
      </w:r>
      <w:r w:rsidRPr="00056696">
        <w:rPr>
          <w:rFonts w:cs="宋体"/>
          <w:kern w:val="18"/>
          <w:szCs w:val="24"/>
        </w:rPr>
        <w:t>。其职责分别为：</w:t>
      </w:r>
    </w:p>
    <w:p w:rsidR="00284401" w:rsidRPr="00056696" w:rsidRDefault="00177EED">
      <w:pPr>
        <w:spacing w:line="360" w:lineRule="auto"/>
        <w:ind w:firstLineChars="200" w:firstLine="480"/>
        <w:rPr>
          <w:rFonts w:cs="宋体"/>
          <w:kern w:val="18"/>
          <w:szCs w:val="24"/>
        </w:rPr>
      </w:pPr>
      <w:bookmarkStart w:id="154" w:name="_Toc454789039"/>
      <w:r w:rsidRPr="00056696">
        <w:rPr>
          <w:rFonts w:cs="宋体" w:hint="eastAsia"/>
          <w:kern w:val="18"/>
          <w:szCs w:val="24"/>
        </w:rPr>
        <w:t>1</w:t>
      </w:r>
      <w:r w:rsidRPr="00056696">
        <w:rPr>
          <w:rFonts w:cs="宋体" w:hint="eastAsia"/>
          <w:kern w:val="18"/>
          <w:szCs w:val="24"/>
        </w:rPr>
        <w:t>、总指挥：</w:t>
      </w:r>
      <w:r w:rsidR="004C5F74">
        <w:rPr>
          <w:rFonts w:cs="宋体" w:hint="eastAsia"/>
          <w:kern w:val="18"/>
          <w:szCs w:val="24"/>
        </w:rPr>
        <w:t>蔡海燕</w:t>
      </w:r>
      <w:r w:rsidRPr="00056696">
        <w:rPr>
          <w:rFonts w:cs="宋体" w:hint="eastAsia"/>
          <w:kern w:val="18"/>
          <w:szCs w:val="24"/>
        </w:rPr>
        <w:t xml:space="preserve">   </w:t>
      </w:r>
      <w:r w:rsidRPr="00056696">
        <w:rPr>
          <w:rFonts w:cs="宋体" w:hint="eastAsia"/>
          <w:kern w:val="18"/>
          <w:szCs w:val="24"/>
        </w:rPr>
        <w:t>电话：</w:t>
      </w:r>
      <w:r w:rsidR="00484969" w:rsidRPr="00056696">
        <w:rPr>
          <w:rFonts w:cs="宋体"/>
          <w:kern w:val="18"/>
          <w:szCs w:val="24"/>
        </w:rPr>
        <w:t>13973351971</w:t>
      </w:r>
    </w:p>
    <w:p w:rsidR="00284401" w:rsidRPr="00056696" w:rsidRDefault="00177EED">
      <w:pPr>
        <w:spacing w:line="360" w:lineRule="auto"/>
        <w:ind w:firstLineChars="200" w:firstLine="480"/>
        <w:rPr>
          <w:rFonts w:cs="宋体"/>
          <w:kern w:val="18"/>
          <w:szCs w:val="24"/>
        </w:rPr>
      </w:pPr>
      <w:r w:rsidRPr="00056696">
        <w:rPr>
          <w:rFonts w:cs="宋体" w:hint="eastAsia"/>
          <w:kern w:val="18"/>
          <w:szCs w:val="24"/>
        </w:rPr>
        <w:t>职</w:t>
      </w:r>
      <w:r w:rsidRPr="00056696">
        <w:rPr>
          <w:rFonts w:cs="宋体" w:hint="eastAsia"/>
          <w:kern w:val="18"/>
          <w:szCs w:val="24"/>
        </w:rPr>
        <w:t xml:space="preserve">  </w:t>
      </w:r>
      <w:r w:rsidRPr="00056696">
        <w:rPr>
          <w:rFonts w:cs="宋体" w:hint="eastAsia"/>
          <w:kern w:val="18"/>
          <w:szCs w:val="24"/>
        </w:rPr>
        <w:t>责：根据现场的危险等级、潜在后果等，决定本预案的启动；负责应急行动期间各单位的运作协调，部署应急策略，保证应急救援工作的顺利完成；指挥、协调应急程序行动及对外消息发布；事故或突发事件超出处置能力时，向政府应急救援机构提出救援申请。</w:t>
      </w:r>
    </w:p>
    <w:p w:rsidR="00284401" w:rsidRPr="00056696" w:rsidRDefault="00177EED">
      <w:pPr>
        <w:spacing w:line="360" w:lineRule="auto"/>
        <w:ind w:firstLineChars="200" w:firstLine="480"/>
        <w:rPr>
          <w:rFonts w:cs="宋体"/>
          <w:kern w:val="18"/>
          <w:szCs w:val="24"/>
        </w:rPr>
      </w:pPr>
      <w:r w:rsidRPr="00056696">
        <w:rPr>
          <w:rFonts w:cs="宋体" w:hint="eastAsia"/>
          <w:kern w:val="18"/>
          <w:szCs w:val="24"/>
        </w:rPr>
        <w:lastRenderedPageBreak/>
        <w:t>2</w:t>
      </w:r>
      <w:r w:rsidRPr="00056696">
        <w:rPr>
          <w:rFonts w:cs="宋体" w:hint="eastAsia"/>
          <w:kern w:val="18"/>
          <w:szCs w:val="24"/>
        </w:rPr>
        <w:t>、副总指挥：</w:t>
      </w:r>
      <w:r w:rsidR="004C5F74">
        <w:rPr>
          <w:rFonts w:cs="宋体" w:hint="eastAsia"/>
          <w:kern w:val="18"/>
          <w:szCs w:val="24"/>
        </w:rPr>
        <w:t>雷纯鹏</w:t>
      </w:r>
      <w:r w:rsidR="004C5F74">
        <w:rPr>
          <w:rFonts w:cs="宋体" w:hint="eastAsia"/>
          <w:kern w:val="18"/>
          <w:szCs w:val="24"/>
        </w:rPr>
        <w:t xml:space="preserve"> </w:t>
      </w:r>
      <w:r w:rsidR="004C5F74">
        <w:rPr>
          <w:rFonts w:cs="宋体" w:hint="eastAsia"/>
          <w:kern w:val="18"/>
          <w:szCs w:val="24"/>
        </w:rPr>
        <w:t>梅</w:t>
      </w:r>
      <w:r w:rsidR="00144D2D">
        <w:rPr>
          <w:rFonts w:cs="宋体" w:hint="eastAsia"/>
          <w:kern w:val="18"/>
          <w:szCs w:val="24"/>
        </w:rPr>
        <w:t xml:space="preserve"> </w:t>
      </w:r>
      <w:r w:rsidR="004C5F74">
        <w:rPr>
          <w:rFonts w:cs="宋体" w:hint="eastAsia"/>
          <w:kern w:val="18"/>
          <w:szCs w:val="24"/>
        </w:rPr>
        <w:t>群</w:t>
      </w:r>
      <w:r w:rsidRPr="00056696">
        <w:rPr>
          <w:rFonts w:cs="宋体" w:hint="eastAsia"/>
          <w:kern w:val="18"/>
          <w:szCs w:val="24"/>
        </w:rPr>
        <w:t xml:space="preserve">  </w:t>
      </w:r>
      <w:r w:rsidRPr="00056696">
        <w:rPr>
          <w:rFonts w:cs="宋体" w:hint="eastAsia"/>
          <w:kern w:val="18"/>
          <w:szCs w:val="24"/>
        </w:rPr>
        <w:t>电话：</w:t>
      </w:r>
      <w:r w:rsidR="00484969" w:rsidRPr="00056696">
        <w:rPr>
          <w:rFonts w:cs="宋体"/>
          <w:kern w:val="18"/>
          <w:szCs w:val="24"/>
        </w:rPr>
        <w:t>13607095565</w:t>
      </w:r>
      <w:r w:rsidR="00144D2D">
        <w:rPr>
          <w:rFonts w:cs="宋体" w:hint="eastAsia"/>
          <w:kern w:val="18"/>
          <w:szCs w:val="24"/>
        </w:rPr>
        <w:t xml:space="preserve"> </w:t>
      </w:r>
      <w:r w:rsidR="00144D2D" w:rsidRPr="00144D2D">
        <w:rPr>
          <w:rFonts w:cs="宋体" w:hint="eastAsia"/>
          <w:kern w:val="18"/>
          <w:szCs w:val="24"/>
        </w:rPr>
        <w:t>13803503256</w:t>
      </w:r>
    </w:p>
    <w:p w:rsidR="00284401" w:rsidRPr="00056696" w:rsidRDefault="00177EED">
      <w:pPr>
        <w:spacing w:line="360" w:lineRule="auto"/>
        <w:ind w:firstLineChars="200" w:firstLine="480"/>
        <w:rPr>
          <w:rFonts w:cs="宋体"/>
          <w:kern w:val="18"/>
          <w:szCs w:val="24"/>
        </w:rPr>
      </w:pPr>
      <w:r w:rsidRPr="00056696">
        <w:rPr>
          <w:rFonts w:cs="宋体" w:hint="eastAsia"/>
          <w:kern w:val="18"/>
          <w:szCs w:val="24"/>
        </w:rPr>
        <w:t>职</w:t>
      </w:r>
      <w:r w:rsidRPr="00056696">
        <w:rPr>
          <w:rFonts w:cs="宋体" w:hint="eastAsia"/>
          <w:kern w:val="18"/>
          <w:szCs w:val="24"/>
        </w:rPr>
        <w:t xml:space="preserve">  </w:t>
      </w:r>
      <w:r w:rsidRPr="00056696">
        <w:rPr>
          <w:rFonts w:cs="宋体" w:hint="eastAsia"/>
          <w:kern w:val="18"/>
          <w:szCs w:val="24"/>
        </w:rPr>
        <w:t>责：协调总指挥组织或根据总指挥授权，指挥完成应急行动；向总指挥提出应采取的减轻事故后果的应急程序和行动建议；协调、组织应急行动所需人员、队伍和物资、设备调运等；在总指挥不在的情况下兼任临时总指挥；负责事故上报等相关审批工作；负责与周边企业和上级领导部门协调沟通，在必要的时候调用周边企业人力和资源或向上级部门寻求救援支持。</w:t>
      </w:r>
    </w:p>
    <w:p w:rsidR="00284401" w:rsidRDefault="00177EED">
      <w:pPr>
        <w:spacing w:line="360" w:lineRule="auto"/>
        <w:ind w:firstLineChars="200" w:firstLine="480"/>
        <w:rPr>
          <w:rFonts w:cs="宋体"/>
          <w:kern w:val="18"/>
          <w:szCs w:val="24"/>
        </w:rPr>
      </w:pPr>
      <w:r w:rsidRPr="00056696">
        <w:rPr>
          <w:rFonts w:cs="宋体" w:hint="eastAsia"/>
          <w:kern w:val="18"/>
          <w:szCs w:val="24"/>
        </w:rPr>
        <w:t>3</w:t>
      </w:r>
      <w:r w:rsidRPr="00056696">
        <w:rPr>
          <w:rFonts w:cs="宋体" w:hint="eastAsia"/>
          <w:kern w:val="18"/>
          <w:szCs w:val="24"/>
        </w:rPr>
        <w:t>、</w:t>
      </w:r>
      <w:r w:rsidR="005B3FDA">
        <w:rPr>
          <w:rFonts w:cs="宋体" w:hint="eastAsia"/>
          <w:kern w:val="18"/>
          <w:szCs w:val="24"/>
        </w:rPr>
        <w:t>现场保护</w:t>
      </w:r>
      <w:r w:rsidRPr="00056696">
        <w:rPr>
          <w:rFonts w:cs="宋体" w:hint="eastAsia"/>
          <w:kern w:val="18"/>
          <w:szCs w:val="24"/>
        </w:rPr>
        <w:t>组：</w:t>
      </w:r>
    </w:p>
    <w:p w:rsidR="005B3FDA" w:rsidRPr="00967C61" w:rsidRDefault="005B3FDA" w:rsidP="00967C61">
      <w:pPr>
        <w:spacing w:line="360" w:lineRule="auto"/>
        <w:ind w:firstLineChars="200" w:firstLine="482"/>
        <w:rPr>
          <w:rFonts w:cs="宋体"/>
          <w:b/>
          <w:kern w:val="18"/>
          <w:szCs w:val="24"/>
        </w:rPr>
      </w:pPr>
      <w:r w:rsidRPr="00967C61">
        <w:rPr>
          <w:rFonts w:cs="宋体" w:hint="eastAsia"/>
          <w:b/>
          <w:kern w:val="18"/>
          <w:szCs w:val="24"/>
        </w:rPr>
        <w:t>组长：</w:t>
      </w:r>
      <w:r w:rsidRPr="00967C61">
        <w:rPr>
          <w:rFonts w:ascii="宋体" w:hAnsi="宋体" w:hint="eastAsia"/>
          <w:b/>
          <w:bCs/>
        </w:rPr>
        <w:t>董小平</w:t>
      </w:r>
      <w:r w:rsidRPr="00967C61">
        <w:rPr>
          <w:rFonts w:cs="宋体" w:hint="eastAsia"/>
          <w:b/>
          <w:kern w:val="18"/>
          <w:szCs w:val="24"/>
        </w:rPr>
        <w:t xml:space="preserve">  </w:t>
      </w:r>
      <w:r w:rsidRPr="00967C61">
        <w:rPr>
          <w:rFonts w:cs="宋体" w:hint="eastAsia"/>
          <w:b/>
          <w:kern w:val="18"/>
          <w:szCs w:val="24"/>
        </w:rPr>
        <w:t>电话：</w:t>
      </w:r>
      <w:r w:rsidRPr="00967C61">
        <w:rPr>
          <w:rFonts w:cs="宋体"/>
          <w:b/>
          <w:kern w:val="18"/>
          <w:szCs w:val="24"/>
        </w:rPr>
        <w:t>13807097210</w:t>
      </w:r>
    </w:p>
    <w:p w:rsidR="005B3FDA" w:rsidRPr="00056696" w:rsidRDefault="005B3FDA" w:rsidP="005B3FDA">
      <w:pPr>
        <w:spacing w:line="360" w:lineRule="auto"/>
        <w:ind w:firstLineChars="200" w:firstLine="480"/>
        <w:rPr>
          <w:rFonts w:cs="宋体"/>
          <w:kern w:val="18"/>
          <w:szCs w:val="24"/>
        </w:rPr>
      </w:pPr>
      <w:r w:rsidRPr="00056696">
        <w:rPr>
          <w:rFonts w:cs="宋体" w:hint="eastAsia"/>
          <w:kern w:val="18"/>
          <w:szCs w:val="24"/>
        </w:rPr>
        <w:t>职责：维持厂区治安，根据事故影响范围设置禁区，拉好警戒线，严禁无关人员进入危险区域；根据应急指挥部的命令有序地疏散危险区域人员；维护厂区道路交通，引导外部救援力量进入事故发生点，指挥抢救车辆行驶路线。</w:t>
      </w:r>
    </w:p>
    <w:p w:rsidR="00284401" w:rsidRPr="00056696" w:rsidRDefault="005B3FDA" w:rsidP="00DC09ED">
      <w:pPr>
        <w:spacing w:line="360" w:lineRule="auto"/>
        <w:ind w:firstLineChars="200" w:firstLine="480"/>
        <w:rPr>
          <w:rFonts w:cs="宋体"/>
          <w:kern w:val="18"/>
          <w:szCs w:val="24"/>
        </w:rPr>
      </w:pPr>
      <w:r>
        <w:rPr>
          <w:rFonts w:cs="宋体" w:hint="eastAsia"/>
          <w:kern w:val="18"/>
          <w:szCs w:val="24"/>
        </w:rPr>
        <w:t>4</w:t>
      </w:r>
      <w:r w:rsidR="00177EED" w:rsidRPr="00056696">
        <w:rPr>
          <w:rFonts w:cs="宋体" w:hint="eastAsia"/>
          <w:kern w:val="18"/>
          <w:szCs w:val="24"/>
        </w:rPr>
        <w:t>、后勤保障组：</w:t>
      </w:r>
    </w:p>
    <w:p w:rsidR="00284401" w:rsidRPr="00967C61" w:rsidRDefault="00177EED" w:rsidP="00967C61">
      <w:pPr>
        <w:spacing w:line="360" w:lineRule="auto"/>
        <w:ind w:firstLineChars="200" w:firstLine="482"/>
        <w:rPr>
          <w:rFonts w:cs="宋体"/>
          <w:b/>
          <w:kern w:val="18"/>
          <w:szCs w:val="24"/>
        </w:rPr>
      </w:pPr>
      <w:r w:rsidRPr="00967C61">
        <w:rPr>
          <w:rFonts w:cs="宋体" w:hint="eastAsia"/>
          <w:b/>
          <w:kern w:val="18"/>
          <w:szCs w:val="24"/>
        </w:rPr>
        <w:t>组长：</w:t>
      </w:r>
      <w:r w:rsidR="00967C61" w:rsidRPr="00967C61">
        <w:rPr>
          <w:rFonts w:ascii="宋体" w:hAnsi="宋体" w:hint="eastAsia"/>
          <w:b/>
          <w:kern w:val="0"/>
        </w:rPr>
        <w:t>陈天鸰</w:t>
      </w:r>
      <w:r w:rsidRPr="00967C61">
        <w:rPr>
          <w:rFonts w:cs="宋体" w:hint="eastAsia"/>
          <w:b/>
          <w:kern w:val="18"/>
          <w:szCs w:val="24"/>
        </w:rPr>
        <w:t xml:space="preserve">  </w:t>
      </w:r>
      <w:r w:rsidRPr="00967C61">
        <w:rPr>
          <w:rFonts w:cs="宋体" w:hint="eastAsia"/>
          <w:b/>
          <w:kern w:val="18"/>
          <w:szCs w:val="24"/>
        </w:rPr>
        <w:t>电话：</w:t>
      </w:r>
      <w:r w:rsidR="00967C61" w:rsidRPr="00967C61">
        <w:rPr>
          <w:rFonts w:cs="宋体" w:hint="eastAsia"/>
          <w:b/>
          <w:kern w:val="18"/>
          <w:szCs w:val="24"/>
        </w:rPr>
        <w:t>15970605043</w:t>
      </w:r>
    </w:p>
    <w:p w:rsidR="00284401" w:rsidRPr="00056696" w:rsidRDefault="00177EED">
      <w:pPr>
        <w:spacing w:line="360" w:lineRule="auto"/>
        <w:ind w:firstLineChars="200" w:firstLine="480"/>
        <w:rPr>
          <w:rFonts w:cs="宋体"/>
          <w:kern w:val="18"/>
          <w:szCs w:val="24"/>
        </w:rPr>
      </w:pPr>
      <w:r w:rsidRPr="00056696">
        <w:rPr>
          <w:rFonts w:cs="宋体" w:hint="eastAsia"/>
          <w:kern w:val="18"/>
          <w:szCs w:val="24"/>
        </w:rPr>
        <w:t>职责：负责供给现场救援需要的物质、器材（如备用灭火器、各类防护用具、便携式有毒气体检测报警器等）；为现场救援人员提供食物、饮水等生活必须品。</w:t>
      </w:r>
    </w:p>
    <w:p w:rsidR="00284401" w:rsidRPr="00056696" w:rsidRDefault="005B3FDA">
      <w:pPr>
        <w:spacing w:line="360" w:lineRule="auto"/>
        <w:ind w:firstLineChars="200" w:firstLine="480"/>
        <w:rPr>
          <w:rFonts w:cs="宋体"/>
          <w:kern w:val="18"/>
          <w:szCs w:val="24"/>
        </w:rPr>
      </w:pPr>
      <w:r>
        <w:rPr>
          <w:rFonts w:cs="宋体" w:hint="eastAsia"/>
          <w:kern w:val="18"/>
          <w:szCs w:val="24"/>
        </w:rPr>
        <w:t>5</w:t>
      </w:r>
      <w:r w:rsidR="00177EED" w:rsidRPr="00056696">
        <w:rPr>
          <w:rFonts w:cs="宋体" w:hint="eastAsia"/>
          <w:kern w:val="18"/>
          <w:szCs w:val="24"/>
        </w:rPr>
        <w:t>、</w:t>
      </w:r>
      <w:r>
        <w:rPr>
          <w:rFonts w:cs="宋体" w:hint="eastAsia"/>
          <w:kern w:val="18"/>
          <w:szCs w:val="24"/>
        </w:rPr>
        <w:t>事故调查</w:t>
      </w:r>
      <w:r w:rsidR="00177EED" w:rsidRPr="00056696">
        <w:rPr>
          <w:rFonts w:cs="宋体" w:hint="eastAsia"/>
          <w:kern w:val="18"/>
          <w:szCs w:val="24"/>
        </w:rPr>
        <w:t>组：</w:t>
      </w:r>
    </w:p>
    <w:p w:rsidR="00284401" w:rsidRPr="00967C61" w:rsidRDefault="00177EED" w:rsidP="00967C61">
      <w:pPr>
        <w:spacing w:line="360" w:lineRule="auto"/>
        <w:ind w:firstLineChars="200" w:firstLine="482"/>
        <w:rPr>
          <w:rFonts w:cs="宋体"/>
          <w:b/>
          <w:kern w:val="18"/>
          <w:szCs w:val="24"/>
        </w:rPr>
      </w:pPr>
      <w:r w:rsidRPr="00967C61">
        <w:rPr>
          <w:rFonts w:cs="宋体" w:hint="eastAsia"/>
          <w:b/>
          <w:kern w:val="18"/>
          <w:szCs w:val="24"/>
        </w:rPr>
        <w:t>组长：</w:t>
      </w:r>
      <w:r w:rsidR="00967C61" w:rsidRPr="00967C61">
        <w:rPr>
          <w:rFonts w:ascii="宋体" w:hAnsi="宋体" w:hint="eastAsia"/>
          <w:b/>
          <w:kern w:val="0"/>
        </w:rPr>
        <w:t>赵勇军</w:t>
      </w:r>
      <w:r w:rsidRPr="00967C61">
        <w:rPr>
          <w:rFonts w:cs="宋体" w:hint="eastAsia"/>
          <w:b/>
          <w:kern w:val="18"/>
          <w:szCs w:val="24"/>
        </w:rPr>
        <w:t xml:space="preserve">  </w:t>
      </w:r>
      <w:r w:rsidRPr="00967C61">
        <w:rPr>
          <w:rFonts w:cs="宋体" w:hint="eastAsia"/>
          <w:b/>
          <w:kern w:val="18"/>
          <w:szCs w:val="24"/>
        </w:rPr>
        <w:t>电话：</w:t>
      </w:r>
      <w:r w:rsidR="00967C61" w:rsidRPr="00967C61">
        <w:rPr>
          <w:rFonts w:cs="宋体" w:hint="eastAsia"/>
          <w:b/>
          <w:kern w:val="18"/>
          <w:szCs w:val="24"/>
        </w:rPr>
        <w:t>13507917565</w:t>
      </w:r>
      <w:r w:rsidRPr="00967C61">
        <w:rPr>
          <w:rFonts w:cs="宋体" w:hint="eastAsia"/>
          <w:b/>
          <w:kern w:val="18"/>
          <w:szCs w:val="24"/>
        </w:rPr>
        <w:t xml:space="preserve"> </w:t>
      </w:r>
    </w:p>
    <w:p w:rsidR="00967C61" w:rsidRDefault="00177EED" w:rsidP="00967C61">
      <w:pPr>
        <w:spacing w:line="360" w:lineRule="auto"/>
        <w:ind w:firstLineChars="200" w:firstLine="480"/>
        <w:rPr>
          <w:rFonts w:cs="宋体"/>
          <w:kern w:val="18"/>
          <w:szCs w:val="24"/>
        </w:rPr>
      </w:pPr>
      <w:r w:rsidRPr="00056696">
        <w:rPr>
          <w:rFonts w:cs="宋体" w:hint="eastAsia"/>
          <w:kern w:val="18"/>
          <w:szCs w:val="24"/>
        </w:rPr>
        <w:t>职责：负责与最高管理者和外部联系畅通、内外信息反馈迅速；负责项目对外媒体的联络工作，对事故处理、控制、进展等情况进行收集。</w:t>
      </w:r>
      <w:r w:rsidR="00E33F2F">
        <w:rPr>
          <w:rFonts w:cs="宋体" w:hint="eastAsia"/>
          <w:kern w:val="18"/>
          <w:szCs w:val="24"/>
        </w:rPr>
        <w:t>负责事故调查及后续工作</w:t>
      </w:r>
      <w:r w:rsidRPr="00056696">
        <w:rPr>
          <w:rFonts w:cs="宋体" w:hint="eastAsia"/>
          <w:kern w:val="18"/>
          <w:szCs w:val="24"/>
        </w:rPr>
        <w:t xml:space="preserve"> </w:t>
      </w:r>
      <w:r w:rsidR="00E33F2F">
        <w:rPr>
          <w:rFonts w:cs="宋体" w:hint="eastAsia"/>
          <w:kern w:val="18"/>
          <w:szCs w:val="24"/>
        </w:rPr>
        <w:t>。</w:t>
      </w:r>
    </w:p>
    <w:p w:rsidR="00967C61" w:rsidRDefault="00967C61" w:rsidP="00967C61">
      <w:pPr>
        <w:pStyle w:val="Default1"/>
        <w:spacing w:line="360" w:lineRule="auto"/>
        <w:ind w:firstLineChars="200" w:firstLine="480"/>
      </w:pPr>
      <w:r>
        <w:rPr>
          <w:rFonts w:hint="eastAsia"/>
        </w:rPr>
        <w:t>6、善后处理组</w:t>
      </w:r>
    </w:p>
    <w:p w:rsidR="00967C61" w:rsidRPr="00967C61" w:rsidRDefault="00967C61" w:rsidP="00967C61">
      <w:pPr>
        <w:spacing w:line="360" w:lineRule="auto"/>
        <w:ind w:firstLineChars="200" w:firstLine="482"/>
        <w:rPr>
          <w:rFonts w:cs="宋体"/>
          <w:b/>
          <w:kern w:val="18"/>
          <w:szCs w:val="24"/>
        </w:rPr>
      </w:pPr>
      <w:r w:rsidRPr="00967C61">
        <w:rPr>
          <w:rFonts w:cs="宋体" w:hint="eastAsia"/>
          <w:b/>
          <w:kern w:val="18"/>
          <w:szCs w:val="24"/>
        </w:rPr>
        <w:t>组长：</w:t>
      </w:r>
      <w:r>
        <w:rPr>
          <w:rFonts w:ascii="宋体" w:hAnsi="宋体" w:hint="eastAsia"/>
          <w:b/>
          <w:kern w:val="0"/>
        </w:rPr>
        <w:t>徐和根</w:t>
      </w:r>
      <w:r w:rsidRPr="00967C61">
        <w:rPr>
          <w:rFonts w:cs="宋体" w:hint="eastAsia"/>
          <w:b/>
          <w:kern w:val="18"/>
          <w:szCs w:val="24"/>
        </w:rPr>
        <w:t xml:space="preserve">  </w:t>
      </w:r>
      <w:r w:rsidRPr="00967C61">
        <w:rPr>
          <w:rFonts w:cs="宋体" w:hint="eastAsia"/>
          <w:b/>
          <w:kern w:val="18"/>
          <w:szCs w:val="24"/>
        </w:rPr>
        <w:t>电话：</w:t>
      </w:r>
      <w:r w:rsidRPr="00967C61">
        <w:rPr>
          <w:rFonts w:cs="宋体" w:hint="eastAsia"/>
          <w:b/>
          <w:kern w:val="18"/>
          <w:szCs w:val="24"/>
        </w:rPr>
        <w:t xml:space="preserve">13617093506 </w:t>
      </w:r>
    </w:p>
    <w:p w:rsidR="00967C61" w:rsidRDefault="00967C61" w:rsidP="00967C61">
      <w:pPr>
        <w:spacing w:line="360" w:lineRule="auto"/>
        <w:ind w:firstLineChars="200" w:firstLine="480"/>
        <w:rPr>
          <w:rFonts w:cs="宋体"/>
          <w:kern w:val="18"/>
          <w:szCs w:val="24"/>
        </w:rPr>
      </w:pPr>
      <w:r w:rsidRPr="00056696">
        <w:rPr>
          <w:rFonts w:cs="宋体" w:hint="eastAsia"/>
          <w:kern w:val="18"/>
          <w:szCs w:val="24"/>
        </w:rPr>
        <w:t>职责：负责对事故处理</w:t>
      </w:r>
      <w:r>
        <w:rPr>
          <w:rFonts w:cs="宋体" w:hint="eastAsia"/>
          <w:kern w:val="18"/>
          <w:szCs w:val="24"/>
        </w:rPr>
        <w:t>的善后处理工作</w:t>
      </w:r>
      <w:r w:rsidRPr="00056696">
        <w:rPr>
          <w:rFonts w:cs="宋体" w:hint="eastAsia"/>
          <w:kern w:val="18"/>
          <w:szCs w:val="24"/>
        </w:rPr>
        <w:t>。</w:t>
      </w:r>
      <w:r>
        <w:rPr>
          <w:rFonts w:cs="宋体" w:hint="eastAsia"/>
          <w:kern w:val="18"/>
          <w:szCs w:val="24"/>
        </w:rPr>
        <w:t>包括奖惩及后续相关工作</w:t>
      </w:r>
      <w:r w:rsidRPr="00056696">
        <w:rPr>
          <w:rFonts w:cs="宋体" w:hint="eastAsia"/>
          <w:kern w:val="18"/>
          <w:szCs w:val="24"/>
        </w:rPr>
        <w:t xml:space="preserve"> </w:t>
      </w:r>
      <w:r>
        <w:rPr>
          <w:rFonts w:cs="宋体" w:hint="eastAsia"/>
          <w:kern w:val="18"/>
          <w:szCs w:val="24"/>
        </w:rPr>
        <w:t>。</w:t>
      </w:r>
    </w:p>
    <w:p w:rsidR="00967C61" w:rsidRPr="00967C61" w:rsidRDefault="00967C61" w:rsidP="00967C61">
      <w:pPr>
        <w:pStyle w:val="Default1"/>
      </w:pPr>
    </w:p>
    <w:p w:rsidR="00284401" w:rsidRPr="00056696" w:rsidRDefault="00177EED">
      <w:pPr>
        <w:spacing w:line="360" w:lineRule="auto"/>
        <w:ind w:firstLineChars="200" w:firstLine="482"/>
        <w:rPr>
          <w:rFonts w:cs="宋体"/>
          <w:b/>
          <w:kern w:val="18"/>
          <w:szCs w:val="24"/>
        </w:rPr>
      </w:pPr>
      <w:r w:rsidRPr="00056696">
        <w:rPr>
          <w:rFonts w:cs="宋体" w:hint="eastAsia"/>
          <w:b/>
          <w:kern w:val="18"/>
          <w:szCs w:val="24"/>
        </w:rPr>
        <w:t>应急救援工作中人员替补规定：</w:t>
      </w:r>
    </w:p>
    <w:p w:rsidR="00284401" w:rsidRPr="00056696" w:rsidRDefault="00177EED">
      <w:pPr>
        <w:spacing w:line="360" w:lineRule="auto"/>
        <w:ind w:firstLineChars="200" w:firstLine="480"/>
        <w:rPr>
          <w:rFonts w:cs="宋体"/>
          <w:kern w:val="18"/>
          <w:szCs w:val="24"/>
        </w:rPr>
      </w:pPr>
      <w:r w:rsidRPr="00056696">
        <w:rPr>
          <w:rFonts w:cs="宋体" w:hint="eastAsia"/>
          <w:kern w:val="18"/>
          <w:szCs w:val="24"/>
        </w:rPr>
        <w:t>1</w:t>
      </w:r>
      <w:r w:rsidRPr="00056696">
        <w:rPr>
          <w:rFonts w:cs="宋体" w:hint="eastAsia"/>
          <w:kern w:val="18"/>
          <w:szCs w:val="24"/>
        </w:rPr>
        <w:t>、公司应急总指挥离岗时，由</w:t>
      </w:r>
      <w:r w:rsidR="00555FFA">
        <w:rPr>
          <w:rFonts w:cs="宋体" w:hint="eastAsia"/>
          <w:kern w:val="18"/>
          <w:szCs w:val="24"/>
        </w:rPr>
        <w:t>副总指挥</w:t>
      </w:r>
      <w:r w:rsidRPr="00056696">
        <w:rPr>
          <w:rFonts w:cs="宋体" w:hint="eastAsia"/>
          <w:kern w:val="18"/>
          <w:szCs w:val="24"/>
        </w:rPr>
        <w:t>履行应急救援指挥中心中指挥职责。</w:t>
      </w:r>
    </w:p>
    <w:p w:rsidR="00284401" w:rsidRPr="00056696" w:rsidRDefault="00177EED">
      <w:pPr>
        <w:spacing w:line="360" w:lineRule="auto"/>
        <w:ind w:firstLineChars="200" w:firstLine="480"/>
        <w:rPr>
          <w:rFonts w:cs="宋体"/>
          <w:kern w:val="18"/>
          <w:szCs w:val="24"/>
        </w:rPr>
      </w:pPr>
      <w:r w:rsidRPr="00056696">
        <w:rPr>
          <w:rFonts w:cs="宋体" w:hint="eastAsia"/>
          <w:kern w:val="18"/>
          <w:szCs w:val="24"/>
        </w:rPr>
        <w:t>2</w:t>
      </w:r>
      <w:r w:rsidRPr="00056696">
        <w:rPr>
          <w:rFonts w:cs="宋体" w:hint="eastAsia"/>
          <w:kern w:val="18"/>
          <w:szCs w:val="24"/>
        </w:rPr>
        <w:t>、部门正职离岗时，由被授权的副职履行其职责。</w:t>
      </w:r>
    </w:p>
    <w:p w:rsidR="00284401" w:rsidRPr="00056696" w:rsidRDefault="00177EED">
      <w:pPr>
        <w:spacing w:line="360" w:lineRule="auto"/>
        <w:ind w:firstLineChars="200" w:firstLine="480"/>
        <w:rPr>
          <w:rFonts w:cs="宋体"/>
          <w:kern w:val="18"/>
          <w:szCs w:val="24"/>
        </w:rPr>
      </w:pPr>
      <w:r w:rsidRPr="00056696">
        <w:rPr>
          <w:rFonts w:cs="宋体" w:hint="eastAsia"/>
          <w:kern w:val="18"/>
          <w:szCs w:val="24"/>
        </w:rPr>
        <w:t>3</w:t>
      </w:r>
      <w:r w:rsidRPr="00056696">
        <w:rPr>
          <w:rFonts w:cs="宋体" w:hint="eastAsia"/>
          <w:kern w:val="18"/>
          <w:szCs w:val="24"/>
        </w:rPr>
        <w:t>、其他人员离岗时，应该取得其所在小组负责人的同意，委托或者调换岗位时需经过副总指挥批准同意。</w:t>
      </w:r>
    </w:p>
    <w:p w:rsidR="00284401" w:rsidRPr="00056696" w:rsidRDefault="00177EED">
      <w:pPr>
        <w:pStyle w:val="3"/>
        <w:spacing w:before="156" w:after="156"/>
      </w:pPr>
      <w:bookmarkStart w:id="155" w:name="_Toc6519145"/>
      <w:bookmarkStart w:id="156" w:name="_Toc40199573"/>
      <w:r w:rsidRPr="00056696">
        <w:rPr>
          <w:rFonts w:hint="eastAsia"/>
        </w:rPr>
        <w:lastRenderedPageBreak/>
        <w:t xml:space="preserve">3.3 </w:t>
      </w:r>
      <w:r w:rsidRPr="00056696">
        <w:t>事故应急救援管理常设机构</w:t>
      </w:r>
      <w:bookmarkEnd w:id="154"/>
      <w:bookmarkEnd w:id="155"/>
      <w:bookmarkEnd w:id="156"/>
    </w:p>
    <w:p w:rsidR="00284401" w:rsidRPr="00056696" w:rsidRDefault="00177EED">
      <w:pPr>
        <w:spacing w:line="360" w:lineRule="auto"/>
        <w:ind w:firstLineChars="200" w:firstLine="480"/>
        <w:rPr>
          <w:rFonts w:cs="宋体"/>
          <w:kern w:val="18"/>
          <w:szCs w:val="24"/>
        </w:rPr>
      </w:pPr>
      <w:r w:rsidRPr="00056696">
        <w:rPr>
          <w:rFonts w:cs="宋体"/>
          <w:kern w:val="18"/>
          <w:szCs w:val="24"/>
        </w:rPr>
        <w:t>企业设置环境突发事件灾难应急指挥部的常设办事机构为应急救援办公室，设在公司</w:t>
      </w:r>
      <w:r w:rsidRPr="00056696">
        <w:rPr>
          <w:rFonts w:cs="宋体" w:hint="eastAsia"/>
          <w:kern w:val="18"/>
          <w:szCs w:val="24"/>
        </w:rPr>
        <w:t>安环</w:t>
      </w:r>
      <w:r w:rsidR="007A1290">
        <w:rPr>
          <w:rFonts w:cs="宋体" w:hint="eastAsia"/>
          <w:kern w:val="18"/>
          <w:szCs w:val="24"/>
        </w:rPr>
        <w:t>动力</w:t>
      </w:r>
      <w:r w:rsidRPr="00056696">
        <w:rPr>
          <w:rFonts w:cs="宋体" w:hint="eastAsia"/>
          <w:kern w:val="18"/>
          <w:szCs w:val="24"/>
        </w:rPr>
        <w:t>部</w:t>
      </w:r>
      <w:r w:rsidRPr="00056696">
        <w:rPr>
          <w:rFonts w:cs="宋体"/>
          <w:kern w:val="18"/>
          <w:szCs w:val="24"/>
        </w:rPr>
        <w:t>。</w:t>
      </w:r>
      <w:r w:rsidRPr="00056696">
        <w:rPr>
          <w:rFonts w:cs="宋体" w:hint="eastAsia"/>
          <w:kern w:val="18"/>
          <w:szCs w:val="24"/>
        </w:rPr>
        <w:t>其主要职责如下</w:t>
      </w:r>
      <w:r w:rsidRPr="00056696">
        <w:rPr>
          <w:rFonts w:cs="宋体" w:hint="eastAsia"/>
          <w:kern w:val="18"/>
          <w:szCs w:val="24"/>
        </w:rPr>
        <w:t>:</w:t>
      </w:r>
    </w:p>
    <w:p w:rsidR="00284401" w:rsidRPr="00056696" w:rsidRDefault="00177EED">
      <w:pPr>
        <w:spacing w:line="360" w:lineRule="auto"/>
        <w:ind w:firstLineChars="200" w:firstLine="480"/>
        <w:rPr>
          <w:rFonts w:cs="宋体"/>
          <w:kern w:val="18"/>
          <w:szCs w:val="24"/>
        </w:rPr>
      </w:pPr>
      <w:r w:rsidRPr="00056696">
        <w:rPr>
          <w:rFonts w:cs="宋体"/>
          <w:kern w:val="18"/>
          <w:szCs w:val="24"/>
        </w:rPr>
        <w:t>（</w:t>
      </w:r>
      <w:r w:rsidRPr="00056696">
        <w:rPr>
          <w:rFonts w:cs="宋体"/>
          <w:kern w:val="18"/>
          <w:szCs w:val="24"/>
        </w:rPr>
        <w:t>1</w:t>
      </w:r>
      <w:r w:rsidRPr="00056696">
        <w:rPr>
          <w:rFonts w:cs="宋体"/>
          <w:kern w:val="18"/>
          <w:szCs w:val="24"/>
        </w:rPr>
        <w:t>）执行应急指挥部的决定。</w:t>
      </w:r>
    </w:p>
    <w:p w:rsidR="00284401" w:rsidRPr="00056696" w:rsidRDefault="00177EED">
      <w:pPr>
        <w:spacing w:line="360" w:lineRule="auto"/>
        <w:ind w:firstLineChars="200" w:firstLine="480"/>
        <w:rPr>
          <w:rFonts w:cs="宋体"/>
          <w:kern w:val="18"/>
          <w:szCs w:val="24"/>
        </w:rPr>
      </w:pPr>
      <w:r w:rsidRPr="00056696">
        <w:rPr>
          <w:rFonts w:cs="宋体"/>
          <w:kern w:val="18"/>
          <w:szCs w:val="24"/>
        </w:rPr>
        <w:t>（</w:t>
      </w:r>
      <w:r w:rsidRPr="00056696">
        <w:rPr>
          <w:rFonts w:cs="宋体"/>
          <w:kern w:val="18"/>
          <w:szCs w:val="24"/>
        </w:rPr>
        <w:t>2</w:t>
      </w:r>
      <w:r w:rsidRPr="00056696">
        <w:rPr>
          <w:rFonts w:cs="宋体"/>
          <w:kern w:val="18"/>
          <w:szCs w:val="24"/>
        </w:rPr>
        <w:t>）负责组织公司各应急小组，落实应急人员（包括应急队伍及各专业小组负责人和人员），并存档。</w:t>
      </w:r>
    </w:p>
    <w:p w:rsidR="00284401" w:rsidRPr="00056696" w:rsidRDefault="00177EED">
      <w:pPr>
        <w:spacing w:line="360" w:lineRule="auto"/>
        <w:ind w:firstLineChars="200" w:firstLine="480"/>
        <w:rPr>
          <w:rFonts w:cs="宋体"/>
          <w:kern w:val="18"/>
          <w:szCs w:val="24"/>
        </w:rPr>
      </w:pPr>
      <w:r w:rsidRPr="00056696">
        <w:rPr>
          <w:rFonts w:cs="宋体"/>
          <w:kern w:val="18"/>
          <w:szCs w:val="24"/>
        </w:rPr>
        <w:t>（</w:t>
      </w:r>
      <w:r w:rsidRPr="00056696">
        <w:rPr>
          <w:rFonts w:cs="宋体"/>
          <w:kern w:val="18"/>
          <w:szCs w:val="24"/>
        </w:rPr>
        <w:t>3</w:t>
      </w:r>
      <w:r w:rsidRPr="00056696">
        <w:rPr>
          <w:rFonts w:cs="宋体"/>
          <w:kern w:val="18"/>
          <w:szCs w:val="24"/>
        </w:rPr>
        <w:t>）实施应急预案的管理工作。</w:t>
      </w:r>
    </w:p>
    <w:p w:rsidR="00284401" w:rsidRPr="00056696" w:rsidRDefault="00177EED">
      <w:pPr>
        <w:spacing w:line="360" w:lineRule="auto"/>
        <w:ind w:firstLineChars="200" w:firstLine="480"/>
        <w:rPr>
          <w:rFonts w:cs="宋体"/>
          <w:kern w:val="18"/>
          <w:szCs w:val="24"/>
        </w:rPr>
      </w:pPr>
      <w:r w:rsidRPr="00056696">
        <w:rPr>
          <w:rFonts w:cs="宋体"/>
          <w:kern w:val="18"/>
          <w:szCs w:val="24"/>
        </w:rPr>
        <w:t>（</w:t>
      </w:r>
      <w:r w:rsidRPr="00056696">
        <w:rPr>
          <w:rFonts w:cs="宋体"/>
          <w:kern w:val="18"/>
          <w:szCs w:val="24"/>
        </w:rPr>
        <w:t>4</w:t>
      </w:r>
      <w:r w:rsidRPr="00056696">
        <w:rPr>
          <w:rFonts w:cs="宋体"/>
          <w:kern w:val="18"/>
          <w:szCs w:val="24"/>
        </w:rPr>
        <w:t>）检查抢险抢修、个体防护、医疗救援、通讯联络等装备器材配备情况，是否符合事件应急救援的需要。确保器材始终处于完好状态，保证能有效使用。</w:t>
      </w:r>
    </w:p>
    <w:p w:rsidR="00284401" w:rsidRPr="00056696" w:rsidRDefault="00177EED">
      <w:pPr>
        <w:spacing w:line="360" w:lineRule="auto"/>
        <w:ind w:firstLineChars="200" w:firstLine="480"/>
        <w:rPr>
          <w:rFonts w:cs="宋体"/>
          <w:kern w:val="18"/>
          <w:szCs w:val="24"/>
        </w:rPr>
      </w:pPr>
      <w:r w:rsidRPr="00056696">
        <w:rPr>
          <w:rFonts w:cs="宋体"/>
          <w:kern w:val="18"/>
          <w:szCs w:val="24"/>
        </w:rPr>
        <w:t>（</w:t>
      </w:r>
      <w:r w:rsidRPr="00056696">
        <w:rPr>
          <w:rFonts w:cs="宋体"/>
          <w:kern w:val="18"/>
          <w:szCs w:val="24"/>
        </w:rPr>
        <w:t>5</w:t>
      </w:r>
      <w:r w:rsidRPr="00056696">
        <w:rPr>
          <w:rFonts w:cs="宋体"/>
          <w:kern w:val="18"/>
          <w:szCs w:val="24"/>
        </w:rPr>
        <w:t>）检查应急救援的物资的准备情况。</w:t>
      </w:r>
    </w:p>
    <w:p w:rsidR="00284401" w:rsidRPr="00056696" w:rsidRDefault="00177EED">
      <w:pPr>
        <w:spacing w:line="360" w:lineRule="auto"/>
        <w:ind w:firstLineChars="200" w:firstLine="480"/>
        <w:rPr>
          <w:rFonts w:cs="宋体"/>
          <w:kern w:val="18"/>
          <w:szCs w:val="24"/>
        </w:rPr>
      </w:pPr>
      <w:r w:rsidRPr="00056696">
        <w:rPr>
          <w:rFonts w:cs="宋体"/>
          <w:kern w:val="18"/>
          <w:szCs w:val="24"/>
        </w:rPr>
        <w:t>（</w:t>
      </w:r>
      <w:r w:rsidRPr="00056696">
        <w:rPr>
          <w:rFonts w:cs="宋体"/>
          <w:kern w:val="18"/>
          <w:szCs w:val="24"/>
        </w:rPr>
        <w:t>6</w:t>
      </w:r>
      <w:r w:rsidRPr="00056696">
        <w:rPr>
          <w:rFonts w:cs="宋体"/>
          <w:kern w:val="18"/>
          <w:szCs w:val="24"/>
        </w:rPr>
        <w:t>）负责员工的应急救援教育及应急救援演练。</w:t>
      </w:r>
    </w:p>
    <w:p w:rsidR="00284401" w:rsidRPr="00056696" w:rsidRDefault="00177EED">
      <w:pPr>
        <w:spacing w:line="360" w:lineRule="auto"/>
        <w:ind w:firstLineChars="200" w:firstLine="480"/>
        <w:rPr>
          <w:rFonts w:cs="宋体"/>
          <w:kern w:val="18"/>
          <w:szCs w:val="24"/>
        </w:rPr>
      </w:pPr>
      <w:r w:rsidRPr="00056696">
        <w:rPr>
          <w:rFonts w:cs="宋体"/>
          <w:kern w:val="18"/>
          <w:szCs w:val="24"/>
        </w:rPr>
        <w:t>（</w:t>
      </w:r>
      <w:r w:rsidRPr="00056696">
        <w:rPr>
          <w:rFonts w:cs="宋体"/>
          <w:kern w:val="18"/>
          <w:szCs w:val="24"/>
        </w:rPr>
        <w:t>7</w:t>
      </w:r>
      <w:r w:rsidRPr="00056696">
        <w:rPr>
          <w:rFonts w:cs="宋体"/>
          <w:kern w:val="18"/>
          <w:szCs w:val="24"/>
        </w:rPr>
        <w:t>）负责与外部有关部门的应急救援的协调、信息交流工作。</w:t>
      </w:r>
    </w:p>
    <w:p w:rsidR="00284401" w:rsidRPr="00056696" w:rsidRDefault="00177EED">
      <w:pPr>
        <w:spacing w:line="360" w:lineRule="auto"/>
        <w:ind w:firstLineChars="200" w:firstLine="480"/>
        <w:rPr>
          <w:rFonts w:cs="宋体"/>
          <w:kern w:val="18"/>
          <w:szCs w:val="24"/>
        </w:rPr>
      </w:pPr>
      <w:r w:rsidRPr="00056696">
        <w:rPr>
          <w:rFonts w:cs="宋体"/>
          <w:kern w:val="18"/>
          <w:szCs w:val="24"/>
        </w:rPr>
        <w:t>（</w:t>
      </w:r>
      <w:r w:rsidRPr="00056696">
        <w:rPr>
          <w:rFonts w:cs="宋体"/>
          <w:kern w:val="18"/>
          <w:szCs w:val="24"/>
        </w:rPr>
        <w:t>8</w:t>
      </w:r>
      <w:r w:rsidRPr="00056696">
        <w:rPr>
          <w:rFonts w:cs="宋体"/>
          <w:kern w:val="18"/>
          <w:szCs w:val="24"/>
        </w:rPr>
        <w:t>）建立并管理应急救援的信息资料、档案。</w:t>
      </w:r>
    </w:p>
    <w:p w:rsidR="00284401" w:rsidRPr="00056696" w:rsidRDefault="00177EED" w:rsidP="00555FFA">
      <w:pPr>
        <w:spacing w:line="360" w:lineRule="auto"/>
        <w:ind w:firstLineChars="200" w:firstLine="480"/>
        <w:rPr>
          <w:rFonts w:cs="宋体"/>
          <w:kern w:val="18"/>
          <w:szCs w:val="24"/>
        </w:rPr>
      </w:pPr>
      <w:r w:rsidRPr="00056696">
        <w:rPr>
          <w:rFonts w:cs="宋体"/>
          <w:kern w:val="18"/>
          <w:szCs w:val="24"/>
        </w:rPr>
        <w:t>（</w:t>
      </w:r>
      <w:r w:rsidRPr="00056696">
        <w:rPr>
          <w:rFonts w:cs="宋体"/>
          <w:kern w:val="18"/>
          <w:szCs w:val="24"/>
        </w:rPr>
        <w:t>9</w:t>
      </w:r>
      <w:r w:rsidRPr="00056696">
        <w:rPr>
          <w:rFonts w:cs="宋体"/>
          <w:kern w:val="18"/>
          <w:szCs w:val="24"/>
        </w:rPr>
        <w:t>）应急救援办公室应备有如下资料：救援物资数据库：应急救援物质和设备名称、数量、型号大小、存放地点、负责人及调动方式。</w:t>
      </w:r>
    </w:p>
    <w:p w:rsidR="00284401" w:rsidRPr="00056696" w:rsidRDefault="00177EED">
      <w:pPr>
        <w:pStyle w:val="3"/>
        <w:spacing w:before="156" w:after="156"/>
      </w:pPr>
      <w:bookmarkStart w:id="157" w:name="_Toc454789040"/>
      <w:bookmarkStart w:id="158" w:name="_Toc6519146"/>
      <w:bookmarkStart w:id="159" w:name="_Toc40199574"/>
      <w:r w:rsidRPr="00056696">
        <w:rPr>
          <w:rFonts w:hint="eastAsia"/>
        </w:rPr>
        <w:t xml:space="preserve">3.4 </w:t>
      </w:r>
      <w:r w:rsidRPr="00056696">
        <w:t>各生产部门职责</w:t>
      </w:r>
      <w:bookmarkEnd w:id="157"/>
      <w:bookmarkEnd w:id="158"/>
      <w:bookmarkEnd w:id="159"/>
    </w:p>
    <w:p w:rsidR="00284401" w:rsidRPr="00056696" w:rsidRDefault="00177EED">
      <w:pPr>
        <w:spacing w:line="360" w:lineRule="auto"/>
        <w:ind w:firstLineChars="200" w:firstLine="480"/>
        <w:rPr>
          <w:rFonts w:cs="宋体"/>
          <w:kern w:val="18"/>
          <w:szCs w:val="24"/>
        </w:rPr>
      </w:pPr>
      <w:r w:rsidRPr="00056696">
        <w:rPr>
          <w:rFonts w:cs="宋体"/>
          <w:kern w:val="18"/>
          <w:szCs w:val="24"/>
        </w:rPr>
        <w:t>接到指挥部的指令迅速安排紧急停车程序，防止事件扩大或蔓延，而后，指导工人正确佩戴有效的防护用品撤离到安全地带</w:t>
      </w:r>
      <w:r w:rsidRPr="00056696">
        <w:rPr>
          <w:rFonts w:cs="宋体" w:hint="eastAsia"/>
          <w:kern w:val="18"/>
          <w:szCs w:val="24"/>
        </w:rPr>
        <w:t>；</w:t>
      </w:r>
      <w:r w:rsidRPr="00056696">
        <w:rPr>
          <w:rFonts w:cs="宋体"/>
          <w:kern w:val="18"/>
          <w:szCs w:val="24"/>
        </w:rPr>
        <w:t>协助事件调查；总结应急救援经验教训；组织恢复生产。</w:t>
      </w:r>
    </w:p>
    <w:p w:rsidR="00284401" w:rsidRPr="00056696" w:rsidRDefault="00177EED">
      <w:pPr>
        <w:pStyle w:val="3"/>
        <w:spacing w:before="156" w:after="156"/>
      </w:pPr>
      <w:bookmarkStart w:id="160" w:name="_Toc6519147"/>
      <w:bookmarkStart w:id="161" w:name="_Toc40199575"/>
      <w:r w:rsidRPr="00056696">
        <w:rPr>
          <w:rFonts w:hint="eastAsia"/>
        </w:rPr>
        <w:t>3.5</w:t>
      </w:r>
      <w:r w:rsidRPr="00056696">
        <w:rPr>
          <w:rFonts w:hint="eastAsia"/>
        </w:rPr>
        <w:t>外部救援力量</w:t>
      </w:r>
      <w:bookmarkEnd w:id="160"/>
      <w:bookmarkEnd w:id="161"/>
    </w:p>
    <w:p w:rsidR="00284401" w:rsidRPr="00056696" w:rsidRDefault="00177EED">
      <w:pPr>
        <w:spacing w:line="360" w:lineRule="auto"/>
        <w:ind w:firstLineChars="200" w:firstLine="480"/>
        <w:rPr>
          <w:rFonts w:cs="宋体"/>
          <w:kern w:val="18"/>
          <w:szCs w:val="24"/>
        </w:rPr>
      </w:pPr>
      <w:r w:rsidRPr="00056696">
        <w:rPr>
          <w:rFonts w:cs="宋体"/>
          <w:kern w:val="18"/>
          <w:szCs w:val="24"/>
        </w:rPr>
        <w:t>当遇到较大或重大突发环境事件时，应及时向邻近公司或政府部门请求援助，以便将事故造成的危害降至最低。</w:t>
      </w:r>
    </w:p>
    <w:p w:rsidR="00284401" w:rsidRPr="00056696" w:rsidRDefault="00177EED">
      <w:pPr>
        <w:spacing w:line="360" w:lineRule="auto"/>
        <w:ind w:firstLineChars="200" w:firstLine="480"/>
        <w:rPr>
          <w:rFonts w:cs="宋体"/>
          <w:kern w:val="18"/>
          <w:szCs w:val="24"/>
        </w:rPr>
      </w:pPr>
      <w:r w:rsidRPr="00056696">
        <w:rPr>
          <w:rFonts w:cs="宋体"/>
          <w:kern w:val="18"/>
          <w:szCs w:val="24"/>
        </w:rPr>
        <w:t>本公司可请求的</w:t>
      </w:r>
      <w:r w:rsidR="00450E91">
        <w:rPr>
          <w:rFonts w:cs="宋体" w:hint="eastAsia"/>
          <w:kern w:val="18"/>
          <w:szCs w:val="24"/>
        </w:rPr>
        <w:t>外</w:t>
      </w:r>
      <w:r w:rsidRPr="00056696">
        <w:rPr>
          <w:rFonts w:cs="宋体"/>
          <w:kern w:val="18"/>
          <w:szCs w:val="24"/>
        </w:rPr>
        <w:t>部门联系电话如下</w:t>
      </w:r>
      <w:r w:rsidRPr="00056696">
        <w:rPr>
          <w:rFonts w:cs="宋体" w:hint="eastAsia"/>
          <w:kern w:val="18"/>
          <w:szCs w:val="24"/>
        </w:rPr>
        <w:t>表：</w:t>
      </w:r>
    </w:p>
    <w:p w:rsidR="00284401" w:rsidRPr="00056696" w:rsidRDefault="00177EED">
      <w:pPr>
        <w:jc w:val="center"/>
        <w:rPr>
          <w:b/>
        </w:rPr>
      </w:pPr>
      <w:r w:rsidRPr="00056696">
        <w:rPr>
          <w:rFonts w:hint="eastAsia"/>
          <w:b/>
        </w:rPr>
        <w:t>表</w:t>
      </w:r>
      <w:r w:rsidRPr="00056696">
        <w:rPr>
          <w:rFonts w:hint="eastAsia"/>
          <w:b/>
        </w:rPr>
        <w:t xml:space="preserve">3.5-2  </w:t>
      </w:r>
      <w:r w:rsidRPr="00056696">
        <w:rPr>
          <w:rFonts w:hint="eastAsia"/>
          <w:b/>
        </w:rPr>
        <w:t>政府部门</w:t>
      </w:r>
      <w:r w:rsidRPr="00056696">
        <w:rPr>
          <w:b/>
        </w:rPr>
        <w:t>联系电话</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3"/>
        <w:gridCol w:w="3182"/>
        <w:gridCol w:w="2967"/>
      </w:tblGrid>
      <w:tr w:rsidR="00284401" w:rsidRPr="00056696" w:rsidTr="00450E91">
        <w:trPr>
          <w:trHeight w:val="340"/>
        </w:trPr>
        <w:tc>
          <w:tcPr>
            <w:tcW w:w="1392" w:type="pct"/>
            <w:tcBorders>
              <w:top w:val="single" w:sz="4" w:space="0" w:color="auto"/>
              <w:left w:val="single" w:sz="4" w:space="0" w:color="auto"/>
              <w:bottom w:val="single" w:sz="4" w:space="0" w:color="auto"/>
            </w:tcBorders>
            <w:vAlign w:val="center"/>
          </w:tcPr>
          <w:p w:rsidR="00284401" w:rsidRPr="00056696" w:rsidRDefault="00177EED">
            <w:pPr>
              <w:jc w:val="center"/>
              <w:rPr>
                <w:rFonts w:eastAsia="新宋体"/>
                <w:b/>
                <w:bCs/>
                <w:sz w:val="21"/>
                <w:szCs w:val="21"/>
              </w:rPr>
            </w:pPr>
            <w:r w:rsidRPr="00056696">
              <w:rPr>
                <w:rFonts w:eastAsia="新宋体" w:hAnsi="新宋体"/>
                <w:b/>
                <w:bCs/>
                <w:sz w:val="21"/>
                <w:szCs w:val="21"/>
              </w:rPr>
              <w:t>单位名称</w:t>
            </w:r>
          </w:p>
        </w:tc>
        <w:tc>
          <w:tcPr>
            <w:tcW w:w="1867" w:type="pct"/>
            <w:tcBorders>
              <w:top w:val="single" w:sz="4" w:space="0" w:color="auto"/>
              <w:bottom w:val="single" w:sz="4" w:space="0" w:color="auto"/>
            </w:tcBorders>
            <w:vAlign w:val="center"/>
          </w:tcPr>
          <w:p w:rsidR="00284401" w:rsidRPr="00056696" w:rsidRDefault="00177EED">
            <w:pPr>
              <w:jc w:val="center"/>
              <w:rPr>
                <w:rFonts w:eastAsia="新宋体"/>
                <w:b/>
                <w:bCs/>
                <w:sz w:val="21"/>
                <w:szCs w:val="21"/>
              </w:rPr>
            </w:pPr>
            <w:r w:rsidRPr="00056696">
              <w:rPr>
                <w:rFonts w:eastAsia="新宋体" w:hAnsi="新宋体"/>
                <w:b/>
                <w:bCs/>
                <w:sz w:val="21"/>
                <w:szCs w:val="21"/>
              </w:rPr>
              <w:t>单位地址</w:t>
            </w:r>
          </w:p>
        </w:tc>
        <w:tc>
          <w:tcPr>
            <w:tcW w:w="1741" w:type="pct"/>
            <w:tcBorders>
              <w:top w:val="single" w:sz="4" w:space="0" w:color="auto"/>
              <w:bottom w:val="single" w:sz="4" w:space="0" w:color="auto"/>
              <w:right w:val="single" w:sz="4" w:space="0" w:color="auto"/>
            </w:tcBorders>
            <w:vAlign w:val="center"/>
          </w:tcPr>
          <w:p w:rsidR="00284401" w:rsidRPr="00056696" w:rsidRDefault="00177EED">
            <w:pPr>
              <w:jc w:val="center"/>
              <w:rPr>
                <w:rFonts w:eastAsia="新宋体"/>
                <w:b/>
                <w:bCs/>
                <w:sz w:val="21"/>
                <w:szCs w:val="21"/>
              </w:rPr>
            </w:pPr>
            <w:r w:rsidRPr="00056696">
              <w:rPr>
                <w:rFonts w:eastAsia="新宋体" w:hAnsi="新宋体"/>
                <w:b/>
                <w:bCs/>
                <w:sz w:val="21"/>
                <w:szCs w:val="21"/>
              </w:rPr>
              <w:t>联系电话</w:t>
            </w:r>
          </w:p>
        </w:tc>
      </w:tr>
      <w:tr w:rsidR="00284401" w:rsidRPr="00056696">
        <w:trPr>
          <w:trHeight w:val="340"/>
        </w:trPr>
        <w:tc>
          <w:tcPr>
            <w:tcW w:w="5000" w:type="pct"/>
            <w:gridSpan w:val="3"/>
            <w:tcBorders>
              <w:top w:val="single" w:sz="4" w:space="0" w:color="auto"/>
              <w:left w:val="single" w:sz="4" w:space="0" w:color="auto"/>
              <w:bottom w:val="single" w:sz="4" w:space="0" w:color="auto"/>
              <w:right w:val="single" w:sz="4" w:space="0" w:color="auto"/>
            </w:tcBorders>
            <w:vAlign w:val="center"/>
          </w:tcPr>
          <w:p w:rsidR="00284401" w:rsidRPr="00056696" w:rsidRDefault="00177EED">
            <w:pPr>
              <w:jc w:val="center"/>
              <w:rPr>
                <w:rFonts w:eastAsia="新宋体"/>
                <w:sz w:val="21"/>
                <w:szCs w:val="21"/>
              </w:rPr>
            </w:pPr>
            <w:r w:rsidRPr="00056696">
              <w:rPr>
                <w:rFonts w:eastAsia="新宋体" w:hAnsi="新宋体"/>
                <w:b/>
                <w:bCs/>
                <w:sz w:val="21"/>
                <w:szCs w:val="21"/>
              </w:rPr>
              <w:t>上级有关部门</w:t>
            </w:r>
          </w:p>
        </w:tc>
      </w:tr>
      <w:tr w:rsidR="00284401" w:rsidRPr="00056696" w:rsidTr="00450E91">
        <w:trPr>
          <w:trHeight w:val="340"/>
        </w:trPr>
        <w:tc>
          <w:tcPr>
            <w:tcW w:w="1392" w:type="pct"/>
            <w:tcBorders>
              <w:top w:val="single" w:sz="4" w:space="0" w:color="auto"/>
              <w:left w:val="single" w:sz="4" w:space="0" w:color="auto"/>
              <w:bottom w:val="single" w:sz="4" w:space="0" w:color="auto"/>
            </w:tcBorders>
            <w:vAlign w:val="center"/>
          </w:tcPr>
          <w:p w:rsidR="00284401" w:rsidRPr="00056696" w:rsidRDefault="00177EED">
            <w:pPr>
              <w:jc w:val="center"/>
              <w:rPr>
                <w:rFonts w:eastAsia="新宋体"/>
                <w:sz w:val="21"/>
                <w:szCs w:val="21"/>
              </w:rPr>
            </w:pPr>
            <w:r w:rsidRPr="00056696">
              <w:rPr>
                <w:rFonts w:eastAsia="新宋体" w:hAnsi="新宋体" w:hint="eastAsia"/>
                <w:sz w:val="21"/>
                <w:szCs w:val="21"/>
              </w:rPr>
              <w:t>南昌</w:t>
            </w:r>
            <w:r w:rsidRPr="00056696">
              <w:rPr>
                <w:rFonts w:eastAsia="新宋体" w:hAnsi="新宋体"/>
                <w:sz w:val="21"/>
                <w:szCs w:val="21"/>
              </w:rPr>
              <w:t>市应急管理局</w:t>
            </w:r>
          </w:p>
        </w:tc>
        <w:tc>
          <w:tcPr>
            <w:tcW w:w="1867" w:type="pct"/>
            <w:tcBorders>
              <w:top w:val="single" w:sz="4" w:space="0" w:color="auto"/>
              <w:bottom w:val="single" w:sz="4" w:space="0" w:color="auto"/>
            </w:tcBorders>
            <w:vAlign w:val="center"/>
          </w:tcPr>
          <w:p w:rsidR="00284401" w:rsidRPr="00056696" w:rsidRDefault="00177EED">
            <w:pPr>
              <w:jc w:val="center"/>
              <w:rPr>
                <w:rFonts w:eastAsia="新宋体"/>
                <w:sz w:val="21"/>
                <w:szCs w:val="21"/>
              </w:rPr>
            </w:pPr>
            <w:r w:rsidRPr="00056696">
              <w:rPr>
                <w:rFonts w:eastAsia="新宋体" w:hAnsi="新宋体" w:hint="eastAsia"/>
                <w:sz w:val="21"/>
                <w:szCs w:val="21"/>
              </w:rPr>
              <w:t>南昌市会展路</w:t>
            </w:r>
            <w:r w:rsidRPr="00056696">
              <w:rPr>
                <w:rFonts w:eastAsia="新宋体" w:hAnsi="新宋体" w:hint="eastAsia"/>
                <w:sz w:val="21"/>
                <w:szCs w:val="21"/>
              </w:rPr>
              <w:t>199</w:t>
            </w:r>
            <w:r w:rsidRPr="00056696">
              <w:rPr>
                <w:rFonts w:eastAsia="新宋体" w:hAnsi="新宋体" w:hint="eastAsia"/>
                <w:sz w:val="21"/>
                <w:szCs w:val="21"/>
              </w:rPr>
              <w:t>号红谷大厦</w:t>
            </w:r>
          </w:p>
        </w:tc>
        <w:tc>
          <w:tcPr>
            <w:tcW w:w="1741" w:type="pct"/>
            <w:tcBorders>
              <w:top w:val="single" w:sz="4" w:space="0" w:color="auto"/>
              <w:bottom w:val="single" w:sz="4" w:space="0" w:color="auto"/>
              <w:right w:val="single" w:sz="4" w:space="0" w:color="auto"/>
            </w:tcBorders>
            <w:vAlign w:val="center"/>
          </w:tcPr>
          <w:p w:rsidR="00284401" w:rsidRPr="00056696" w:rsidRDefault="00555FFA">
            <w:pPr>
              <w:jc w:val="center"/>
              <w:rPr>
                <w:rFonts w:eastAsia="新宋体"/>
                <w:sz w:val="21"/>
                <w:szCs w:val="21"/>
              </w:rPr>
            </w:pPr>
            <w:r w:rsidRPr="00056696">
              <w:rPr>
                <w:rFonts w:eastAsia="新宋体" w:hint="eastAsia"/>
                <w:sz w:val="21"/>
                <w:szCs w:val="21"/>
              </w:rPr>
              <w:t>（</w:t>
            </w:r>
            <w:r w:rsidRPr="00056696">
              <w:rPr>
                <w:rFonts w:eastAsia="新宋体" w:hint="eastAsia"/>
                <w:sz w:val="21"/>
                <w:szCs w:val="21"/>
              </w:rPr>
              <w:t>0791</w:t>
            </w:r>
            <w:r w:rsidRPr="00056696">
              <w:rPr>
                <w:rFonts w:eastAsia="新宋体" w:hint="eastAsia"/>
                <w:sz w:val="21"/>
                <w:szCs w:val="21"/>
              </w:rPr>
              <w:t>）</w:t>
            </w:r>
            <w:r w:rsidR="00177EED" w:rsidRPr="00056696">
              <w:rPr>
                <w:rFonts w:eastAsia="新宋体"/>
                <w:sz w:val="21"/>
                <w:szCs w:val="21"/>
              </w:rPr>
              <w:t>8</w:t>
            </w:r>
            <w:r w:rsidR="00177EED" w:rsidRPr="00056696">
              <w:rPr>
                <w:rFonts w:eastAsia="新宋体" w:hint="eastAsia"/>
                <w:sz w:val="21"/>
                <w:szCs w:val="21"/>
              </w:rPr>
              <w:t>3986158</w:t>
            </w:r>
          </w:p>
        </w:tc>
      </w:tr>
      <w:tr w:rsidR="00284401" w:rsidRPr="00056696" w:rsidTr="00450E91">
        <w:trPr>
          <w:trHeight w:val="340"/>
        </w:trPr>
        <w:tc>
          <w:tcPr>
            <w:tcW w:w="1392" w:type="pct"/>
            <w:tcBorders>
              <w:top w:val="single" w:sz="4" w:space="0" w:color="auto"/>
              <w:left w:val="single" w:sz="4" w:space="0" w:color="auto"/>
              <w:bottom w:val="single" w:sz="4" w:space="0" w:color="auto"/>
            </w:tcBorders>
            <w:vAlign w:val="center"/>
          </w:tcPr>
          <w:p w:rsidR="00284401" w:rsidRPr="00056696" w:rsidRDefault="00177EED">
            <w:pPr>
              <w:jc w:val="center"/>
              <w:rPr>
                <w:rFonts w:eastAsia="新宋体"/>
                <w:b/>
                <w:bCs/>
                <w:sz w:val="21"/>
                <w:szCs w:val="21"/>
              </w:rPr>
            </w:pPr>
            <w:r w:rsidRPr="00056696">
              <w:rPr>
                <w:rFonts w:eastAsia="新宋体" w:hAnsi="新宋体" w:hint="eastAsia"/>
                <w:sz w:val="21"/>
                <w:szCs w:val="21"/>
              </w:rPr>
              <w:lastRenderedPageBreak/>
              <w:t>经开</w:t>
            </w:r>
            <w:r w:rsidRPr="00056696">
              <w:rPr>
                <w:rFonts w:eastAsia="新宋体" w:hAnsi="新宋体"/>
                <w:sz w:val="21"/>
                <w:szCs w:val="21"/>
              </w:rPr>
              <w:t>区消防大队</w:t>
            </w:r>
          </w:p>
        </w:tc>
        <w:tc>
          <w:tcPr>
            <w:tcW w:w="1867" w:type="pct"/>
            <w:tcBorders>
              <w:top w:val="single" w:sz="4" w:space="0" w:color="auto"/>
              <w:bottom w:val="single" w:sz="4" w:space="0" w:color="auto"/>
            </w:tcBorders>
            <w:vAlign w:val="center"/>
          </w:tcPr>
          <w:p w:rsidR="00284401" w:rsidRPr="00056696" w:rsidRDefault="00177EED">
            <w:pPr>
              <w:jc w:val="center"/>
              <w:rPr>
                <w:rFonts w:eastAsia="新宋体"/>
                <w:b/>
                <w:bCs/>
                <w:sz w:val="21"/>
                <w:szCs w:val="21"/>
              </w:rPr>
            </w:pPr>
            <w:r w:rsidRPr="00056696">
              <w:rPr>
                <w:rFonts w:eastAsia="新宋体" w:hAnsi="新宋体" w:hint="eastAsia"/>
                <w:sz w:val="21"/>
                <w:szCs w:val="21"/>
              </w:rPr>
              <w:t>青山湖区昌西大道与枫林西大街交叉口西</w:t>
            </w:r>
            <w:r w:rsidRPr="00056696">
              <w:rPr>
                <w:rFonts w:eastAsia="新宋体" w:hAnsi="新宋体" w:hint="eastAsia"/>
                <w:sz w:val="21"/>
                <w:szCs w:val="21"/>
              </w:rPr>
              <w:t>50</w:t>
            </w:r>
            <w:r w:rsidRPr="00056696">
              <w:rPr>
                <w:rFonts w:eastAsia="新宋体" w:hAnsi="新宋体" w:hint="eastAsia"/>
                <w:sz w:val="21"/>
                <w:szCs w:val="21"/>
              </w:rPr>
              <w:t>米</w:t>
            </w:r>
          </w:p>
        </w:tc>
        <w:tc>
          <w:tcPr>
            <w:tcW w:w="1741" w:type="pct"/>
            <w:tcBorders>
              <w:top w:val="single" w:sz="4" w:space="0" w:color="auto"/>
              <w:bottom w:val="single" w:sz="4" w:space="0" w:color="auto"/>
              <w:right w:val="single" w:sz="4" w:space="0" w:color="auto"/>
            </w:tcBorders>
            <w:vAlign w:val="center"/>
          </w:tcPr>
          <w:p w:rsidR="00284401" w:rsidRPr="00056696" w:rsidRDefault="00177EED">
            <w:pPr>
              <w:jc w:val="center"/>
              <w:rPr>
                <w:rFonts w:eastAsia="新宋体"/>
                <w:b/>
                <w:bCs/>
                <w:sz w:val="21"/>
                <w:szCs w:val="21"/>
              </w:rPr>
            </w:pPr>
            <w:r w:rsidRPr="00056696">
              <w:rPr>
                <w:rFonts w:eastAsia="新宋体"/>
                <w:sz w:val="21"/>
                <w:szCs w:val="21"/>
              </w:rPr>
              <w:t>119</w:t>
            </w:r>
          </w:p>
        </w:tc>
      </w:tr>
      <w:tr w:rsidR="00284401" w:rsidRPr="00056696" w:rsidTr="00450E91">
        <w:trPr>
          <w:trHeight w:val="340"/>
        </w:trPr>
        <w:tc>
          <w:tcPr>
            <w:tcW w:w="1392" w:type="pct"/>
            <w:tcBorders>
              <w:top w:val="single" w:sz="4" w:space="0" w:color="auto"/>
              <w:left w:val="single" w:sz="4" w:space="0" w:color="auto"/>
              <w:bottom w:val="single" w:sz="4" w:space="0" w:color="auto"/>
            </w:tcBorders>
            <w:vAlign w:val="center"/>
          </w:tcPr>
          <w:p w:rsidR="00284401" w:rsidRPr="00056696" w:rsidRDefault="00177EED">
            <w:pPr>
              <w:jc w:val="center"/>
              <w:rPr>
                <w:rFonts w:eastAsia="新宋体"/>
                <w:b/>
                <w:bCs/>
                <w:sz w:val="21"/>
                <w:szCs w:val="21"/>
              </w:rPr>
            </w:pPr>
            <w:r w:rsidRPr="00056696">
              <w:rPr>
                <w:rFonts w:eastAsia="新宋体" w:hAnsi="新宋体" w:hint="eastAsia"/>
                <w:sz w:val="21"/>
                <w:szCs w:val="21"/>
              </w:rPr>
              <w:t>南昌市青山湖区</w:t>
            </w:r>
            <w:r w:rsidRPr="00056696">
              <w:rPr>
                <w:rFonts w:eastAsia="新宋体" w:hAnsi="新宋体"/>
                <w:sz w:val="21"/>
                <w:szCs w:val="21"/>
              </w:rPr>
              <w:t>应急管理局</w:t>
            </w:r>
          </w:p>
        </w:tc>
        <w:tc>
          <w:tcPr>
            <w:tcW w:w="1867" w:type="pct"/>
            <w:tcBorders>
              <w:top w:val="single" w:sz="4" w:space="0" w:color="auto"/>
              <w:bottom w:val="single" w:sz="4" w:space="0" w:color="auto"/>
            </w:tcBorders>
            <w:vAlign w:val="center"/>
          </w:tcPr>
          <w:p w:rsidR="00284401" w:rsidRPr="00056696" w:rsidRDefault="00177EED">
            <w:pPr>
              <w:jc w:val="center"/>
              <w:rPr>
                <w:rFonts w:eastAsia="新宋体"/>
                <w:b/>
                <w:bCs/>
                <w:sz w:val="21"/>
                <w:szCs w:val="21"/>
              </w:rPr>
            </w:pPr>
            <w:r w:rsidRPr="00056696">
              <w:rPr>
                <w:rFonts w:eastAsia="新宋体" w:hAnsi="新宋体" w:hint="eastAsia"/>
                <w:sz w:val="21"/>
                <w:szCs w:val="21"/>
              </w:rPr>
              <w:t>南昌市青山湖区南京东路</w:t>
            </w:r>
            <w:r w:rsidRPr="00056696">
              <w:rPr>
                <w:rFonts w:eastAsia="新宋体" w:hAnsi="新宋体" w:hint="eastAsia"/>
                <w:sz w:val="21"/>
                <w:szCs w:val="21"/>
              </w:rPr>
              <w:t>699</w:t>
            </w:r>
            <w:r w:rsidRPr="00056696">
              <w:rPr>
                <w:rFonts w:eastAsia="新宋体" w:hAnsi="新宋体" w:hint="eastAsia"/>
                <w:sz w:val="21"/>
                <w:szCs w:val="21"/>
              </w:rPr>
              <w:t>号</w:t>
            </w:r>
          </w:p>
        </w:tc>
        <w:tc>
          <w:tcPr>
            <w:tcW w:w="1741" w:type="pct"/>
            <w:tcBorders>
              <w:top w:val="single" w:sz="4" w:space="0" w:color="auto"/>
              <w:bottom w:val="single" w:sz="4" w:space="0" w:color="auto"/>
              <w:right w:val="single" w:sz="4" w:space="0" w:color="auto"/>
            </w:tcBorders>
            <w:vAlign w:val="center"/>
          </w:tcPr>
          <w:p w:rsidR="00284401" w:rsidRPr="00056696" w:rsidRDefault="00177EED">
            <w:pPr>
              <w:jc w:val="center"/>
              <w:rPr>
                <w:rFonts w:eastAsia="新宋体"/>
                <w:b/>
                <w:bCs/>
                <w:sz w:val="21"/>
                <w:szCs w:val="21"/>
              </w:rPr>
            </w:pPr>
            <w:r w:rsidRPr="00056696">
              <w:rPr>
                <w:rFonts w:eastAsia="新宋体" w:hint="eastAsia"/>
                <w:sz w:val="21"/>
                <w:szCs w:val="21"/>
              </w:rPr>
              <w:t>（</w:t>
            </w:r>
            <w:r w:rsidRPr="00056696">
              <w:rPr>
                <w:rFonts w:eastAsia="新宋体" w:hint="eastAsia"/>
                <w:sz w:val="21"/>
                <w:szCs w:val="21"/>
              </w:rPr>
              <w:t>0791</w:t>
            </w:r>
            <w:r w:rsidRPr="00056696">
              <w:rPr>
                <w:rFonts w:eastAsia="新宋体" w:hint="eastAsia"/>
                <w:sz w:val="21"/>
                <w:szCs w:val="21"/>
              </w:rPr>
              <w:t>）</w:t>
            </w:r>
            <w:r w:rsidRPr="00056696">
              <w:rPr>
                <w:rFonts w:eastAsia="新宋体" w:hint="eastAsia"/>
                <w:sz w:val="21"/>
                <w:szCs w:val="21"/>
              </w:rPr>
              <w:t>88100190</w:t>
            </w:r>
          </w:p>
        </w:tc>
      </w:tr>
      <w:tr w:rsidR="00284401" w:rsidRPr="00056696">
        <w:trPr>
          <w:trHeight w:val="340"/>
        </w:trPr>
        <w:tc>
          <w:tcPr>
            <w:tcW w:w="5000" w:type="pct"/>
            <w:gridSpan w:val="3"/>
            <w:tcBorders>
              <w:top w:val="single" w:sz="4" w:space="0" w:color="auto"/>
              <w:left w:val="single" w:sz="4" w:space="0" w:color="auto"/>
              <w:bottom w:val="single" w:sz="4" w:space="0" w:color="auto"/>
              <w:right w:val="single" w:sz="4" w:space="0" w:color="auto"/>
            </w:tcBorders>
            <w:vAlign w:val="center"/>
          </w:tcPr>
          <w:p w:rsidR="00284401" w:rsidRPr="00056696" w:rsidRDefault="00177EED">
            <w:pPr>
              <w:jc w:val="center"/>
              <w:rPr>
                <w:rFonts w:eastAsia="新宋体"/>
                <w:sz w:val="21"/>
                <w:szCs w:val="21"/>
              </w:rPr>
            </w:pPr>
            <w:r w:rsidRPr="00056696">
              <w:rPr>
                <w:rFonts w:eastAsia="新宋体" w:hAnsi="新宋体"/>
                <w:b/>
                <w:bCs/>
                <w:sz w:val="21"/>
                <w:szCs w:val="21"/>
              </w:rPr>
              <w:t>相关医疗机构</w:t>
            </w:r>
          </w:p>
        </w:tc>
      </w:tr>
      <w:tr w:rsidR="00284401" w:rsidRPr="00056696" w:rsidTr="00450E91">
        <w:trPr>
          <w:trHeight w:val="340"/>
        </w:trPr>
        <w:tc>
          <w:tcPr>
            <w:tcW w:w="1392" w:type="pct"/>
            <w:tcBorders>
              <w:top w:val="single" w:sz="4" w:space="0" w:color="auto"/>
              <w:left w:val="single" w:sz="4" w:space="0" w:color="auto"/>
              <w:bottom w:val="single" w:sz="4" w:space="0" w:color="auto"/>
            </w:tcBorders>
            <w:vAlign w:val="center"/>
          </w:tcPr>
          <w:p w:rsidR="00284401" w:rsidRPr="00056696" w:rsidRDefault="00177EED">
            <w:pPr>
              <w:jc w:val="center"/>
              <w:rPr>
                <w:rFonts w:eastAsia="新宋体"/>
                <w:sz w:val="21"/>
                <w:szCs w:val="21"/>
              </w:rPr>
            </w:pPr>
            <w:r w:rsidRPr="00056696">
              <w:rPr>
                <w:rFonts w:eastAsia="新宋体" w:hAnsi="新宋体" w:hint="eastAsia"/>
                <w:sz w:val="21"/>
                <w:szCs w:val="21"/>
              </w:rPr>
              <w:t>江西省</w:t>
            </w:r>
            <w:r w:rsidRPr="00056696">
              <w:rPr>
                <w:rFonts w:eastAsia="新宋体" w:hAnsi="新宋体"/>
                <w:sz w:val="21"/>
                <w:szCs w:val="21"/>
              </w:rPr>
              <w:t>人民医院</w:t>
            </w:r>
          </w:p>
        </w:tc>
        <w:tc>
          <w:tcPr>
            <w:tcW w:w="1867" w:type="pct"/>
            <w:tcBorders>
              <w:top w:val="single" w:sz="4" w:space="0" w:color="auto"/>
              <w:bottom w:val="single" w:sz="4" w:space="0" w:color="auto"/>
            </w:tcBorders>
            <w:vAlign w:val="center"/>
          </w:tcPr>
          <w:p w:rsidR="00284401" w:rsidRPr="00056696" w:rsidRDefault="00177EED">
            <w:pPr>
              <w:jc w:val="center"/>
              <w:rPr>
                <w:rFonts w:eastAsia="新宋体"/>
                <w:sz w:val="21"/>
                <w:szCs w:val="21"/>
              </w:rPr>
            </w:pPr>
            <w:r w:rsidRPr="00056696">
              <w:rPr>
                <w:rFonts w:eastAsia="新宋体" w:hAnsi="新宋体" w:hint="eastAsia"/>
                <w:sz w:val="21"/>
                <w:szCs w:val="21"/>
              </w:rPr>
              <w:t>南昌市东湖区爱国路</w:t>
            </w:r>
            <w:r w:rsidRPr="00056696">
              <w:rPr>
                <w:rFonts w:eastAsia="新宋体" w:hAnsi="新宋体" w:hint="eastAsia"/>
                <w:sz w:val="21"/>
                <w:szCs w:val="21"/>
              </w:rPr>
              <w:t>152</w:t>
            </w:r>
            <w:r w:rsidRPr="00056696">
              <w:rPr>
                <w:rFonts w:eastAsia="新宋体" w:hAnsi="新宋体" w:hint="eastAsia"/>
                <w:sz w:val="21"/>
                <w:szCs w:val="21"/>
              </w:rPr>
              <w:t>号</w:t>
            </w:r>
          </w:p>
        </w:tc>
        <w:tc>
          <w:tcPr>
            <w:tcW w:w="1741" w:type="pct"/>
            <w:tcBorders>
              <w:top w:val="single" w:sz="4" w:space="0" w:color="auto"/>
              <w:bottom w:val="single" w:sz="4" w:space="0" w:color="auto"/>
              <w:right w:val="single" w:sz="4" w:space="0" w:color="auto"/>
            </w:tcBorders>
            <w:vAlign w:val="center"/>
          </w:tcPr>
          <w:p w:rsidR="00284401" w:rsidRPr="00056696" w:rsidRDefault="00177EED">
            <w:pPr>
              <w:jc w:val="center"/>
              <w:rPr>
                <w:rFonts w:eastAsia="新宋体"/>
                <w:sz w:val="21"/>
                <w:szCs w:val="21"/>
              </w:rPr>
            </w:pPr>
            <w:r w:rsidRPr="00056696">
              <w:rPr>
                <w:rFonts w:eastAsia="新宋体"/>
                <w:sz w:val="21"/>
                <w:szCs w:val="21"/>
              </w:rPr>
              <w:t>120</w:t>
            </w:r>
          </w:p>
        </w:tc>
      </w:tr>
      <w:tr w:rsidR="00284401" w:rsidRPr="00056696" w:rsidTr="00450E91">
        <w:trPr>
          <w:trHeight w:val="340"/>
        </w:trPr>
        <w:tc>
          <w:tcPr>
            <w:tcW w:w="1392" w:type="pct"/>
            <w:tcBorders>
              <w:top w:val="single" w:sz="4" w:space="0" w:color="auto"/>
              <w:left w:val="single" w:sz="4" w:space="0" w:color="auto"/>
              <w:bottom w:val="single" w:sz="4" w:space="0" w:color="auto"/>
            </w:tcBorders>
            <w:vAlign w:val="center"/>
          </w:tcPr>
          <w:p w:rsidR="00284401" w:rsidRPr="00056696" w:rsidRDefault="00177EED">
            <w:pPr>
              <w:jc w:val="center"/>
              <w:rPr>
                <w:rFonts w:eastAsia="新宋体"/>
                <w:sz w:val="21"/>
                <w:szCs w:val="21"/>
              </w:rPr>
            </w:pPr>
            <w:r w:rsidRPr="00056696">
              <w:rPr>
                <w:rFonts w:eastAsia="新宋体" w:hAnsi="新宋体" w:hint="eastAsia"/>
                <w:sz w:val="21"/>
                <w:szCs w:val="21"/>
              </w:rPr>
              <w:t>南昌经开区医院</w:t>
            </w:r>
          </w:p>
        </w:tc>
        <w:tc>
          <w:tcPr>
            <w:tcW w:w="1867" w:type="pct"/>
            <w:tcBorders>
              <w:top w:val="single" w:sz="4" w:space="0" w:color="auto"/>
              <w:bottom w:val="single" w:sz="4" w:space="0" w:color="auto"/>
            </w:tcBorders>
            <w:vAlign w:val="center"/>
          </w:tcPr>
          <w:p w:rsidR="00284401" w:rsidRPr="00056696" w:rsidRDefault="00177EED">
            <w:pPr>
              <w:jc w:val="center"/>
              <w:rPr>
                <w:rFonts w:eastAsia="新宋体"/>
                <w:sz w:val="21"/>
                <w:szCs w:val="21"/>
              </w:rPr>
            </w:pPr>
            <w:r w:rsidRPr="00056696">
              <w:rPr>
                <w:rFonts w:eastAsia="新宋体" w:hAnsi="新宋体" w:hint="eastAsia"/>
                <w:sz w:val="21"/>
                <w:szCs w:val="21"/>
              </w:rPr>
              <w:t>南昌市青山湖区庐山南大道</w:t>
            </w:r>
            <w:r w:rsidRPr="00056696">
              <w:rPr>
                <w:rFonts w:eastAsia="新宋体" w:hAnsi="新宋体" w:hint="eastAsia"/>
                <w:sz w:val="21"/>
                <w:szCs w:val="21"/>
              </w:rPr>
              <w:t>2595</w:t>
            </w:r>
            <w:r w:rsidRPr="00056696">
              <w:rPr>
                <w:rFonts w:eastAsia="新宋体" w:hAnsi="新宋体" w:hint="eastAsia"/>
                <w:sz w:val="21"/>
                <w:szCs w:val="21"/>
              </w:rPr>
              <w:t>号</w:t>
            </w:r>
          </w:p>
        </w:tc>
        <w:tc>
          <w:tcPr>
            <w:tcW w:w="1741" w:type="pct"/>
            <w:tcBorders>
              <w:top w:val="single" w:sz="4" w:space="0" w:color="auto"/>
              <w:bottom w:val="single" w:sz="4" w:space="0" w:color="auto"/>
              <w:right w:val="single" w:sz="4" w:space="0" w:color="auto"/>
            </w:tcBorders>
            <w:vAlign w:val="center"/>
          </w:tcPr>
          <w:p w:rsidR="00284401" w:rsidRPr="00056696" w:rsidRDefault="00177EED">
            <w:pPr>
              <w:jc w:val="center"/>
              <w:rPr>
                <w:rFonts w:eastAsia="新宋体"/>
                <w:sz w:val="21"/>
                <w:szCs w:val="21"/>
              </w:rPr>
            </w:pPr>
            <w:r w:rsidRPr="00056696">
              <w:rPr>
                <w:rFonts w:eastAsia="新宋体"/>
                <w:sz w:val="21"/>
                <w:szCs w:val="21"/>
              </w:rPr>
              <w:t>120</w:t>
            </w:r>
          </w:p>
        </w:tc>
      </w:tr>
      <w:tr w:rsidR="00284401" w:rsidRPr="00056696" w:rsidTr="00450E91">
        <w:trPr>
          <w:trHeight w:val="340"/>
        </w:trPr>
        <w:tc>
          <w:tcPr>
            <w:tcW w:w="1392" w:type="pct"/>
            <w:tcBorders>
              <w:top w:val="single" w:sz="4" w:space="0" w:color="auto"/>
              <w:left w:val="single" w:sz="4" w:space="0" w:color="auto"/>
              <w:bottom w:val="single" w:sz="4" w:space="0" w:color="auto"/>
            </w:tcBorders>
            <w:vAlign w:val="center"/>
          </w:tcPr>
          <w:p w:rsidR="00284401" w:rsidRPr="00056696" w:rsidRDefault="00177EED">
            <w:pPr>
              <w:jc w:val="center"/>
              <w:rPr>
                <w:rFonts w:eastAsia="新宋体"/>
                <w:sz w:val="21"/>
                <w:szCs w:val="21"/>
              </w:rPr>
            </w:pPr>
            <w:r w:rsidRPr="00056696">
              <w:rPr>
                <w:rFonts w:eastAsia="新宋体" w:hAnsi="新宋体" w:hint="eastAsia"/>
                <w:sz w:val="21"/>
                <w:szCs w:val="21"/>
              </w:rPr>
              <w:t>英雄医院</w:t>
            </w:r>
          </w:p>
        </w:tc>
        <w:tc>
          <w:tcPr>
            <w:tcW w:w="1867" w:type="pct"/>
            <w:tcBorders>
              <w:top w:val="single" w:sz="4" w:space="0" w:color="auto"/>
              <w:bottom w:val="single" w:sz="4" w:space="0" w:color="auto"/>
            </w:tcBorders>
            <w:vAlign w:val="center"/>
          </w:tcPr>
          <w:p w:rsidR="00284401" w:rsidRPr="00056696" w:rsidRDefault="00177EED">
            <w:pPr>
              <w:jc w:val="center"/>
              <w:rPr>
                <w:rFonts w:eastAsia="新宋体"/>
                <w:sz w:val="21"/>
                <w:szCs w:val="21"/>
              </w:rPr>
            </w:pPr>
            <w:r w:rsidRPr="00056696">
              <w:rPr>
                <w:rFonts w:eastAsia="新宋体" w:hAnsi="新宋体" w:hint="eastAsia"/>
                <w:sz w:val="21"/>
                <w:szCs w:val="21"/>
              </w:rPr>
              <w:t>新建</w:t>
            </w:r>
            <w:r w:rsidRPr="00056696">
              <w:rPr>
                <w:rFonts w:eastAsia="新宋体" w:hAnsi="新宋体"/>
                <w:sz w:val="21"/>
                <w:szCs w:val="21"/>
              </w:rPr>
              <w:t>区</w:t>
            </w:r>
            <w:r w:rsidRPr="00056696">
              <w:rPr>
                <w:rFonts w:eastAsia="新宋体" w:hAnsi="新宋体" w:hint="eastAsia"/>
                <w:sz w:val="21"/>
                <w:szCs w:val="21"/>
              </w:rPr>
              <w:t>皇姑路</w:t>
            </w:r>
          </w:p>
        </w:tc>
        <w:tc>
          <w:tcPr>
            <w:tcW w:w="1741" w:type="pct"/>
            <w:tcBorders>
              <w:top w:val="single" w:sz="4" w:space="0" w:color="auto"/>
              <w:bottom w:val="single" w:sz="4" w:space="0" w:color="auto"/>
              <w:right w:val="single" w:sz="4" w:space="0" w:color="auto"/>
            </w:tcBorders>
            <w:vAlign w:val="center"/>
          </w:tcPr>
          <w:p w:rsidR="00284401" w:rsidRPr="00056696" w:rsidRDefault="00177EED">
            <w:pPr>
              <w:jc w:val="center"/>
              <w:rPr>
                <w:rFonts w:eastAsia="新宋体"/>
                <w:sz w:val="21"/>
                <w:szCs w:val="21"/>
              </w:rPr>
            </w:pPr>
            <w:r w:rsidRPr="00056696">
              <w:rPr>
                <w:rFonts w:eastAsia="新宋体"/>
                <w:sz w:val="21"/>
                <w:szCs w:val="21"/>
              </w:rPr>
              <w:t>120</w:t>
            </w:r>
          </w:p>
        </w:tc>
      </w:tr>
      <w:tr w:rsidR="00284401" w:rsidRPr="00056696">
        <w:trPr>
          <w:trHeight w:val="340"/>
        </w:trPr>
        <w:tc>
          <w:tcPr>
            <w:tcW w:w="5000" w:type="pct"/>
            <w:gridSpan w:val="3"/>
            <w:tcBorders>
              <w:top w:val="single" w:sz="4" w:space="0" w:color="auto"/>
              <w:left w:val="single" w:sz="4" w:space="0" w:color="auto"/>
              <w:bottom w:val="single" w:sz="4" w:space="0" w:color="auto"/>
              <w:right w:val="single" w:sz="4" w:space="0" w:color="auto"/>
            </w:tcBorders>
            <w:vAlign w:val="center"/>
          </w:tcPr>
          <w:p w:rsidR="00284401" w:rsidRPr="00056696" w:rsidRDefault="00177EED">
            <w:pPr>
              <w:jc w:val="center"/>
              <w:rPr>
                <w:rFonts w:eastAsia="新宋体"/>
                <w:sz w:val="21"/>
                <w:szCs w:val="21"/>
              </w:rPr>
            </w:pPr>
            <w:r w:rsidRPr="00056696">
              <w:rPr>
                <w:rFonts w:eastAsia="新宋体" w:hAnsi="新宋体"/>
                <w:b/>
                <w:bCs/>
                <w:sz w:val="21"/>
                <w:szCs w:val="21"/>
              </w:rPr>
              <w:t>危险化学品应急咨询</w:t>
            </w:r>
          </w:p>
        </w:tc>
      </w:tr>
      <w:tr w:rsidR="00284401" w:rsidRPr="00056696" w:rsidTr="00450E91">
        <w:trPr>
          <w:trHeight w:val="340"/>
        </w:trPr>
        <w:tc>
          <w:tcPr>
            <w:tcW w:w="1392" w:type="pct"/>
            <w:tcBorders>
              <w:top w:val="single" w:sz="4" w:space="0" w:color="auto"/>
              <w:left w:val="single" w:sz="4" w:space="0" w:color="auto"/>
              <w:bottom w:val="single" w:sz="4" w:space="0" w:color="auto"/>
            </w:tcBorders>
            <w:vAlign w:val="center"/>
          </w:tcPr>
          <w:p w:rsidR="00284401" w:rsidRPr="00056696" w:rsidRDefault="00177EED">
            <w:pPr>
              <w:jc w:val="center"/>
              <w:rPr>
                <w:rFonts w:eastAsia="新宋体"/>
                <w:sz w:val="21"/>
                <w:szCs w:val="21"/>
              </w:rPr>
            </w:pPr>
            <w:r w:rsidRPr="00056696">
              <w:rPr>
                <w:rFonts w:eastAsia="新宋体" w:hAnsi="新宋体"/>
                <w:sz w:val="21"/>
                <w:szCs w:val="21"/>
              </w:rPr>
              <w:t>国家危险化学品应急咨询</w:t>
            </w:r>
          </w:p>
        </w:tc>
        <w:tc>
          <w:tcPr>
            <w:tcW w:w="1867" w:type="pct"/>
            <w:tcBorders>
              <w:top w:val="single" w:sz="4" w:space="0" w:color="auto"/>
              <w:bottom w:val="single" w:sz="4" w:space="0" w:color="auto"/>
            </w:tcBorders>
            <w:vAlign w:val="center"/>
          </w:tcPr>
          <w:p w:rsidR="00284401" w:rsidRPr="00056696" w:rsidRDefault="00284401">
            <w:pPr>
              <w:jc w:val="center"/>
              <w:rPr>
                <w:rFonts w:eastAsia="新宋体"/>
                <w:sz w:val="21"/>
                <w:szCs w:val="21"/>
              </w:rPr>
            </w:pPr>
          </w:p>
        </w:tc>
        <w:tc>
          <w:tcPr>
            <w:tcW w:w="1741" w:type="pct"/>
            <w:tcBorders>
              <w:top w:val="single" w:sz="4" w:space="0" w:color="auto"/>
              <w:bottom w:val="single" w:sz="4" w:space="0" w:color="auto"/>
              <w:right w:val="single" w:sz="4" w:space="0" w:color="auto"/>
            </w:tcBorders>
            <w:vAlign w:val="center"/>
          </w:tcPr>
          <w:p w:rsidR="00284401" w:rsidRPr="00056696" w:rsidRDefault="00177EED">
            <w:pPr>
              <w:jc w:val="center"/>
              <w:rPr>
                <w:rFonts w:eastAsia="新宋体"/>
                <w:sz w:val="21"/>
                <w:szCs w:val="21"/>
              </w:rPr>
            </w:pPr>
            <w:r w:rsidRPr="00056696">
              <w:rPr>
                <w:rFonts w:eastAsia="新宋体"/>
                <w:sz w:val="21"/>
                <w:szCs w:val="21"/>
              </w:rPr>
              <w:t>0532-83889090</w:t>
            </w:r>
          </w:p>
          <w:p w:rsidR="00284401" w:rsidRPr="00056696" w:rsidRDefault="00177EED">
            <w:pPr>
              <w:jc w:val="center"/>
              <w:rPr>
                <w:rFonts w:eastAsia="新宋体"/>
                <w:sz w:val="21"/>
                <w:szCs w:val="21"/>
              </w:rPr>
            </w:pPr>
            <w:r w:rsidRPr="00056696">
              <w:rPr>
                <w:rFonts w:eastAsia="新宋体"/>
                <w:sz w:val="21"/>
                <w:szCs w:val="21"/>
              </w:rPr>
              <w:t>0532-83889191</w:t>
            </w:r>
          </w:p>
        </w:tc>
      </w:tr>
      <w:tr w:rsidR="00284401" w:rsidRPr="00056696" w:rsidTr="00450E91">
        <w:trPr>
          <w:trHeight w:val="340"/>
        </w:trPr>
        <w:tc>
          <w:tcPr>
            <w:tcW w:w="1392" w:type="pct"/>
            <w:tcBorders>
              <w:top w:val="single" w:sz="4" w:space="0" w:color="auto"/>
              <w:left w:val="single" w:sz="4" w:space="0" w:color="auto"/>
              <w:bottom w:val="single" w:sz="4" w:space="0" w:color="auto"/>
            </w:tcBorders>
            <w:vAlign w:val="center"/>
          </w:tcPr>
          <w:p w:rsidR="00284401" w:rsidRPr="00056696" w:rsidRDefault="00177EED">
            <w:pPr>
              <w:jc w:val="center"/>
              <w:rPr>
                <w:rFonts w:eastAsia="新宋体"/>
                <w:sz w:val="21"/>
                <w:szCs w:val="21"/>
              </w:rPr>
            </w:pPr>
            <w:r w:rsidRPr="00056696">
              <w:rPr>
                <w:rFonts w:eastAsia="新宋体" w:hAnsi="新宋体"/>
                <w:sz w:val="21"/>
                <w:szCs w:val="21"/>
              </w:rPr>
              <w:t>江西省危险化学品应急咨询</w:t>
            </w:r>
          </w:p>
        </w:tc>
        <w:tc>
          <w:tcPr>
            <w:tcW w:w="1867" w:type="pct"/>
            <w:tcBorders>
              <w:top w:val="single" w:sz="4" w:space="0" w:color="auto"/>
              <w:bottom w:val="single" w:sz="4" w:space="0" w:color="auto"/>
            </w:tcBorders>
            <w:vAlign w:val="center"/>
          </w:tcPr>
          <w:p w:rsidR="00284401" w:rsidRPr="00056696" w:rsidRDefault="00177EED">
            <w:pPr>
              <w:jc w:val="center"/>
              <w:rPr>
                <w:rFonts w:eastAsia="新宋体"/>
                <w:sz w:val="21"/>
                <w:szCs w:val="21"/>
              </w:rPr>
            </w:pPr>
            <w:r w:rsidRPr="00056696">
              <w:rPr>
                <w:rFonts w:eastAsia="新宋体" w:hAnsi="新宋体"/>
                <w:sz w:val="21"/>
                <w:szCs w:val="21"/>
              </w:rPr>
              <w:t>南昌</w:t>
            </w:r>
          </w:p>
        </w:tc>
        <w:tc>
          <w:tcPr>
            <w:tcW w:w="1741" w:type="pct"/>
            <w:tcBorders>
              <w:top w:val="single" w:sz="4" w:space="0" w:color="auto"/>
              <w:bottom w:val="single" w:sz="4" w:space="0" w:color="auto"/>
              <w:right w:val="single" w:sz="4" w:space="0" w:color="auto"/>
            </w:tcBorders>
            <w:vAlign w:val="center"/>
          </w:tcPr>
          <w:p w:rsidR="00284401" w:rsidRPr="00056696" w:rsidRDefault="00177EED">
            <w:pPr>
              <w:jc w:val="center"/>
              <w:rPr>
                <w:rFonts w:eastAsia="新宋体"/>
                <w:sz w:val="21"/>
                <w:szCs w:val="21"/>
              </w:rPr>
            </w:pPr>
            <w:r w:rsidRPr="00056696">
              <w:rPr>
                <w:rFonts w:eastAsia="新宋体"/>
                <w:sz w:val="21"/>
                <w:szCs w:val="21"/>
              </w:rPr>
              <w:t>0791-85257099</w:t>
            </w:r>
          </w:p>
          <w:p w:rsidR="00284401" w:rsidRPr="00056696" w:rsidRDefault="00177EED">
            <w:pPr>
              <w:jc w:val="center"/>
              <w:rPr>
                <w:rFonts w:eastAsia="新宋体"/>
                <w:sz w:val="21"/>
                <w:szCs w:val="21"/>
              </w:rPr>
            </w:pPr>
            <w:r w:rsidRPr="00056696">
              <w:rPr>
                <w:rFonts w:eastAsia="新宋体"/>
                <w:sz w:val="21"/>
                <w:szCs w:val="21"/>
              </w:rPr>
              <w:t>0791-85257102</w:t>
            </w:r>
          </w:p>
        </w:tc>
      </w:tr>
      <w:tr w:rsidR="00450E91" w:rsidRPr="00056696" w:rsidTr="00450E91">
        <w:trPr>
          <w:trHeight w:val="340"/>
        </w:trPr>
        <w:tc>
          <w:tcPr>
            <w:tcW w:w="5000" w:type="pct"/>
            <w:gridSpan w:val="3"/>
            <w:tcBorders>
              <w:top w:val="single" w:sz="4" w:space="0" w:color="auto"/>
              <w:left w:val="single" w:sz="4" w:space="0" w:color="auto"/>
              <w:bottom w:val="single" w:sz="4" w:space="0" w:color="auto"/>
              <w:right w:val="single" w:sz="4" w:space="0" w:color="auto"/>
            </w:tcBorders>
            <w:vAlign w:val="center"/>
          </w:tcPr>
          <w:p w:rsidR="00450E91" w:rsidRPr="00056696" w:rsidRDefault="00450E91">
            <w:pPr>
              <w:jc w:val="center"/>
              <w:rPr>
                <w:rFonts w:eastAsia="新宋体"/>
                <w:sz w:val="21"/>
                <w:szCs w:val="21"/>
              </w:rPr>
            </w:pPr>
            <w:r>
              <w:rPr>
                <w:rFonts w:eastAsia="新宋体" w:hint="eastAsia"/>
                <w:sz w:val="21"/>
                <w:szCs w:val="21"/>
              </w:rPr>
              <w:t>周边企业及居民</w:t>
            </w:r>
          </w:p>
        </w:tc>
      </w:tr>
      <w:tr w:rsidR="00450E91" w:rsidRPr="00056696" w:rsidTr="00450E91">
        <w:trPr>
          <w:trHeight w:val="340"/>
        </w:trPr>
        <w:tc>
          <w:tcPr>
            <w:tcW w:w="1392" w:type="pct"/>
            <w:tcBorders>
              <w:top w:val="single" w:sz="4" w:space="0" w:color="auto"/>
              <w:left w:val="single" w:sz="4" w:space="0" w:color="auto"/>
              <w:bottom w:val="single" w:sz="4" w:space="0" w:color="auto"/>
            </w:tcBorders>
            <w:vAlign w:val="center"/>
          </w:tcPr>
          <w:p w:rsidR="00450E91" w:rsidRPr="00450E91" w:rsidRDefault="00450E91">
            <w:pPr>
              <w:jc w:val="center"/>
              <w:rPr>
                <w:rFonts w:eastAsia="新宋体" w:hAnsi="新宋体"/>
                <w:color w:val="FF0000"/>
                <w:sz w:val="21"/>
                <w:szCs w:val="21"/>
              </w:rPr>
            </w:pPr>
            <w:r w:rsidRPr="00450E91">
              <w:rPr>
                <w:rFonts w:eastAsia="新宋体" w:hAnsi="新宋体" w:hint="eastAsia"/>
                <w:color w:val="FF0000"/>
                <w:sz w:val="21"/>
                <w:szCs w:val="21"/>
              </w:rPr>
              <w:t>江西金世纪新材料股份有限公司</w:t>
            </w:r>
          </w:p>
        </w:tc>
        <w:tc>
          <w:tcPr>
            <w:tcW w:w="1867" w:type="pct"/>
            <w:tcBorders>
              <w:top w:val="single" w:sz="4" w:space="0" w:color="auto"/>
              <w:bottom w:val="single" w:sz="4" w:space="0" w:color="auto"/>
            </w:tcBorders>
            <w:vAlign w:val="center"/>
          </w:tcPr>
          <w:p w:rsidR="00450E91" w:rsidRPr="00450E91" w:rsidRDefault="00450E91">
            <w:pPr>
              <w:jc w:val="center"/>
              <w:rPr>
                <w:rFonts w:eastAsia="新宋体" w:hAnsi="新宋体"/>
                <w:color w:val="FF0000"/>
                <w:sz w:val="21"/>
                <w:szCs w:val="21"/>
              </w:rPr>
            </w:pPr>
            <w:r w:rsidRPr="00450E91">
              <w:rPr>
                <w:rFonts w:eastAsia="新宋体" w:hAnsi="新宋体" w:hint="eastAsia"/>
                <w:color w:val="FF0000"/>
                <w:sz w:val="21"/>
                <w:szCs w:val="21"/>
              </w:rPr>
              <w:t>南昌市经开区</w:t>
            </w:r>
            <w:r w:rsidRPr="00450E91">
              <w:rPr>
                <w:rFonts w:eastAsia="新宋体" w:hAnsi="新宋体"/>
                <w:color w:val="FF0000"/>
                <w:sz w:val="21"/>
                <w:szCs w:val="21"/>
              </w:rPr>
              <w:t>经开大道</w:t>
            </w:r>
            <w:r w:rsidRPr="00450E91">
              <w:rPr>
                <w:rFonts w:eastAsia="新宋体" w:hAnsi="新宋体"/>
                <w:color w:val="FF0000"/>
                <w:sz w:val="21"/>
                <w:szCs w:val="21"/>
              </w:rPr>
              <w:t>1089</w:t>
            </w:r>
            <w:r w:rsidRPr="00450E91">
              <w:rPr>
                <w:rFonts w:eastAsia="新宋体" w:hAnsi="新宋体"/>
                <w:color w:val="FF0000"/>
                <w:sz w:val="21"/>
                <w:szCs w:val="21"/>
              </w:rPr>
              <w:t>号</w:t>
            </w:r>
          </w:p>
        </w:tc>
        <w:tc>
          <w:tcPr>
            <w:tcW w:w="1741" w:type="pct"/>
            <w:tcBorders>
              <w:top w:val="single" w:sz="4" w:space="0" w:color="auto"/>
              <w:bottom w:val="single" w:sz="4" w:space="0" w:color="auto"/>
              <w:right w:val="single" w:sz="4" w:space="0" w:color="auto"/>
            </w:tcBorders>
            <w:vAlign w:val="center"/>
          </w:tcPr>
          <w:p w:rsidR="00450E91" w:rsidRPr="00450E91" w:rsidRDefault="00450E91">
            <w:pPr>
              <w:jc w:val="center"/>
              <w:rPr>
                <w:rFonts w:eastAsia="新宋体"/>
                <w:color w:val="FF0000"/>
                <w:sz w:val="21"/>
                <w:szCs w:val="21"/>
              </w:rPr>
            </w:pPr>
            <w:r w:rsidRPr="00450E91">
              <w:rPr>
                <w:rFonts w:eastAsia="新宋体" w:hint="eastAsia"/>
                <w:color w:val="FF0000"/>
                <w:sz w:val="21"/>
                <w:szCs w:val="21"/>
              </w:rPr>
              <w:t>0791-</w:t>
            </w:r>
            <w:r w:rsidRPr="00450E91">
              <w:rPr>
                <w:rFonts w:ascii="Arial" w:hAnsi="Arial" w:cs="Arial"/>
                <w:color w:val="FF0000"/>
                <w:sz w:val="20"/>
                <w:szCs w:val="20"/>
                <w:shd w:val="clear" w:color="auto" w:fill="FFFFFF"/>
              </w:rPr>
              <w:t xml:space="preserve"> </w:t>
            </w:r>
            <w:r w:rsidRPr="00450E91">
              <w:rPr>
                <w:rFonts w:eastAsia="新宋体"/>
                <w:color w:val="FF0000"/>
                <w:sz w:val="21"/>
                <w:szCs w:val="21"/>
              </w:rPr>
              <w:t>82136382</w:t>
            </w:r>
          </w:p>
        </w:tc>
      </w:tr>
      <w:tr w:rsidR="00450E91" w:rsidRPr="00056696" w:rsidTr="00450E91">
        <w:trPr>
          <w:trHeight w:val="340"/>
        </w:trPr>
        <w:tc>
          <w:tcPr>
            <w:tcW w:w="1392" w:type="pct"/>
            <w:tcBorders>
              <w:top w:val="single" w:sz="4" w:space="0" w:color="auto"/>
              <w:left w:val="single" w:sz="4" w:space="0" w:color="auto"/>
              <w:bottom w:val="single" w:sz="4" w:space="0" w:color="auto"/>
            </w:tcBorders>
            <w:vAlign w:val="center"/>
          </w:tcPr>
          <w:p w:rsidR="00450E91" w:rsidRPr="00450E91" w:rsidRDefault="00450E91" w:rsidP="00450E91">
            <w:pPr>
              <w:jc w:val="center"/>
              <w:rPr>
                <w:rFonts w:eastAsia="新宋体" w:hAnsi="新宋体"/>
                <w:color w:val="FF0000"/>
                <w:sz w:val="21"/>
                <w:szCs w:val="21"/>
              </w:rPr>
            </w:pPr>
            <w:r w:rsidRPr="00450E91">
              <w:rPr>
                <w:rFonts w:eastAsia="新宋体" w:hAnsi="新宋体" w:hint="eastAsia"/>
                <w:color w:val="FF0000"/>
                <w:sz w:val="21"/>
                <w:szCs w:val="21"/>
              </w:rPr>
              <w:t>南昌海立电器有限公司</w:t>
            </w:r>
          </w:p>
        </w:tc>
        <w:tc>
          <w:tcPr>
            <w:tcW w:w="1867" w:type="pct"/>
            <w:tcBorders>
              <w:top w:val="single" w:sz="4" w:space="0" w:color="auto"/>
              <w:bottom w:val="single" w:sz="4" w:space="0" w:color="auto"/>
            </w:tcBorders>
            <w:vAlign w:val="center"/>
          </w:tcPr>
          <w:p w:rsidR="00450E91" w:rsidRPr="00450E91" w:rsidRDefault="00450E91">
            <w:pPr>
              <w:jc w:val="center"/>
              <w:rPr>
                <w:rFonts w:eastAsia="新宋体" w:hAnsi="新宋体"/>
                <w:color w:val="FF0000"/>
                <w:sz w:val="21"/>
                <w:szCs w:val="21"/>
              </w:rPr>
            </w:pPr>
            <w:r w:rsidRPr="00450E91">
              <w:rPr>
                <w:rFonts w:eastAsia="新宋体" w:hAnsi="新宋体" w:hint="eastAsia"/>
                <w:color w:val="FF0000"/>
                <w:sz w:val="21"/>
                <w:szCs w:val="21"/>
              </w:rPr>
              <w:t>南昌市经开区</w:t>
            </w:r>
            <w:r w:rsidRPr="00450E91">
              <w:rPr>
                <w:rFonts w:eastAsia="新宋体" w:hAnsi="新宋体"/>
                <w:color w:val="FF0000"/>
                <w:sz w:val="21"/>
                <w:szCs w:val="21"/>
              </w:rPr>
              <w:t>梅林大道</w:t>
            </w:r>
            <w:r w:rsidRPr="00450E91">
              <w:rPr>
                <w:rFonts w:eastAsia="新宋体" w:hAnsi="新宋体"/>
                <w:color w:val="FF0000"/>
                <w:sz w:val="21"/>
                <w:szCs w:val="21"/>
              </w:rPr>
              <w:t>88</w:t>
            </w:r>
            <w:r w:rsidRPr="00450E91">
              <w:rPr>
                <w:rFonts w:eastAsia="新宋体" w:hAnsi="新宋体"/>
                <w:color w:val="FF0000"/>
                <w:sz w:val="21"/>
                <w:szCs w:val="21"/>
              </w:rPr>
              <w:t>号</w:t>
            </w:r>
          </w:p>
        </w:tc>
        <w:tc>
          <w:tcPr>
            <w:tcW w:w="1741" w:type="pct"/>
            <w:tcBorders>
              <w:top w:val="single" w:sz="4" w:space="0" w:color="auto"/>
              <w:bottom w:val="single" w:sz="4" w:space="0" w:color="auto"/>
              <w:right w:val="single" w:sz="4" w:space="0" w:color="auto"/>
            </w:tcBorders>
            <w:vAlign w:val="center"/>
          </w:tcPr>
          <w:p w:rsidR="00450E91" w:rsidRPr="00450E91" w:rsidRDefault="00450E91" w:rsidP="00450E91">
            <w:pPr>
              <w:jc w:val="center"/>
              <w:rPr>
                <w:rFonts w:eastAsia="新宋体"/>
                <w:color w:val="FF0000"/>
                <w:sz w:val="21"/>
                <w:szCs w:val="21"/>
              </w:rPr>
            </w:pPr>
            <w:r w:rsidRPr="00450E91">
              <w:rPr>
                <w:rFonts w:eastAsia="新宋体" w:hint="eastAsia"/>
                <w:color w:val="FF0000"/>
                <w:sz w:val="21"/>
                <w:szCs w:val="21"/>
              </w:rPr>
              <w:t>0791-</w:t>
            </w:r>
            <w:r w:rsidRPr="00450E91">
              <w:rPr>
                <w:rFonts w:ascii="Arial" w:hAnsi="Arial" w:cs="Arial"/>
                <w:color w:val="FF0000"/>
                <w:sz w:val="20"/>
                <w:szCs w:val="20"/>
                <w:shd w:val="clear" w:color="auto" w:fill="FFFFFF"/>
              </w:rPr>
              <w:t xml:space="preserve"> </w:t>
            </w:r>
            <w:r w:rsidRPr="00450E91">
              <w:rPr>
                <w:rFonts w:eastAsia="新宋体"/>
                <w:color w:val="FF0000"/>
                <w:sz w:val="21"/>
                <w:szCs w:val="21"/>
              </w:rPr>
              <w:t>8</w:t>
            </w:r>
            <w:r w:rsidRPr="00450E91">
              <w:rPr>
                <w:rFonts w:eastAsia="新宋体" w:hint="eastAsia"/>
                <w:color w:val="FF0000"/>
                <w:sz w:val="21"/>
                <w:szCs w:val="21"/>
              </w:rPr>
              <w:t>8534560</w:t>
            </w:r>
          </w:p>
        </w:tc>
      </w:tr>
      <w:tr w:rsidR="00450E91" w:rsidRPr="00056696" w:rsidTr="00450E91">
        <w:trPr>
          <w:trHeight w:val="340"/>
        </w:trPr>
        <w:tc>
          <w:tcPr>
            <w:tcW w:w="1392" w:type="pct"/>
            <w:tcBorders>
              <w:top w:val="single" w:sz="4" w:space="0" w:color="auto"/>
              <w:left w:val="single" w:sz="4" w:space="0" w:color="auto"/>
              <w:bottom w:val="single" w:sz="4" w:space="0" w:color="auto"/>
            </w:tcBorders>
            <w:vAlign w:val="center"/>
          </w:tcPr>
          <w:p w:rsidR="00450E91" w:rsidRPr="00450E91" w:rsidRDefault="00450E91" w:rsidP="00450E91">
            <w:pPr>
              <w:jc w:val="center"/>
              <w:rPr>
                <w:rFonts w:eastAsia="新宋体" w:hAnsi="新宋体"/>
                <w:color w:val="FF0000"/>
                <w:sz w:val="21"/>
                <w:szCs w:val="21"/>
              </w:rPr>
            </w:pPr>
            <w:r w:rsidRPr="00450E91">
              <w:rPr>
                <w:rFonts w:eastAsia="新宋体" w:hAnsi="新宋体" w:hint="eastAsia"/>
                <w:color w:val="FF0000"/>
                <w:sz w:val="21"/>
                <w:szCs w:val="21"/>
              </w:rPr>
              <w:t>南昌市经开区白水湖管理处</w:t>
            </w:r>
          </w:p>
        </w:tc>
        <w:tc>
          <w:tcPr>
            <w:tcW w:w="1867" w:type="pct"/>
            <w:tcBorders>
              <w:top w:val="single" w:sz="4" w:space="0" w:color="auto"/>
              <w:bottom w:val="single" w:sz="4" w:space="0" w:color="auto"/>
            </w:tcBorders>
            <w:vAlign w:val="center"/>
          </w:tcPr>
          <w:p w:rsidR="00450E91" w:rsidRPr="00450E91" w:rsidRDefault="00450E91" w:rsidP="00450E91">
            <w:pPr>
              <w:jc w:val="center"/>
              <w:rPr>
                <w:rFonts w:eastAsia="新宋体" w:hAnsi="新宋体"/>
                <w:color w:val="FF0000"/>
                <w:sz w:val="21"/>
                <w:szCs w:val="21"/>
              </w:rPr>
            </w:pPr>
            <w:r w:rsidRPr="00450E91">
              <w:rPr>
                <w:rFonts w:eastAsia="新宋体" w:hAnsi="新宋体" w:hint="eastAsia"/>
                <w:color w:val="FF0000"/>
                <w:sz w:val="21"/>
                <w:szCs w:val="21"/>
              </w:rPr>
              <w:t>南昌市经开区梅林大道</w:t>
            </w:r>
            <w:r w:rsidRPr="00450E91">
              <w:rPr>
                <w:rFonts w:eastAsia="新宋体" w:hAnsi="新宋体" w:hint="eastAsia"/>
                <w:color w:val="FF0000"/>
                <w:sz w:val="21"/>
                <w:szCs w:val="21"/>
              </w:rPr>
              <w:t>111</w:t>
            </w:r>
            <w:r w:rsidRPr="00450E91">
              <w:rPr>
                <w:rFonts w:eastAsia="新宋体" w:hAnsi="新宋体" w:hint="eastAsia"/>
                <w:color w:val="FF0000"/>
                <w:sz w:val="21"/>
                <w:szCs w:val="21"/>
              </w:rPr>
              <w:t>号</w:t>
            </w:r>
          </w:p>
        </w:tc>
        <w:tc>
          <w:tcPr>
            <w:tcW w:w="1741" w:type="pct"/>
            <w:tcBorders>
              <w:top w:val="single" w:sz="4" w:space="0" w:color="auto"/>
              <w:bottom w:val="single" w:sz="4" w:space="0" w:color="auto"/>
              <w:right w:val="single" w:sz="4" w:space="0" w:color="auto"/>
            </w:tcBorders>
            <w:vAlign w:val="center"/>
          </w:tcPr>
          <w:p w:rsidR="00450E91" w:rsidRPr="00450E91" w:rsidRDefault="00450E91" w:rsidP="00450E91">
            <w:pPr>
              <w:jc w:val="center"/>
              <w:rPr>
                <w:rFonts w:eastAsia="新宋体"/>
                <w:color w:val="FF0000"/>
                <w:sz w:val="21"/>
                <w:szCs w:val="21"/>
              </w:rPr>
            </w:pPr>
            <w:r w:rsidRPr="00450E91">
              <w:rPr>
                <w:rFonts w:eastAsia="新宋体" w:hint="eastAsia"/>
                <w:color w:val="FF0000"/>
                <w:sz w:val="21"/>
                <w:szCs w:val="21"/>
              </w:rPr>
              <w:t>0791-83881093</w:t>
            </w:r>
          </w:p>
        </w:tc>
      </w:tr>
    </w:tbl>
    <w:p w:rsidR="00284401" w:rsidRPr="00056696" w:rsidRDefault="00177EED">
      <w:pPr>
        <w:pStyle w:val="3"/>
        <w:spacing w:before="156" w:after="156"/>
      </w:pPr>
      <w:bookmarkStart w:id="162" w:name="_Toc40199576"/>
      <w:r w:rsidRPr="00056696">
        <w:rPr>
          <w:rFonts w:hint="eastAsia"/>
        </w:rPr>
        <w:t>3.6</w:t>
      </w:r>
      <w:r w:rsidRPr="00056696">
        <w:rPr>
          <w:rFonts w:hint="eastAsia"/>
        </w:rPr>
        <w:t>应急指挥权限的界定</w:t>
      </w:r>
      <w:bookmarkEnd w:id="162"/>
    </w:p>
    <w:p w:rsidR="00284401" w:rsidRPr="00056696" w:rsidRDefault="00177EED">
      <w:pPr>
        <w:spacing w:line="360" w:lineRule="auto"/>
        <w:ind w:firstLineChars="200" w:firstLine="480"/>
      </w:pPr>
      <w:r w:rsidRPr="00056696">
        <w:rPr>
          <w:rFonts w:hint="eastAsia"/>
        </w:rPr>
        <w:t>本应急预案</w:t>
      </w:r>
      <w:r w:rsidRPr="00056696">
        <w:rPr>
          <w:rFonts w:hint="eastAsia"/>
        </w:rPr>
        <w:t>6.1.1</w:t>
      </w:r>
      <w:r w:rsidRPr="00056696">
        <w:rPr>
          <w:rFonts w:hint="eastAsia"/>
        </w:rPr>
        <w:t>章节中建立了分级应急响应机制，明确了公司突发环境事件应急响应分为：</w:t>
      </w:r>
      <w:r w:rsidRPr="00056696">
        <w:rPr>
          <w:rFonts w:hAnsi="宋体"/>
        </w:rPr>
        <w:t>一级应急状态</w:t>
      </w:r>
      <w:r w:rsidRPr="00056696">
        <w:rPr>
          <w:rFonts w:hint="eastAsia"/>
        </w:rPr>
        <w:t>（</w:t>
      </w:r>
      <w:r w:rsidRPr="00056696">
        <w:rPr>
          <w:rFonts w:hAnsi="宋体"/>
        </w:rPr>
        <w:t>重大事件</w:t>
      </w:r>
      <w:r w:rsidRPr="00056696">
        <w:rPr>
          <w:rFonts w:hint="eastAsia"/>
        </w:rPr>
        <w:t>）</w:t>
      </w:r>
      <w:r w:rsidRPr="00056696">
        <w:rPr>
          <w:rFonts w:hAnsi="宋体"/>
        </w:rPr>
        <w:t>，二级应急状态</w:t>
      </w:r>
      <w:r w:rsidRPr="00056696">
        <w:rPr>
          <w:rFonts w:hint="eastAsia"/>
        </w:rPr>
        <w:t>（</w:t>
      </w:r>
      <w:r w:rsidRPr="00056696">
        <w:rPr>
          <w:rFonts w:hAnsi="宋体"/>
        </w:rPr>
        <w:t>较大事件），三级应急状态</w:t>
      </w:r>
      <w:r w:rsidRPr="00056696">
        <w:rPr>
          <w:rFonts w:hint="eastAsia"/>
        </w:rPr>
        <w:t>（</w:t>
      </w:r>
      <w:r w:rsidRPr="00056696">
        <w:rPr>
          <w:rFonts w:hAnsi="宋体"/>
        </w:rPr>
        <w:t>一般事件</w:t>
      </w:r>
      <w:r w:rsidRPr="00056696">
        <w:rPr>
          <w:rFonts w:hint="eastAsia"/>
        </w:rPr>
        <w:t>）三级。各应急响应分级状态下的指挥权限如表</w:t>
      </w:r>
      <w:r w:rsidRPr="00056696">
        <w:rPr>
          <w:rFonts w:hint="eastAsia"/>
        </w:rPr>
        <w:t>3.6-1</w:t>
      </w:r>
      <w:r w:rsidRPr="00056696">
        <w:rPr>
          <w:rFonts w:hint="eastAsia"/>
        </w:rPr>
        <w:t>所示。</w:t>
      </w:r>
    </w:p>
    <w:p w:rsidR="00284401" w:rsidRPr="00056696" w:rsidRDefault="00177EED" w:rsidP="005F0580">
      <w:pPr>
        <w:pStyle w:val="11"/>
        <w:spacing w:beforeLines="50" w:line="240" w:lineRule="auto"/>
        <w:ind w:firstLine="482"/>
        <w:jc w:val="center"/>
        <w:rPr>
          <w:rFonts w:eastAsia="宋体"/>
          <w:b/>
          <w:kern w:val="0"/>
          <w:sz w:val="24"/>
        </w:rPr>
      </w:pPr>
      <w:r w:rsidRPr="00056696">
        <w:rPr>
          <w:rFonts w:eastAsia="宋体" w:hAnsi="宋体"/>
          <w:b/>
          <w:kern w:val="0"/>
          <w:sz w:val="24"/>
          <w:lang w:val="zh-CN"/>
        </w:rPr>
        <w:t>表</w:t>
      </w:r>
      <w:r w:rsidRPr="00056696">
        <w:rPr>
          <w:rFonts w:eastAsia="宋体" w:hint="eastAsia"/>
          <w:b/>
          <w:kern w:val="0"/>
          <w:sz w:val="24"/>
          <w:lang w:val="zh-CN"/>
        </w:rPr>
        <w:t>3.6</w:t>
      </w:r>
      <w:r w:rsidRPr="00056696">
        <w:rPr>
          <w:rFonts w:eastAsia="宋体"/>
          <w:b/>
          <w:kern w:val="0"/>
          <w:sz w:val="24"/>
          <w:lang w:val="zh-CN"/>
        </w:rPr>
        <w:t xml:space="preserve">-1  </w:t>
      </w:r>
      <w:r w:rsidRPr="00056696">
        <w:rPr>
          <w:rFonts w:eastAsia="宋体" w:hAnsi="宋体"/>
          <w:b/>
          <w:kern w:val="0"/>
          <w:sz w:val="24"/>
          <w:lang w:val="zh-CN"/>
        </w:rPr>
        <w:t>应急</w:t>
      </w:r>
      <w:r w:rsidRPr="00056696">
        <w:rPr>
          <w:rFonts w:eastAsia="宋体" w:hAnsi="宋体" w:hint="eastAsia"/>
          <w:b/>
          <w:kern w:val="0"/>
          <w:sz w:val="24"/>
          <w:lang w:val="zh-CN"/>
        </w:rPr>
        <w:t>指挥权限</w:t>
      </w:r>
      <w:r w:rsidRPr="00056696">
        <w:rPr>
          <w:rFonts w:eastAsia="宋体" w:hAnsi="宋体"/>
          <w:b/>
          <w:kern w:val="0"/>
          <w:sz w:val="24"/>
          <w:lang w:val="zh-CN"/>
        </w:rPr>
        <w:t>分级表</w:t>
      </w:r>
    </w:p>
    <w:tbl>
      <w:tblPr>
        <w:tblW w:w="8316" w:type="dxa"/>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tblPr>
      <w:tblGrid>
        <w:gridCol w:w="791"/>
        <w:gridCol w:w="2825"/>
        <w:gridCol w:w="2358"/>
        <w:gridCol w:w="2342"/>
      </w:tblGrid>
      <w:tr w:rsidR="00284401" w:rsidRPr="00056696">
        <w:trPr>
          <w:trHeight w:val="385"/>
        </w:trPr>
        <w:tc>
          <w:tcPr>
            <w:tcW w:w="791" w:type="dxa"/>
            <w:vMerge w:val="restart"/>
            <w:shd w:val="clear" w:color="auto" w:fill="FFFFFF"/>
            <w:vAlign w:val="center"/>
          </w:tcPr>
          <w:p w:rsidR="00284401" w:rsidRPr="00056696" w:rsidRDefault="00177EED">
            <w:pPr>
              <w:pStyle w:val="11"/>
              <w:spacing w:line="240" w:lineRule="auto"/>
              <w:ind w:firstLineChars="0" w:firstLine="0"/>
              <w:jc w:val="center"/>
              <w:rPr>
                <w:rFonts w:eastAsia="宋体"/>
                <w:kern w:val="0"/>
                <w:sz w:val="21"/>
                <w:szCs w:val="21"/>
                <w:lang w:val="zh-CN"/>
              </w:rPr>
            </w:pPr>
            <w:r w:rsidRPr="00056696">
              <w:rPr>
                <w:rFonts w:eastAsia="宋体" w:hAnsi="宋体"/>
                <w:kern w:val="0"/>
                <w:sz w:val="21"/>
                <w:szCs w:val="21"/>
                <w:lang w:val="zh-CN"/>
              </w:rPr>
              <w:t>事件</w:t>
            </w:r>
          </w:p>
          <w:p w:rsidR="00284401" w:rsidRPr="00056696" w:rsidRDefault="00177EED">
            <w:pPr>
              <w:pStyle w:val="11"/>
              <w:spacing w:line="240" w:lineRule="auto"/>
              <w:ind w:firstLineChars="0" w:firstLine="0"/>
              <w:jc w:val="center"/>
              <w:rPr>
                <w:rFonts w:eastAsia="宋体"/>
                <w:kern w:val="0"/>
                <w:sz w:val="21"/>
                <w:szCs w:val="21"/>
              </w:rPr>
            </w:pPr>
            <w:r w:rsidRPr="00056696">
              <w:rPr>
                <w:rFonts w:eastAsia="宋体" w:hAnsi="宋体"/>
                <w:kern w:val="0"/>
                <w:sz w:val="21"/>
                <w:szCs w:val="21"/>
                <w:lang w:val="zh-CN"/>
              </w:rPr>
              <w:t>类别</w:t>
            </w:r>
          </w:p>
        </w:tc>
        <w:tc>
          <w:tcPr>
            <w:tcW w:w="7525" w:type="dxa"/>
            <w:gridSpan w:val="3"/>
            <w:shd w:val="clear" w:color="auto" w:fill="FFFFFF"/>
            <w:vAlign w:val="center"/>
          </w:tcPr>
          <w:p w:rsidR="00284401" w:rsidRPr="00056696" w:rsidRDefault="00177EED">
            <w:pPr>
              <w:pStyle w:val="11"/>
              <w:spacing w:line="240" w:lineRule="auto"/>
              <w:ind w:firstLineChars="0" w:firstLine="0"/>
              <w:jc w:val="center"/>
              <w:rPr>
                <w:rFonts w:eastAsia="宋体"/>
                <w:kern w:val="0"/>
                <w:sz w:val="21"/>
                <w:szCs w:val="21"/>
              </w:rPr>
            </w:pPr>
            <w:r w:rsidRPr="00056696">
              <w:rPr>
                <w:rFonts w:eastAsia="宋体" w:hAnsi="宋体"/>
                <w:kern w:val="0"/>
                <w:sz w:val="21"/>
                <w:szCs w:val="21"/>
                <w:lang w:val="zh-CN"/>
              </w:rPr>
              <w:t>响应分级</w:t>
            </w:r>
          </w:p>
        </w:tc>
      </w:tr>
      <w:tr w:rsidR="00284401" w:rsidRPr="00056696">
        <w:trPr>
          <w:trHeight w:val="415"/>
        </w:trPr>
        <w:tc>
          <w:tcPr>
            <w:tcW w:w="791" w:type="dxa"/>
            <w:vMerge/>
            <w:shd w:val="clear" w:color="auto" w:fill="FFFFFF"/>
            <w:vAlign w:val="center"/>
          </w:tcPr>
          <w:p w:rsidR="00284401" w:rsidRPr="00056696" w:rsidRDefault="00284401">
            <w:pPr>
              <w:pStyle w:val="11"/>
              <w:spacing w:line="240" w:lineRule="auto"/>
              <w:ind w:firstLineChars="0" w:firstLine="0"/>
              <w:jc w:val="center"/>
              <w:rPr>
                <w:rFonts w:eastAsia="宋体"/>
                <w:kern w:val="0"/>
                <w:sz w:val="21"/>
                <w:szCs w:val="21"/>
              </w:rPr>
            </w:pPr>
          </w:p>
        </w:tc>
        <w:tc>
          <w:tcPr>
            <w:tcW w:w="2825" w:type="dxa"/>
            <w:shd w:val="clear" w:color="auto" w:fill="FFFFFF"/>
            <w:vAlign w:val="center"/>
          </w:tcPr>
          <w:p w:rsidR="00284401" w:rsidRPr="00056696" w:rsidRDefault="00177EED">
            <w:pPr>
              <w:pStyle w:val="11"/>
              <w:spacing w:line="240" w:lineRule="auto"/>
              <w:ind w:firstLineChars="0" w:firstLine="0"/>
              <w:jc w:val="center"/>
              <w:outlineLvl w:val="0"/>
              <w:rPr>
                <w:rFonts w:eastAsia="宋体"/>
                <w:kern w:val="0"/>
                <w:sz w:val="21"/>
                <w:szCs w:val="21"/>
              </w:rPr>
            </w:pPr>
            <w:bookmarkStart w:id="163" w:name="_Toc13244051"/>
            <w:bookmarkStart w:id="164" w:name="_Toc14897207"/>
            <w:bookmarkStart w:id="165" w:name="_Toc36288896"/>
            <w:bookmarkStart w:id="166" w:name="_Toc37334263"/>
            <w:bookmarkStart w:id="167" w:name="_Toc40197084"/>
            <w:bookmarkStart w:id="168" w:name="_Toc40199075"/>
            <w:bookmarkStart w:id="169" w:name="_Toc40199577"/>
            <w:r w:rsidRPr="00056696">
              <w:rPr>
                <w:rFonts w:eastAsia="宋体"/>
                <w:spacing w:val="-10"/>
                <w:kern w:val="0"/>
                <w:sz w:val="21"/>
                <w:szCs w:val="21"/>
                <w:lang w:val="zh-CN"/>
              </w:rPr>
              <w:t>I</w:t>
            </w:r>
            <w:r w:rsidRPr="00056696">
              <w:rPr>
                <w:rFonts w:eastAsia="宋体" w:hAnsi="宋体"/>
                <w:kern w:val="0"/>
                <w:sz w:val="21"/>
                <w:szCs w:val="21"/>
                <w:lang w:val="zh-CN"/>
              </w:rPr>
              <w:t>级（重大事件）</w:t>
            </w:r>
            <w:bookmarkEnd w:id="163"/>
            <w:bookmarkEnd w:id="164"/>
            <w:bookmarkEnd w:id="165"/>
            <w:bookmarkEnd w:id="166"/>
            <w:bookmarkEnd w:id="167"/>
            <w:bookmarkEnd w:id="168"/>
            <w:bookmarkEnd w:id="169"/>
          </w:p>
        </w:tc>
        <w:tc>
          <w:tcPr>
            <w:tcW w:w="2358" w:type="dxa"/>
            <w:shd w:val="clear" w:color="auto" w:fill="FFFFFF"/>
            <w:vAlign w:val="center"/>
          </w:tcPr>
          <w:p w:rsidR="00284401" w:rsidRPr="00056696" w:rsidRDefault="00177EED">
            <w:pPr>
              <w:pStyle w:val="11"/>
              <w:spacing w:line="240" w:lineRule="auto"/>
              <w:ind w:firstLineChars="0" w:firstLine="0"/>
              <w:jc w:val="center"/>
              <w:rPr>
                <w:rFonts w:eastAsia="宋体"/>
                <w:kern w:val="0"/>
                <w:sz w:val="21"/>
                <w:szCs w:val="21"/>
              </w:rPr>
            </w:pPr>
            <w:r w:rsidRPr="00056696">
              <w:rPr>
                <w:rFonts w:eastAsia="宋体"/>
                <w:spacing w:val="-10"/>
                <w:kern w:val="0"/>
                <w:sz w:val="21"/>
                <w:szCs w:val="21"/>
                <w:lang w:val="zh-CN"/>
              </w:rPr>
              <w:t>II</w:t>
            </w:r>
            <w:r w:rsidRPr="00056696">
              <w:rPr>
                <w:rFonts w:eastAsia="宋体" w:hAnsi="宋体"/>
                <w:kern w:val="0"/>
                <w:sz w:val="21"/>
                <w:szCs w:val="21"/>
                <w:lang w:val="zh-CN"/>
              </w:rPr>
              <w:t>级（较大事件）</w:t>
            </w:r>
          </w:p>
        </w:tc>
        <w:tc>
          <w:tcPr>
            <w:tcW w:w="2342" w:type="dxa"/>
            <w:shd w:val="clear" w:color="auto" w:fill="FFFFFF"/>
            <w:vAlign w:val="center"/>
          </w:tcPr>
          <w:p w:rsidR="00284401" w:rsidRPr="00056696" w:rsidRDefault="00177EED">
            <w:pPr>
              <w:pStyle w:val="11"/>
              <w:spacing w:line="240" w:lineRule="auto"/>
              <w:ind w:firstLineChars="0" w:firstLine="0"/>
              <w:jc w:val="center"/>
              <w:outlineLvl w:val="0"/>
              <w:rPr>
                <w:rFonts w:eastAsia="宋体"/>
                <w:kern w:val="0"/>
                <w:sz w:val="21"/>
                <w:szCs w:val="21"/>
              </w:rPr>
            </w:pPr>
            <w:bookmarkStart w:id="170" w:name="_Toc13244052"/>
            <w:bookmarkStart w:id="171" w:name="_Toc14897208"/>
            <w:bookmarkStart w:id="172" w:name="_Toc36288897"/>
            <w:bookmarkStart w:id="173" w:name="_Toc37334264"/>
            <w:bookmarkStart w:id="174" w:name="_Toc40197085"/>
            <w:bookmarkStart w:id="175" w:name="_Toc40199076"/>
            <w:bookmarkStart w:id="176" w:name="_Toc40199578"/>
            <w:r w:rsidRPr="00056696">
              <w:rPr>
                <w:rFonts w:eastAsia="宋体" w:hint="eastAsia"/>
                <w:spacing w:val="-10"/>
                <w:kern w:val="0"/>
                <w:sz w:val="21"/>
                <w:szCs w:val="21"/>
              </w:rPr>
              <w:t>III</w:t>
            </w:r>
            <w:r w:rsidRPr="00056696">
              <w:rPr>
                <w:rFonts w:eastAsia="宋体" w:hAnsi="宋体"/>
                <w:kern w:val="0"/>
                <w:sz w:val="21"/>
                <w:szCs w:val="21"/>
                <w:lang w:val="zh-CN"/>
              </w:rPr>
              <w:t>级（一般事件）</w:t>
            </w:r>
            <w:bookmarkEnd w:id="170"/>
            <w:bookmarkEnd w:id="171"/>
            <w:bookmarkEnd w:id="172"/>
            <w:bookmarkEnd w:id="173"/>
            <w:bookmarkEnd w:id="174"/>
            <w:bookmarkEnd w:id="175"/>
            <w:bookmarkEnd w:id="176"/>
          </w:p>
        </w:tc>
      </w:tr>
      <w:tr w:rsidR="00284401" w:rsidRPr="00056696">
        <w:trPr>
          <w:trHeight w:val="945"/>
        </w:trPr>
        <w:tc>
          <w:tcPr>
            <w:tcW w:w="791" w:type="dxa"/>
            <w:shd w:val="clear" w:color="auto" w:fill="FFFFFF"/>
            <w:vAlign w:val="center"/>
          </w:tcPr>
          <w:p w:rsidR="00284401" w:rsidRPr="00056696" w:rsidRDefault="00177EED">
            <w:pPr>
              <w:pStyle w:val="11"/>
              <w:spacing w:line="240" w:lineRule="auto"/>
              <w:ind w:firstLineChars="0" w:firstLine="0"/>
              <w:jc w:val="center"/>
              <w:rPr>
                <w:rFonts w:eastAsia="宋体"/>
                <w:kern w:val="0"/>
                <w:sz w:val="21"/>
                <w:szCs w:val="21"/>
              </w:rPr>
            </w:pPr>
            <w:r w:rsidRPr="00056696">
              <w:rPr>
                <w:rFonts w:eastAsia="宋体" w:hint="eastAsia"/>
                <w:kern w:val="0"/>
                <w:sz w:val="21"/>
                <w:szCs w:val="21"/>
              </w:rPr>
              <w:t>指挥</w:t>
            </w:r>
          </w:p>
          <w:p w:rsidR="00284401" w:rsidRPr="00056696" w:rsidRDefault="00177EED">
            <w:pPr>
              <w:pStyle w:val="11"/>
              <w:spacing w:line="240" w:lineRule="auto"/>
              <w:ind w:firstLineChars="0" w:firstLine="0"/>
              <w:jc w:val="center"/>
              <w:rPr>
                <w:rFonts w:eastAsia="宋体"/>
                <w:kern w:val="0"/>
                <w:sz w:val="21"/>
                <w:szCs w:val="21"/>
              </w:rPr>
            </w:pPr>
            <w:r w:rsidRPr="00056696">
              <w:rPr>
                <w:rFonts w:eastAsia="宋体" w:hint="eastAsia"/>
                <w:kern w:val="0"/>
                <w:sz w:val="21"/>
                <w:szCs w:val="21"/>
              </w:rPr>
              <w:t>权限</w:t>
            </w:r>
          </w:p>
        </w:tc>
        <w:tc>
          <w:tcPr>
            <w:tcW w:w="2825" w:type="dxa"/>
            <w:shd w:val="clear" w:color="auto" w:fill="FFFFFF"/>
            <w:vAlign w:val="center"/>
          </w:tcPr>
          <w:p w:rsidR="00284401" w:rsidRPr="00056696" w:rsidRDefault="00177EED">
            <w:pPr>
              <w:pStyle w:val="11"/>
              <w:spacing w:line="240" w:lineRule="auto"/>
              <w:ind w:firstLineChars="0" w:firstLine="0"/>
              <w:jc w:val="center"/>
              <w:outlineLvl w:val="0"/>
              <w:rPr>
                <w:rFonts w:eastAsia="宋体"/>
                <w:kern w:val="0"/>
                <w:sz w:val="21"/>
                <w:szCs w:val="21"/>
              </w:rPr>
            </w:pPr>
            <w:bookmarkStart w:id="177" w:name="_Toc13244053"/>
            <w:bookmarkStart w:id="178" w:name="_Toc14897209"/>
            <w:bookmarkStart w:id="179" w:name="_Toc36288898"/>
            <w:bookmarkStart w:id="180" w:name="_Toc37334265"/>
            <w:bookmarkStart w:id="181" w:name="_Toc40197086"/>
            <w:bookmarkStart w:id="182" w:name="_Toc40199077"/>
            <w:bookmarkStart w:id="183" w:name="_Toc40199579"/>
            <w:r w:rsidRPr="00056696">
              <w:rPr>
                <w:rFonts w:eastAsia="宋体" w:hint="eastAsia"/>
                <w:kern w:val="0"/>
                <w:sz w:val="21"/>
                <w:szCs w:val="21"/>
              </w:rPr>
              <w:t>接受当地政府统一指挥</w:t>
            </w:r>
            <w:bookmarkEnd w:id="177"/>
            <w:bookmarkEnd w:id="178"/>
            <w:bookmarkEnd w:id="179"/>
            <w:bookmarkEnd w:id="180"/>
            <w:bookmarkEnd w:id="181"/>
            <w:bookmarkEnd w:id="182"/>
            <w:bookmarkEnd w:id="183"/>
          </w:p>
        </w:tc>
        <w:tc>
          <w:tcPr>
            <w:tcW w:w="2358" w:type="dxa"/>
            <w:shd w:val="clear" w:color="auto" w:fill="FFFFFF"/>
            <w:vAlign w:val="center"/>
          </w:tcPr>
          <w:p w:rsidR="00284401" w:rsidRPr="00056696" w:rsidRDefault="00DC09ED">
            <w:pPr>
              <w:pStyle w:val="11"/>
              <w:spacing w:line="240" w:lineRule="auto"/>
              <w:ind w:firstLineChars="0" w:firstLine="0"/>
              <w:jc w:val="center"/>
              <w:rPr>
                <w:rFonts w:eastAsia="宋体"/>
                <w:kern w:val="0"/>
                <w:sz w:val="21"/>
                <w:szCs w:val="21"/>
              </w:rPr>
            </w:pPr>
            <w:r w:rsidRPr="00056696">
              <w:rPr>
                <w:rFonts w:eastAsia="宋体" w:hint="eastAsia"/>
                <w:kern w:val="0"/>
                <w:sz w:val="21"/>
                <w:szCs w:val="21"/>
              </w:rPr>
              <w:t>总经理</w:t>
            </w:r>
          </w:p>
        </w:tc>
        <w:tc>
          <w:tcPr>
            <w:tcW w:w="2342" w:type="dxa"/>
            <w:shd w:val="clear" w:color="auto" w:fill="FFFFFF"/>
            <w:vAlign w:val="center"/>
          </w:tcPr>
          <w:p w:rsidR="00284401" w:rsidRPr="00056696" w:rsidRDefault="00272022" w:rsidP="00CC1C7C">
            <w:pPr>
              <w:pStyle w:val="11"/>
              <w:spacing w:line="240" w:lineRule="auto"/>
              <w:ind w:firstLineChars="0" w:firstLine="0"/>
              <w:jc w:val="center"/>
              <w:rPr>
                <w:rFonts w:eastAsia="宋体"/>
                <w:kern w:val="0"/>
                <w:sz w:val="21"/>
                <w:szCs w:val="21"/>
              </w:rPr>
            </w:pPr>
            <w:r>
              <w:rPr>
                <w:rFonts w:eastAsia="宋体" w:hint="eastAsia"/>
                <w:kern w:val="0"/>
                <w:sz w:val="21"/>
                <w:szCs w:val="21"/>
              </w:rPr>
              <w:t>副总经理</w:t>
            </w:r>
            <w:r w:rsidR="00CC1C7C">
              <w:rPr>
                <w:rFonts w:eastAsia="宋体" w:hint="eastAsia"/>
                <w:kern w:val="0"/>
                <w:sz w:val="21"/>
                <w:szCs w:val="21"/>
              </w:rPr>
              <w:t>/</w:t>
            </w:r>
            <w:r>
              <w:rPr>
                <w:rFonts w:eastAsia="宋体" w:hint="eastAsia"/>
                <w:kern w:val="0"/>
                <w:sz w:val="21"/>
                <w:szCs w:val="21"/>
              </w:rPr>
              <w:t>工会主席</w:t>
            </w:r>
          </w:p>
        </w:tc>
      </w:tr>
    </w:tbl>
    <w:p w:rsidR="00284401" w:rsidRPr="00056696" w:rsidRDefault="00177EED">
      <w:pPr>
        <w:spacing w:line="360" w:lineRule="auto"/>
        <w:ind w:firstLineChars="200" w:firstLine="480"/>
      </w:pPr>
      <w:r w:rsidRPr="00056696">
        <w:rPr>
          <w:rFonts w:hint="eastAsia"/>
        </w:rPr>
        <w:t>当发生</w:t>
      </w:r>
      <w:r w:rsidRPr="00056696">
        <w:rPr>
          <w:rFonts w:hint="eastAsia"/>
        </w:rPr>
        <w:t>I</w:t>
      </w:r>
      <w:r w:rsidRPr="00056696">
        <w:rPr>
          <w:rFonts w:hint="eastAsia"/>
        </w:rPr>
        <w:t>级（重大事件）时，政府及其相关部门介入后，公司应急指挥权限</w:t>
      </w:r>
      <w:r w:rsidRPr="00056696">
        <w:t>交由</w:t>
      </w:r>
      <w:r w:rsidRPr="00056696">
        <w:rPr>
          <w:rFonts w:hint="eastAsia"/>
        </w:rPr>
        <w:t>当地政府，接受当地政府统一指挥。</w:t>
      </w:r>
      <w:r w:rsidRPr="00056696">
        <w:t>公司应急小组成员应服从指挥，全力配</w:t>
      </w:r>
      <w:r w:rsidRPr="00056696">
        <w:lastRenderedPageBreak/>
        <w:t>合应急行动，应急物资也交由指挥部统一指挥调配</w:t>
      </w:r>
      <w:r w:rsidRPr="00056696">
        <w:rPr>
          <w:rFonts w:hint="eastAsia"/>
        </w:rPr>
        <w:t>。</w:t>
      </w:r>
    </w:p>
    <w:p w:rsidR="00284401" w:rsidRPr="00056696" w:rsidRDefault="00284401"/>
    <w:p w:rsidR="00284401" w:rsidRPr="00056696" w:rsidRDefault="00284401">
      <w:pPr>
        <w:sectPr w:rsidR="00284401" w:rsidRPr="00056696">
          <w:headerReference w:type="even" r:id="rId21"/>
          <w:footerReference w:type="even" r:id="rId22"/>
          <w:headerReference w:type="first" r:id="rId23"/>
          <w:footerReference w:type="first" r:id="rId24"/>
          <w:pgSz w:w="11906" w:h="16838"/>
          <w:pgMar w:top="1440" w:right="1800" w:bottom="1440" w:left="1800" w:header="851" w:footer="992" w:gutter="0"/>
          <w:cols w:space="425"/>
          <w:docGrid w:type="lines" w:linePitch="312"/>
        </w:sectPr>
      </w:pPr>
    </w:p>
    <w:p w:rsidR="00284401" w:rsidRPr="00056696" w:rsidRDefault="00177EED">
      <w:pPr>
        <w:pStyle w:val="2"/>
        <w:spacing w:before="156" w:after="156"/>
      </w:pPr>
      <w:bookmarkStart w:id="184" w:name="_Toc40199580"/>
      <w:r w:rsidRPr="00056696">
        <w:rPr>
          <w:rFonts w:hint="eastAsia"/>
        </w:rPr>
        <w:lastRenderedPageBreak/>
        <w:t>4</w:t>
      </w:r>
      <w:r w:rsidRPr="00056696">
        <w:t xml:space="preserve"> </w:t>
      </w:r>
      <w:r w:rsidRPr="00056696">
        <w:t>预防与预警</w:t>
      </w:r>
      <w:bookmarkEnd w:id="184"/>
    </w:p>
    <w:p w:rsidR="00284401" w:rsidRPr="00056696" w:rsidRDefault="00177EED">
      <w:pPr>
        <w:pStyle w:val="11"/>
        <w:ind w:firstLine="480"/>
        <w:rPr>
          <w:rFonts w:eastAsia="宋体"/>
          <w:sz w:val="24"/>
        </w:rPr>
      </w:pPr>
      <w:bookmarkStart w:id="185" w:name="_Toc12643"/>
      <w:bookmarkStart w:id="186" w:name="_Toc9296"/>
      <w:bookmarkStart w:id="187" w:name="_Toc27312"/>
      <w:bookmarkStart w:id="188" w:name="_Toc5260"/>
      <w:r w:rsidRPr="00056696">
        <w:rPr>
          <w:rFonts w:eastAsia="宋体" w:hAnsi="宋体"/>
          <w:sz w:val="24"/>
        </w:rPr>
        <w:t>应急救援指挥部接到可能事故信息后，应按照分级响应的原则及时研究确定应对方案，并通知有关部门、单位采取有效措施预防事故发生。当应急救援指挥部认为事故较大，有可能超出本级处置能力时，应当向上级报告，及时研究应对方案，采取预警行动。</w:t>
      </w:r>
    </w:p>
    <w:p w:rsidR="00284401" w:rsidRPr="00056696" w:rsidRDefault="00177EED">
      <w:pPr>
        <w:pStyle w:val="3"/>
        <w:spacing w:before="156" w:after="156"/>
      </w:pPr>
      <w:bookmarkStart w:id="189" w:name="_Toc522744857"/>
      <w:bookmarkStart w:id="190" w:name="_Toc523988560"/>
      <w:bookmarkStart w:id="191" w:name="_Toc532205439"/>
      <w:bookmarkStart w:id="192" w:name="_Toc40199581"/>
      <w:r w:rsidRPr="00056696">
        <w:rPr>
          <w:rFonts w:hint="eastAsia"/>
        </w:rPr>
        <w:t>4</w:t>
      </w:r>
      <w:r w:rsidRPr="00056696">
        <w:t>.1</w:t>
      </w:r>
      <w:r w:rsidRPr="00056696">
        <w:t>环境风险源</w:t>
      </w:r>
      <w:bookmarkEnd w:id="185"/>
      <w:bookmarkEnd w:id="186"/>
      <w:bookmarkEnd w:id="187"/>
      <w:bookmarkEnd w:id="188"/>
      <w:r w:rsidRPr="00056696">
        <w:rPr>
          <w:rFonts w:hint="eastAsia"/>
        </w:rPr>
        <w:t>预防</w:t>
      </w:r>
      <w:bookmarkEnd w:id="189"/>
      <w:bookmarkEnd w:id="190"/>
      <w:bookmarkEnd w:id="191"/>
      <w:bookmarkEnd w:id="192"/>
    </w:p>
    <w:p w:rsidR="00284401" w:rsidRPr="00056696" w:rsidRDefault="00177EED">
      <w:pPr>
        <w:pStyle w:val="4"/>
      </w:pPr>
      <w:bookmarkStart w:id="193" w:name="_Toc523988561"/>
      <w:bookmarkStart w:id="194" w:name="_Toc522744858"/>
      <w:bookmarkStart w:id="195" w:name="_Toc519495400"/>
      <w:r w:rsidRPr="00056696">
        <w:rPr>
          <w:rFonts w:hint="eastAsia"/>
        </w:rPr>
        <w:t>4.1.1</w:t>
      </w:r>
      <w:r w:rsidRPr="00056696">
        <w:rPr>
          <w:rFonts w:hint="eastAsia"/>
        </w:rPr>
        <w:t>厂区内采取的风险防范措施</w:t>
      </w:r>
      <w:bookmarkEnd w:id="193"/>
      <w:bookmarkEnd w:id="194"/>
      <w:bookmarkEnd w:id="195"/>
    </w:p>
    <w:p w:rsidR="009267FA" w:rsidRPr="00056696" w:rsidRDefault="009267FA" w:rsidP="009267FA">
      <w:pPr>
        <w:adjustRightInd w:val="0"/>
        <w:snapToGrid w:val="0"/>
        <w:spacing w:line="360" w:lineRule="auto"/>
        <w:ind w:firstLineChars="200" w:firstLine="480"/>
      </w:pPr>
      <w:r w:rsidRPr="00056696">
        <w:rPr>
          <w:rFonts w:ascii="宋体" w:hAnsi="宋体"/>
        </w:rPr>
        <w:t>本项目采取了以下安全防范措施：</w:t>
      </w:r>
    </w:p>
    <w:p w:rsidR="009267FA" w:rsidRPr="00056696" w:rsidRDefault="009267FA" w:rsidP="009267FA">
      <w:pPr>
        <w:adjustRightInd w:val="0"/>
        <w:snapToGrid w:val="0"/>
        <w:spacing w:line="360" w:lineRule="auto"/>
        <w:ind w:firstLineChars="200" w:firstLine="480"/>
      </w:pPr>
      <w:r w:rsidRPr="00056696">
        <w:rPr>
          <w:rFonts w:ascii="宋体" w:hAnsi="宋体"/>
        </w:rPr>
        <w:t>（</w:t>
      </w:r>
      <w:r w:rsidRPr="00056696">
        <w:rPr>
          <w:rFonts w:ascii="TimesNewRomanPSMT" w:hAnsi="TimesNewRomanPSMT"/>
        </w:rPr>
        <w:t>1</w:t>
      </w:r>
      <w:r w:rsidRPr="00056696">
        <w:rPr>
          <w:rFonts w:ascii="宋体" w:hAnsi="宋体"/>
        </w:rPr>
        <w:t>）选用了具有生产资质公司制造的先进制氮设备和附件，管道装置结构设计合理，设备制造材料有保障，保证了设备的良好运行和工艺的合理实施。</w:t>
      </w:r>
    </w:p>
    <w:p w:rsidR="009267FA" w:rsidRPr="00056696" w:rsidRDefault="009267FA" w:rsidP="009267FA">
      <w:pPr>
        <w:adjustRightInd w:val="0"/>
        <w:snapToGrid w:val="0"/>
        <w:spacing w:line="360" w:lineRule="auto"/>
        <w:ind w:firstLineChars="200" w:firstLine="480"/>
        <w:rPr>
          <w:rFonts w:ascii="宋体" w:hAnsi="宋体"/>
        </w:rPr>
      </w:pPr>
      <w:r w:rsidRPr="00056696">
        <w:rPr>
          <w:rFonts w:ascii="宋体" w:hAnsi="宋体"/>
        </w:rPr>
        <w:t>（</w:t>
      </w:r>
      <w:r w:rsidRPr="00056696">
        <w:rPr>
          <w:rFonts w:ascii="TimesNewRomanPSMT" w:hAnsi="TimesNewRomanPSMT"/>
        </w:rPr>
        <w:t>2</w:t>
      </w:r>
      <w:r w:rsidRPr="00056696">
        <w:rPr>
          <w:rFonts w:ascii="宋体" w:hAnsi="宋体"/>
        </w:rPr>
        <w:t>）公司定期对安全阀压力表、温度计、阻火器、防爆膜等安全附件或安全防护装置进行维护，采用</w:t>
      </w:r>
      <w:r w:rsidRPr="00056696">
        <w:rPr>
          <w:rFonts w:ascii="TimesNewRomanPSMT" w:hAnsi="TimesNewRomanPSMT"/>
        </w:rPr>
        <w:t>PLC</w:t>
      </w:r>
      <w:r w:rsidRPr="00056696">
        <w:rPr>
          <w:rFonts w:ascii="宋体" w:hAnsi="宋体"/>
        </w:rPr>
        <w:t>系统监控氢气生产过程中的增压量、流量以及交换所获得需要的水冷量、氢气的温度、流量、压力等工艺参数，值班员工及时处理调整非正常值，防止火灾、爆炸、中毒、窒息等事故的发生</w:t>
      </w:r>
      <w:r w:rsidRPr="00056696">
        <w:rPr>
          <w:rFonts w:ascii="宋体" w:hAnsi="宋体" w:hint="eastAsia"/>
        </w:rPr>
        <w:t>。</w:t>
      </w:r>
    </w:p>
    <w:p w:rsidR="009267FA" w:rsidRPr="00056696" w:rsidRDefault="009267FA" w:rsidP="009267FA">
      <w:pPr>
        <w:adjustRightInd w:val="0"/>
        <w:snapToGrid w:val="0"/>
        <w:spacing w:line="360" w:lineRule="auto"/>
        <w:ind w:firstLineChars="200" w:firstLine="480"/>
      </w:pPr>
      <w:r w:rsidRPr="00056696">
        <w:rPr>
          <w:rFonts w:ascii="宋体" w:hAnsi="宋体"/>
        </w:rPr>
        <w:t>（</w:t>
      </w:r>
      <w:r w:rsidRPr="00056696">
        <w:rPr>
          <w:rFonts w:ascii="TimesNewRomanPSMT" w:hAnsi="TimesNewRomanPSMT"/>
        </w:rPr>
        <w:t>3</w:t>
      </w:r>
      <w:r w:rsidRPr="00056696">
        <w:rPr>
          <w:rFonts w:ascii="宋体" w:hAnsi="宋体"/>
        </w:rPr>
        <w:t>）制氮设备的防护装置完整。生产机组、附属设备及其管道在运行中采取了防止共振措施。</w:t>
      </w:r>
    </w:p>
    <w:p w:rsidR="00284401" w:rsidRPr="00056696" w:rsidRDefault="009267FA" w:rsidP="009267FA">
      <w:pPr>
        <w:adjustRightInd w:val="0"/>
        <w:snapToGrid w:val="0"/>
        <w:spacing w:line="360" w:lineRule="auto"/>
        <w:ind w:firstLineChars="200" w:firstLine="480"/>
        <w:rPr>
          <w:szCs w:val="24"/>
        </w:rPr>
      </w:pPr>
      <w:r w:rsidRPr="00056696">
        <w:rPr>
          <w:rFonts w:ascii="宋体" w:hAnsi="宋体"/>
        </w:rPr>
        <w:t>（</w:t>
      </w:r>
      <w:r w:rsidRPr="00056696">
        <w:rPr>
          <w:rFonts w:ascii="TimesNewRomanPSMT" w:hAnsi="TimesNewRomanPSMT"/>
        </w:rPr>
        <w:t>4</w:t>
      </w:r>
      <w:r w:rsidRPr="00056696">
        <w:rPr>
          <w:rFonts w:ascii="宋体" w:hAnsi="宋体"/>
        </w:rPr>
        <w:t>）现场作业严禁火源</w:t>
      </w:r>
      <w:r w:rsidR="00177EED" w:rsidRPr="00056696">
        <w:rPr>
          <w:rFonts w:hint="eastAsia"/>
          <w:szCs w:val="24"/>
        </w:rPr>
        <w:t>。</w:t>
      </w:r>
    </w:p>
    <w:p w:rsidR="00284401" w:rsidRPr="00056696" w:rsidRDefault="00177EED">
      <w:pPr>
        <w:pStyle w:val="4"/>
      </w:pPr>
      <w:bookmarkStart w:id="196" w:name="_Toc522744859"/>
      <w:bookmarkStart w:id="197" w:name="_Toc519495401"/>
      <w:bookmarkStart w:id="198" w:name="_Toc523988562"/>
      <w:r w:rsidRPr="00056696">
        <w:rPr>
          <w:rFonts w:hint="eastAsia"/>
        </w:rPr>
        <w:t>4.1.2</w:t>
      </w:r>
      <w:r w:rsidRPr="00056696">
        <w:rPr>
          <w:rFonts w:hint="eastAsia"/>
        </w:rPr>
        <w:t>环境风险管理制度</w:t>
      </w:r>
      <w:bookmarkEnd w:id="196"/>
      <w:bookmarkEnd w:id="197"/>
      <w:bookmarkEnd w:id="198"/>
    </w:p>
    <w:p w:rsidR="00284401" w:rsidRPr="00056696" w:rsidRDefault="00177EED">
      <w:pPr>
        <w:pStyle w:val="11"/>
        <w:ind w:firstLine="480"/>
        <w:rPr>
          <w:rFonts w:eastAsia="宋体"/>
          <w:sz w:val="24"/>
        </w:rPr>
      </w:pPr>
      <w:r w:rsidRPr="00056696">
        <w:rPr>
          <w:rFonts w:eastAsia="宋体" w:hint="eastAsia"/>
          <w:sz w:val="24"/>
        </w:rPr>
        <w:t>（</w:t>
      </w:r>
      <w:r w:rsidRPr="00056696">
        <w:rPr>
          <w:rFonts w:eastAsia="宋体" w:hint="eastAsia"/>
          <w:sz w:val="24"/>
        </w:rPr>
        <w:t>1</w:t>
      </w:r>
      <w:r w:rsidRPr="00056696">
        <w:rPr>
          <w:rFonts w:eastAsia="宋体" w:hint="eastAsia"/>
          <w:sz w:val="24"/>
        </w:rPr>
        <w:t>）公司环境风险防控和应急措施制度已建成；</w:t>
      </w:r>
    </w:p>
    <w:p w:rsidR="00284401" w:rsidRPr="00056696" w:rsidRDefault="00177EED">
      <w:pPr>
        <w:pStyle w:val="11"/>
        <w:ind w:firstLine="480"/>
        <w:rPr>
          <w:rFonts w:eastAsia="宋体"/>
          <w:sz w:val="24"/>
        </w:rPr>
      </w:pPr>
      <w:r w:rsidRPr="00056696">
        <w:rPr>
          <w:rFonts w:eastAsia="宋体" w:hint="eastAsia"/>
          <w:sz w:val="24"/>
        </w:rPr>
        <w:t>（</w:t>
      </w:r>
      <w:r w:rsidRPr="00056696">
        <w:rPr>
          <w:rFonts w:eastAsia="宋体" w:hint="eastAsia"/>
          <w:sz w:val="24"/>
        </w:rPr>
        <w:t>2</w:t>
      </w:r>
      <w:r w:rsidRPr="00056696">
        <w:rPr>
          <w:rFonts w:eastAsia="宋体" w:hint="eastAsia"/>
          <w:sz w:val="24"/>
        </w:rPr>
        <w:t>）公司每年组织员工开展危险源辨识和危险环境因素辨识，确定重大危险源，环境风险防控重点岗位明确责任人和其职贵。并按要求组建应急组织机构，其中指挥组由总指挥及副总指挥组成，下设各职能小组，指挥机构及各救援组责任分工到人；</w:t>
      </w:r>
    </w:p>
    <w:p w:rsidR="00284401" w:rsidRPr="00056696" w:rsidRDefault="00177EED">
      <w:pPr>
        <w:pStyle w:val="11"/>
        <w:ind w:firstLine="480"/>
        <w:rPr>
          <w:rFonts w:eastAsia="宋体"/>
          <w:sz w:val="24"/>
        </w:rPr>
      </w:pPr>
      <w:r w:rsidRPr="00056696">
        <w:rPr>
          <w:rFonts w:eastAsia="宋体" w:hint="eastAsia"/>
          <w:sz w:val="24"/>
        </w:rPr>
        <w:t>（</w:t>
      </w:r>
      <w:r w:rsidRPr="00056696">
        <w:rPr>
          <w:rFonts w:eastAsia="宋体" w:hint="eastAsia"/>
          <w:sz w:val="24"/>
        </w:rPr>
        <w:t>3</w:t>
      </w:r>
      <w:r w:rsidRPr="00056696">
        <w:rPr>
          <w:rFonts w:eastAsia="宋体" w:hint="eastAsia"/>
          <w:sz w:val="24"/>
        </w:rPr>
        <w:t>）各班组每天、各部门和公司每周分别组织不少于</w:t>
      </w:r>
      <w:r w:rsidRPr="00056696">
        <w:rPr>
          <w:rFonts w:eastAsia="宋体"/>
          <w:sz w:val="24"/>
        </w:rPr>
        <w:t>1</w:t>
      </w:r>
      <w:r w:rsidRPr="00056696">
        <w:rPr>
          <w:rFonts w:eastAsia="宋体" w:hint="eastAsia"/>
          <w:sz w:val="24"/>
        </w:rPr>
        <w:t>次安全生产隐患检</w:t>
      </w:r>
      <w:r w:rsidRPr="00056696">
        <w:rPr>
          <w:rFonts w:eastAsia="宋体" w:hint="eastAsia"/>
          <w:sz w:val="24"/>
        </w:rPr>
        <w:lastRenderedPageBreak/>
        <w:t>查，涉及的主要环境风险设施则每天进行巡检，并定期进行专项检查和维护，并有巡检记录和维护保养记录；</w:t>
      </w:r>
    </w:p>
    <w:p w:rsidR="00284401" w:rsidRPr="00056696" w:rsidRDefault="00177EED">
      <w:pPr>
        <w:pStyle w:val="11"/>
        <w:ind w:firstLine="480"/>
        <w:rPr>
          <w:rFonts w:eastAsia="宋体"/>
          <w:sz w:val="24"/>
        </w:rPr>
      </w:pPr>
      <w:r w:rsidRPr="00056696">
        <w:rPr>
          <w:rFonts w:eastAsia="宋体" w:hint="eastAsia"/>
          <w:sz w:val="24"/>
        </w:rPr>
        <w:t>（</w:t>
      </w:r>
      <w:r w:rsidRPr="00056696">
        <w:rPr>
          <w:rFonts w:eastAsia="宋体" w:hint="eastAsia"/>
          <w:sz w:val="24"/>
        </w:rPr>
        <w:t>4</w:t>
      </w:r>
      <w:r w:rsidRPr="00056696">
        <w:rPr>
          <w:rFonts w:eastAsia="宋体" w:hint="eastAsia"/>
          <w:sz w:val="24"/>
        </w:rPr>
        <w:t>）公司在事故发生区域配有相应的应急物资和应急装备，配有专职人员和报警系统；</w:t>
      </w:r>
    </w:p>
    <w:p w:rsidR="00284401" w:rsidRPr="00056696" w:rsidRDefault="00177EED">
      <w:pPr>
        <w:pStyle w:val="11"/>
        <w:ind w:firstLine="480"/>
        <w:rPr>
          <w:rFonts w:eastAsia="宋体"/>
          <w:sz w:val="24"/>
        </w:rPr>
      </w:pPr>
      <w:r w:rsidRPr="00056696">
        <w:rPr>
          <w:rFonts w:eastAsia="宋体" w:hint="eastAsia"/>
          <w:sz w:val="24"/>
        </w:rPr>
        <w:t>（</w:t>
      </w:r>
      <w:r w:rsidRPr="00056696">
        <w:rPr>
          <w:rFonts w:eastAsia="宋体" w:hint="eastAsia"/>
          <w:sz w:val="24"/>
        </w:rPr>
        <w:t>5</w:t>
      </w:r>
      <w:r w:rsidRPr="00056696">
        <w:rPr>
          <w:rFonts w:eastAsia="宋体" w:hint="eastAsia"/>
          <w:sz w:val="24"/>
        </w:rPr>
        <w:t>）公司成立以来多次开展对企业职工进行环境风险和环境应急管理的宣传工作，在厂区内张贴应急救援机构和人员、风险物质危险特性、急救措施、风险事故内部疏散路线等标识牌。</w:t>
      </w:r>
    </w:p>
    <w:p w:rsidR="00284401" w:rsidRPr="00056696" w:rsidRDefault="00177EED">
      <w:pPr>
        <w:pStyle w:val="11"/>
        <w:ind w:firstLine="480"/>
        <w:rPr>
          <w:rFonts w:eastAsia="宋体"/>
          <w:sz w:val="24"/>
        </w:rPr>
      </w:pPr>
      <w:r w:rsidRPr="00056696">
        <w:rPr>
          <w:rFonts w:eastAsia="宋体" w:hint="eastAsia"/>
          <w:sz w:val="24"/>
        </w:rPr>
        <w:t>（</w:t>
      </w:r>
      <w:r w:rsidRPr="00056696">
        <w:rPr>
          <w:rFonts w:eastAsia="宋体" w:hint="eastAsia"/>
          <w:sz w:val="24"/>
        </w:rPr>
        <w:t>6</w:t>
      </w:r>
      <w:r w:rsidRPr="00056696">
        <w:rPr>
          <w:rFonts w:eastAsia="宋体" w:hint="eastAsia"/>
          <w:sz w:val="24"/>
        </w:rPr>
        <w:t>）公司现有风险预案制度完善，并编制了各类突发事件处置方案企业标准，对突发环境事件应急预案体系有积极的推动作用。</w:t>
      </w:r>
    </w:p>
    <w:p w:rsidR="00284401" w:rsidRPr="00056696" w:rsidRDefault="00177EED">
      <w:pPr>
        <w:pStyle w:val="4"/>
      </w:pPr>
      <w:bookmarkStart w:id="199" w:name="_Toc519495402"/>
      <w:bookmarkStart w:id="200" w:name="_Toc523988563"/>
      <w:bookmarkStart w:id="201" w:name="_Toc522744860"/>
      <w:r w:rsidRPr="00056696">
        <w:rPr>
          <w:rFonts w:hint="eastAsia"/>
        </w:rPr>
        <w:t>4.1.3</w:t>
      </w:r>
      <w:r w:rsidRPr="00056696">
        <w:rPr>
          <w:rFonts w:hint="eastAsia"/>
        </w:rPr>
        <w:t>风险隐患排查</w:t>
      </w:r>
      <w:bookmarkEnd w:id="199"/>
      <w:bookmarkEnd w:id="200"/>
      <w:bookmarkEnd w:id="201"/>
    </w:p>
    <w:p w:rsidR="00284401" w:rsidRPr="00056696" w:rsidRDefault="00177EED">
      <w:pPr>
        <w:pStyle w:val="11"/>
        <w:spacing w:line="360" w:lineRule="auto"/>
        <w:ind w:firstLine="480"/>
        <w:rPr>
          <w:rFonts w:eastAsia="宋体"/>
          <w:kern w:val="0"/>
          <w:sz w:val="24"/>
          <w:szCs w:val="22"/>
          <w:lang w:val="zh-CN"/>
        </w:rPr>
      </w:pPr>
      <w:r w:rsidRPr="00056696">
        <w:rPr>
          <w:rFonts w:eastAsia="宋体" w:hint="eastAsia"/>
          <w:kern w:val="0"/>
          <w:sz w:val="24"/>
          <w:szCs w:val="22"/>
          <w:lang w:val="zh-CN"/>
        </w:rPr>
        <w:t>为加强环境管理工作，从源头有效防范环境风险，确保环境风险隐患排查、整改到位</w:t>
      </w:r>
      <w:r w:rsidRPr="004C5F74">
        <w:rPr>
          <w:rFonts w:eastAsia="宋体" w:hint="eastAsia"/>
          <w:color w:val="FF0000"/>
          <w:kern w:val="0"/>
          <w:sz w:val="24"/>
          <w:szCs w:val="22"/>
          <w:lang w:val="zh-CN"/>
        </w:rPr>
        <w:t>，成立环境隐患排查领导小组</w:t>
      </w:r>
      <w:r w:rsidR="004C5F74" w:rsidRPr="004C5F74">
        <w:rPr>
          <w:rFonts w:eastAsia="宋体" w:hint="eastAsia"/>
          <w:color w:val="FF0000"/>
          <w:kern w:val="0"/>
          <w:sz w:val="24"/>
          <w:szCs w:val="22"/>
          <w:lang w:val="zh-CN"/>
        </w:rPr>
        <w:t>，明确由由安环动力部副部长赵勇军负责隐患排查小组</w:t>
      </w:r>
      <w:r w:rsidRPr="004C5F74">
        <w:rPr>
          <w:rFonts w:eastAsia="宋体" w:hint="eastAsia"/>
          <w:color w:val="FF0000"/>
          <w:kern w:val="0"/>
          <w:sz w:val="24"/>
          <w:szCs w:val="22"/>
          <w:lang w:val="zh-CN"/>
        </w:rPr>
        <w:t>。小组人员由安全环保部人员及专兼职安全员、环保管理员、技术员组成。</w:t>
      </w:r>
      <w:r w:rsidRPr="00056696">
        <w:rPr>
          <w:rFonts w:eastAsia="宋体" w:hint="eastAsia"/>
          <w:kern w:val="0"/>
          <w:sz w:val="24"/>
          <w:szCs w:val="22"/>
          <w:lang w:val="zh-CN"/>
        </w:rPr>
        <w:t>排查检查主要内容是查思想、查制度、查管理、查隐患、查环保设施。</w:t>
      </w:r>
    </w:p>
    <w:p w:rsidR="00284401" w:rsidRPr="00056696" w:rsidRDefault="00177EED">
      <w:pPr>
        <w:pStyle w:val="11"/>
        <w:spacing w:line="360" w:lineRule="auto"/>
        <w:ind w:firstLine="480"/>
        <w:rPr>
          <w:rFonts w:eastAsia="宋体"/>
          <w:kern w:val="0"/>
          <w:sz w:val="24"/>
          <w:szCs w:val="22"/>
          <w:lang w:val="zh-CN"/>
        </w:rPr>
      </w:pPr>
      <w:r w:rsidRPr="00056696">
        <w:rPr>
          <w:rFonts w:eastAsia="宋体" w:hint="eastAsia"/>
          <w:kern w:val="0"/>
          <w:sz w:val="24"/>
          <w:szCs w:val="22"/>
          <w:lang w:val="zh-CN"/>
        </w:rPr>
        <w:t>（</w:t>
      </w:r>
      <w:r w:rsidRPr="00056696">
        <w:rPr>
          <w:rFonts w:eastAsia="宋体" w:hint="eastAsia"/>
          <w:kern w:val="0"/>
          <w:sz w:val="24"/>
          <w:szCs w:val="22"/>
          <w:lang w:val="zh-CN"/>
        </w:rPr>
        <w:t>1</w:t>
      </w:r>
      <w:r w:rsidRPr="00056696">
        <w:rPr>
          <w:rFonts w:eastAsia="宋体" w:hint="eastAsia"/>
          <w:kern w:val="0"/>
          <w:sz w:val="24"/>
          <w:szCs w:val="22"/>
          <w:lang w:val="zh-CN"/>
        </w:rPr>
        <w:t>）排查检查形式</w:t>
      </w:r>
    </w:p>
    <w:p w:rsidR="00284401" w:rsidRPr="00056696" w:rsidRDefault="00177EED">
      <w:pPr>
        <w:pStyle w:val="11"/>
        <w:spacing w:line="360" w:lineRule="auto"/>
        <w:ind w:firstLine="480"/>
        <w:rPr>
          <w:rFonts w:eastAsia="宋体"/>
          <w:kern w:val="0"/>
          <w:sz w:val="24"/>
          <w:szCs w:val="22"/>
          <w:lang w:val="zh-CN"/>
        </w:rPr>
      </w:pPr>
      <w:r w:rsidRPr="00056696">
        <w:rPr>
          <w:rFonts w:eastAsia="宋体" w:hint="eastAsia"/>
          <w:kern w:val="0"/>
          <w:sz w:val="24"/>
          <w:szCs w:val="22"/>
          <w:lang w:val="zh-CN"/>
        </w:rPr>
        <w:t>①联合排查检查：由分管领导组织，组织各级人员进行的安全排査检查；</w:t>
      </w:r>
    </w:p>
    <w:p w:rsidR="00284401" w:rsidRPr="00056696" w:rsidRDefault="00177EED">
      <w:pPr>
        <w:pStyle w:val="11"/>
        <w:spacing w:line="360" w:lineRule="auto"/>
        <w:ind w:firstLine="480"/>
        <w:rPr>
          <w:rFonts w:eastAsia="宋体"/>
          <w:kern w:val="0"/>
          <w:sz w:val="24"/>
          <w:szCs w:val="22"/>
          <w:lang w:val="zh-CN"/>
        </w:rPr>
      </w:pPr>
      <w:r w:rsidRPr="00056696">
        <w:rPr>
          <w:rFonts w:eastAsia="宋体" w:hint="eastAsia"/>
          <w:kern w:val="0"/>
          <w:sz w:val="24"/>
          <w:szCs w:val="22"/>
          <w:lang w:val="zh-CN"/>
        </w:rPr>
        <w:t>②日常排查检查由</w:t>
      </w:r>
      <w:r w:rsidRPr="00056696">
        <w:rPr>
          <w:rFonts w:eastAsia="宋体"/>
          <w:kern w:val="0"/>
          <w:sz w:val="24"/>
          <w:szCs w:val="22"/>
          <w:lang w:val="zh-CN"/>
        </w:rPr>
        <w:t>HSE</w:t>
      </w:r>
      <w:r w:rsidRPr="00056696">
        <w:rPr>
          <w:rFonts w:eastAsia="宋体" w:hint="eastAsia"/>
          <w:kern w:val="0"/>
          <w:sz w:val="24"/>
          <w:szCs w:val="22"/>
          <w:lang w:val="zh-CN"/>
        </w:rPr>
        <w:t>组织排查检查；</w:t>
      </w:r>
    </w:p>
    <w:p w:rsidR="00284401" w:rsidRPr="00056696" w:rsidRDefault="00177EED">
      <w:pPr>
        <w:pStyle w:val="11"/>
        <w:spacing w:line="360" w:lineRule="auto"/>
        <w:ind w:firstLine="480"/>
        <w:rPr>
          <w:rFonts w:eastAsia="宋体"/>
          <w:kern w:val="0"/>
          <w:sz w:val="24"/>
          <w:szCs w:val="22"/>
          <w:lang w:val="zh-CN"/>
        </w:rPr>
      </w:pPr>
      <w:r w:rsidRPr="00056696">
        <w:rPr>
          <w:rFonts w:eastAsia="宋体" w:hint="eastAsia"/>
          <w:kern w:val="0"/>
          <w:sz w:val="24"/>
          <w:szCs w:val="22"/>
          <w:lang w:val="zh-CN"/>
        </w:rPr>
        <w:t>③季节性排查检查针对雨季易发事故进行环境安全排查检查；</w:t>
      </w:r>
    </w:p>
    <w:p w:rsidR="00284401" w:rsidRPr="00056696" w:rsidRDefault="00177EED">
      <w:pPr>
        <w:pStyle w:val="11"/>
        <w:spacing w:line="360" w:lineRule="auto"/>
        <w:ind w:firstLine="480"/>
        <w:rPr>
          <w:rFonts w:eastAsia="宋体"/>
          <w:kern w:val="0"/>
          <w:sz w:val="24"/>
          <w:szCs w:val="22"/>
          <w:lang w:val="zh-CN"/>
        </w:rPr>
      </w:pPr>
      <w:r w:rsidRPr="00056696">
        <w:rPr>
          <w:rFonts w:eastAsia="宋体" w:hint="eastAsia"/>
          <w:kern w:val="0"/>
          <w:sz w:val="24"/>
          <w:szCs w:val="22"/>
          <w:lang w:val="zh-CN"/>
        </w:rPr>
        <w:t>④专业性排查检查对环保设施、设备进行的技术性排查检查；</w:t>
      </w:r>
    </w:p>
    <w:p w:rsidR="00284401" w:rsidRPr="00056696" w:rsidRDefault="00177EED">
      <w:pPr>
        <w:pStyle w:val="11"/>
        <w:spacing w:line="360" w:lineRule="auto"/>
        <w:ind w:firstLine="480"/>
        <w:rPr>
          <w:rFonts w:eastAsia="宋体"/>
          <w:kern w:val="0"/>
          <w:sz w:val="24"/>
          <w:szCs w:val="22"/>
          <w:lang w:val="zh-CN"/>
        </w:rPr>
      </w:pPr>
      <w:r w:rsidRPr="00056696">
        <w:rPr>
          <w:rFonts w:eastAsia="宋体" w:hint="eastAsia"/>
          <w:kern w:val="0"/>
          <w:sz w:val="24"/>
          <w:szCs w:val="22"/>
          <w:lang w:val="zh-CN"/>
        </w:rPr>
        <w:t>⑤班前班中班后进行的自我环境安全检查；</w:t>
      </w:r>
    </w:p>
    <w:p w:rsidR="00284401" w:rsidRPr="00056696" w:rsidRDefault="00177EED">
      <w:pPr>
        <w:pStyle w:val="11"/>
        <w:spacing w:line="360" w:lineRule="auto"/>
        <w:ind w:firstLine="480"/>
        <w:rPr>
          <w:rFonts w:eastAsia="宋体"/>
          <w:kern w:val="0"/>
          <w:sz w:val="24"/>
          <w:szCs w:val="22"/>
          <w:lang w:val="zh-CN"/>
        </w:rPr>
      </w:pPr>
      <w:r w:rsidRPr="00056696">
        <w:rPr>
          <w:rFonts w:eastAsia="宋体" w:hint="eastAsia"/>
          <w:kern w:val="0"/>
          <w:sz w:val="24"/>
          <w:szCs w:val="22"/>
          <w:lang w:val="zh-CN"/>
        </w:rPr>
        <w:t>⑥交接班进行的环境安全检查。</w:t>
      </w:r>
    </w:p>
    <w:p w:rsidR="00284401" w:rsidRPr="00056696" w:rsidRDefault="00177EED">
      <w:pPr>
        <w:pStyle w:val="11"/>
        <w:spacing w:line="360" w:lineRule="auto"/>
        <w:ind w:firstLine="480"/>
        <w:rPr>
          <w:rFonts w:eastAsia="宋体"/>
          <w:kern w:val="0"/>
          <w:sz w:val="24"/>
          <w:szCs w:val="22"/>
          <w:lang w:val="zh-CN"/>
        </w:rPr>
      </w:pPr>
      <w:r w:rsidRPr="00056696">
        <w:rPr>
          <w:rFonts w:eastAsia="宋体" w:hint="eastAsia"/>
          <w:kern w:val="0"/>
          <w:sz w:val="24"/>
          <w:szCs w:val="22"/>
          <w:lang w:val="zh-CN"/>
        </w:rPr>
        <w:t>（</w:t>
      </w:r>
      <w:r w:rsidRPr="00056696">
        <w:rPr>
          <w:rFonts w:eastAsia="宋体" w:hint="eastAsia"/>
          <w:kern w:val="0"/>
          <w:sz w:val="24"/>
          <w:szCs w:val="22"/>
          <w:lang w:val="zh-CN"/>
        </w:rPr>
        <w:t>2</w:t>
      </w:r>
      <w:r w:rsidRPr="00056696">
        <w:rPr>
          <w:rFonts w:eastAsia="宋体" w:hint="eastAsia"/>
          <w:kern w:val="0"/>
          <w:sz w:val="24"/>
          <w:szCs w:val="22"/>
          <w:lang w:val="zh-CN"/>
        </w:rPr>
        <w:t>）排查检查方式</w:t>
      </w:r>
    </w:p>
    <w:p w:rsidR="00284401" w:rsidRPr="00056696" w:rsidRDefault="00177EED">
      <w:pPr>
        <w:pStyle w:val="11"/>
        <w:spacing w:line="360" w:lineRule="auto"/>
        <w:ind w:firstLine="480"/>
        <w:rPr>
          <w:rFonts w:eastAsia="宋体"/>
          <w:kern w:val="0"/>
          <w:sz w:val="24"/>
          <w:szCs w:val="22"/>
          <w:lang w:val="zh-CN"/>
        </w:rPr>
      </w:pPr>
      <w:r w:rsidRPr="00056696">
        <w:rPr>
          <w:rFonts w:eastAsia="宋体" w:hint="eastAsia"/>
          <w:kern w:val="0"/>
          <w:sz w:val="24"/>
          <w:szCs w:val="22"/>
          <w:lang w:val="zh-CN"/>
        </w:rPr>
        <w:t>采取季（月）现场排查检查与不定期的巡回排查检查相结合的方式，对各部门、各车间进行全面的环境安全排查检查。</w:t>
      </w:r>
    </w:p>
    <w:p w:rsidR="00284401" w:rsidRPr="00056696" w:rsidRDefault="00177EED">
      <w:pPr>
        <w:spacing w:line="360" w:lineRule="auto"/>
        <w:ind w:firstLineChars="200" w:firstLine="480"/>
        <w:rPr>
          <w:kern w:val="0"/>
          <w:lang w:val="zh-CN"/>
        </w:rPr>
      </w:pPr>
      <w:r w:rsidRPr="00056696">
        <w:rPr>
          <w:rFonts w:hint="eastAsia"/>
          <w:kern w:val="0"/>
          <w:lang w:val="zh-CN"/>
        </w:rPr>
        <w:t>对排查检</w:t>
      </w:r>
      <w:r w:rsidRPr="00056696">
        <w:rPr>
          <w:rFonts w:hint="eastAsia"/>
        </w:rPr>
        <w:t>查</w:t>
      </w:r>
      <w:r w:rsidRPr="00056696">
        <w:rPr>
          <w:rFonts w:hint="eastAsia"/>
          <w:kern w:val="0"/>
          <w:lang w:val="zh-CN"/>
        </w:rPr>
        <w:t>出的环境风险隐患或事故隐患由</w:t>
      </w:r>
      <w:r w:rsidRPr="00056696">
        <w:rPr>
          <w:rFonts w:ascii="Constantia" w:eastAsia="Times New Roman" w:hAnsi="Constantia" w:cs="Constantia"/>
          <w:spacing w:val="-10"/>
          <w:kern w:val="0"/>
          <w:szCs w:val="28"/>
        </w:rPr>
        <w:t>HSE</w:t>
      </w:r>
      <w:r w:rsidRPr="00056696">
        <w:rPr>
          <w:rFonts w:hint="eastAsia"/>
          <w:kern w:val="0"/>
          <w:lang w:val="zh-CN"/>
        </w:rPr>
        <w:t>下发隐患整改通知书，并按“三定、四不推”</w:t>
      </w:r>
      <w:r w:rsidRPr="00056696">
        <w:rPr>
          <w:rFonts w:hint="eastAsia"/>
          <w:kern w:val="0"/>
        </w:rPr>
        <w:t>（</w:t>
      </w:r>
      <w:r w:rsidRPr="00056696">
        <w:rPr>
          <w:rFonts w:hint="eastAsia"/>
          <w:kern w:val="0"/>
          <w:lang w:val="zh-CN"/>
        </w:rPr>
        <w:t>即：定时间、定措施、定负责人员，个人不推给班组、班组不推给工段、工段不推给车间、车间不推给项目）的原则积极进行整改，确保</w:t>
      </w:r>
      <w:r w:rsidRPr="00056696">
        <w:rPr>
          <w:rFonts w:hint="eastAsia"/>
          <w:kern w:val="0"/>
          <w:lang w:val="zh-CN"/>
        </w:rPr>
        <w:lastRenderedPageBreak/>
        <w:t>把环境安全隐患消灭在萌芽状态。对暂时不能整改的重大隐患，要制定出防范措施和整改计划，设立醒目标志。</w:t>
      </w:r>
    </w:p>
    <w:p w:rsidR="00284401" w:rsidRPr="00056696" w:rsidRDefault="00177EED">
      <w:pPr>
        <w:pStyle w:val="3"/>
        <w:spacing w:before="156" w:after="156"/>
      </w:pPr>
      <w:bookmarkStart w:id="202" w:name="_Toc519495403"/>
      <w:bookmarkStart w:id="203" w:name="_Toc523988564"/>
      <w:bookmarkStart w:id="204" w:name="_Toc532205440"/>
      <w:bookmarkStart w:id="205" w:name="_Toc522744861"/>
      <w:bookmarkStart w:id="206" w:name="_Toc40199582"/>
      <w:r w:rsidRPr="00056696">
        <w:rPr>
          <w:rFonts w:hint="eastAsia"/>
        </w:rPr>
        <w:t>4.2</w:t>
      </w:r>
      <w:r w:rsidRPr="00056696">
        <w:rPr>
          <w:rFonts w:hint="eastAsia"/>
        </w:rPr>
        <w:t>预警行动</w:t>
      </w:r>
      <w:bookmarkEnd w:id="202"/>
      <w:bookmarkEnd w:id="203"/>
      <w:bookmarkEnd w:id="204"/>
      <w:bookmarkEnd w:id="205"/>
      <w:bookmarkEnd w:id="206"/>
    </w:p>
    <w:p w:rsidR="00284401" w:rsidRPr="00056696" w:rsidRDefault="00177EED">
      <w:pPr>
        <w:pStyle w:val="4"/>
      </w:pPr>
      <w:bookmarkStart w:id="207" w:name="_Toc523988565"/>
      <w:bookmarkStart w:id="208" w:name="_Toc522744862"/>
      <w:bookmarkStart w:id="209" w:name="_Toc519495404"/>
      <w:r w:rsidRPr="00056696">
        <w:rPr>
          <w:rFonts w:hint="eastAsia"/>
        </w:rPr>
        <w:t>4.2.1</w:t>
      </w:r>
      <w:r w:rsidRPr="00056696">
        <w:rPr>
          <w:rFonts w:hint="eastAsia"/>
        </w:rPr>
        <w:t>预警分级与准备</w:t>
      </w:r>
      <w:bookmarkEnd w:id="207"/>
      <w:bookmarkEnd w:id="208"/>
      <w:bookmarkEnd w:id="209"/>
    </w:p>
    <w:p w:rsidR="00284401" w:rsidRPr="00056696" w:rsidRDefault="00177EED">
      <w:pPr>
        <w:pStyle w:val="Af8"/>
        <w:spacing w:line="360" w:lineRule="auto"/>
        <w:rPr>
          <w:kern w:val="0"/>
        </w:rPr>
      </w:pPr>
      <w:r w:rsidRPr="00056696">
        <w:rPr>
          <w:rFonts w:hint="eastAsia"/>
          <w:kern w:val="0"/>
        </w:rPr>
        <w:t>若收集到的有关信息证明突发环境污染事件即将发生或发生的可能性增大，环境应急小组同专家讨论后确定环境污染事件的预警级别后，及时向厂领导、车间、工段负责人通报相关情况，提出启动相应突发环境事件应急预警的建议，然后由厂领导确定预警等级，采取相应的预警措施。</w:t>
      </w:r>
    </w:p>
    <w:p w:rsidR="00284401" w:rsidRPr="00056696" w:rsidRDefault="00177EED">
      <w:pPr>
        <w:pStyle w:val="Af8"/>
        <w:spacing w:line="360" w:lineRule="auto"/>
        <w:rPr>
          <w:kern w:val="0"/>
        </w:rPr>
      </w:pPr>
      <w:r w:rsidRPr="00056696">
        <w:rPr>
          <w:rFonts w:hint="eastAsia"/>
          <w:kern w:val="0"/>
        </w:rPr>
        <w:t>按照公司可能发生的突发事件的紧急性、严重性和可能波及的范围，突发环境事件预警级别分为</w:t>
      </w:r>
      <w:r w:rsidRPr="00272022">
        <w:rPr>
          <w:rFonts w:hint="eastAsia"/>
          <w:color w:val="0070C0"/>
          <w:kern w:val="0"/>
        </w:rPr>
        <w:t>Ⅰ级预警</w:t>
      </w:r>
      <w:r w:rsidR="00272022" w:rsidRPr="00272022">
        <w:rPr>
          <w:rFonts w:hint="eastAsia"/>
          <w:color w:val="0070C0"/>
          <w:kern w:val="0"/>
        </w:rPr>
        <w:t>（红色预警）</w:t>
      </w:r>
      <w:r w:rsidRPr="00272022">
        <w:rPr>
          <w:rFonts w:hint="eastAsia"/>
          <w:color w:val="0070C0"/>
          <w:kern w:val="0"/>
        </w:rPr>
        <w:t>、Ⅱ级预警</w:t>
      </w:r>
      <w:r w:rsidR="00272022">
        <w:rPr>
          <w:rFonts w:hint="eastAsia"/>
          <w:color w:val="0070C0"/>
          <w:kern w:val="0"/>
        </w:rPr>
        <w:t>（黄色预警）</w:t>
      </w:r>
      <w:r w:rsidRPr="00272022">
        <w:rPr>
          <w:rFonts w:hint="eastAsia"/>
          <w:color w:val="0070C0"/>
          <w:kern w:val="0"/>
        </w:rPr>
        <w:t>和Ⅲ级预警</w:t>
      </w:r>
      <w:r w:rsidR="00272022">
        <w:rPr>
          <w:rFonts w:hint="eastAsia"/>
          <w:color w:val="0070C0"/>
          <w:kern w:val="0"/>
        </w:rPr>
        <w:t>（蓝色预警）</w:t>
      </w:r>
      <w:r w:rsidRPr="00056696">
        <w:rPr>
          <w:rFonts w:hint="eastAsia"/>
          <w:kern w:val="0"/>
        </w:rPr>
        <w:t>，预警级别与可能发生的突发环境事件等级对应，见表</w:t>
      </w:r>
      <w:r w:rsidRPr="00056696">
        <w:rPr>
          <w:rFonts w:hint="eastAsia"/>
          <w:kern w:val="0"/>
        </w:rPr>
        <w:t>4.2-1</w:t>
      </w:r>
      <w:r w:rsidRPr="00056696">
        <w:rPr>
          <w:rFonts w:hint="eastAsia"/>
          <w:kern w:val="0"/>
        </w:rPr>
        <w:t>所示。</w:t>
      </w:r>
    </w:p>
    <w:p w:rsidR="00284401" w:rsidRPr="00272022" w:rsidRDefault="00177EED">
      <w:pPr>
        <w:pStyle w:val="affb"/>
        <w:spacing w:line="240" w:lineRule="auto"/>
        <w:rPr>
          <w:rFonts w:ascii="Times New Roman" w:hAnsi="Times New Roman" w:cs="Times New Roman"/>
        </w:rPr>
      </w:pPr>
      <w:r w:rsidRPr="00272022">
        <w:rPr>
          <w:rFonts w:ascii="Times New Roman" w:cs="Times New Roman"/>
        </w:rPr>
        <w:t>表</w:t>
      </w:r>
      <w:r w:rsidRPr="00272022">
        <w:rPr>
          <w:rFonts w:ascii="Times New Roman" w:hAnsi="Times New Roman" w:cs="Times New Roman"/>
          <w:kern w:val="0"/>
        </w:rPr>
        <w:t>4.2-1</w:t>
      </w:r>
      <w:r w:rsidRPr="00272022">
        <w:rPr>
          <w:rFonts w:ascii="Times New Roman" w:hAnsi="Times New Roman" w:cs="Times New Roman"/>
        </w:rPr>
        <w:t xml:space="preserve">  </w:t>
      </w:r>
      <w:r w:rsidRPr="00272022">
        <w:rPr>
          <w:rFonts w:ascii="Times New Roman" w:cs="Times New Roman"/>
        </w:rPr>
        <w:t>公司突发环境事件预警分级</w:t>
      </w:r>
    </w:p>
    <w:tbl>
      <w:tblPr>
        <w:tblW w:w="8316" w:type="dxa"/>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tblPr>
      <w:tblGrid>
        <w:gridCol w:w="791"/>
        <w:gridCol w:w="2825"/>
        <w:gridCol w:w="2358"/>
        <w:gridCol w:w="2342"/>
      </w:tblGrid>
      <w:tr w:rsidR="00284401" w:rsidRPr="00056696">
        <w:trPr>
          <w:trHeight w:val="385"/>
        </w:trPr>
        <w:tc>
          <w:tcPr>
            <w:tcW w:w="791" w:type="dxa"/>
            <w:vMerge w:val="restart"/>
            <w:shd w:val="clear" w:color="auto" w:fill="FFFFFF"/>
            <w:vAlign w:val="center"/>
          </w:tcPr>
          <w:p w:rsidR="00284401" w:rsidRPr="00056696" w:rsidRDefault="00177EED">
            <w:pPr>
              <w:pStyle w:val="11"/>
              <w:spacing w:line="240" w:lineRule="auto"/>
              <w:ind w:firstLineChars="0" w:firstLine="0"/>
              <w:jc w:val="center"/>
              <w:rPr>
                <w:rFonts w:eastAsia="宋体"/>
                <w:kern w:val="0"/>
                <w:sz w:val="21"/>
                <w:szCs w:val="21"/>
                <w:lang w:val="zh-CN"/>
              </w:rPr>
            </w:pPr>
            <w:r w:rsidRPr="00056696">
              <w:rPr>
                <w:rFonts w:eastAsia="宋体" w:hAnsi="宋体"/>
                <w:kern w:val="0"/>
                <w:sz w:val="21"/>
                <w:szCs w:val="21"/>
                <w:lang w:val="zh-CN"/>
              </w:rPr>
              <w:t>事件</w:t>
            </w:r>
          </w:p>
          <w:p w:rsidR="00284401" w:rsidRPr="00056696" w:rsidRDefault="00177EED">
            <w:pPr>
              <w:pStyle w:val="11"/>
              <w:spacing w:line="240" w:lineRule="auto"/>
              <w:ind w:firstLineChars="0" w:firstLine="0"/>
              <w:jc w:val="center"/>
              <w:rPr>
                <w:rFonts w:eastAsia="宋体"/>
                <w:kern w:val="0"/>
                <w:sz w:val="21"/>
                <w:szCs w:val="21"/>
              </w:rPr>
            </w:pPr>
            <w:r w:rsidRPr="00056696">
              <w:rPr>
                <w:rFonts w:eastAsia="宋体" w:hAnsi="宋体"/>
                <w:kern w:val="0"/>
                <w:sz w:val="21"/>
                <w:szCs w:val="21"/>
                <w:lang w:val="zh-CN"/>
              </w:rPr>
              <w:t>类别</w:t>
            </w:r>
          </w:p>
        </w:tc>
        <w:tc>
          <w:tcPr>
            <w:tcW w:w="7525" w:type="dxa"/>
            <w:gridSpan w:val="3"/>
            <w:shd w:val="clear" w:color="auto" w:fill="FFFFFF"/>
            <w:vAlign w:val="center"/>
          </w:tcPr>
          <w:p w:rsidR="00284401" w:rsidRPr="00056696" w:rsidRDefault="00177EED">
            <w:pPr>
              <w:pStyle w:val="11"/>
              <w:spacing w:line="240" w:lineRule="auto"/>
              <w:ind w:firstLineChars="0" w:firstLine="0"/>
              <w:jc w:val="center"/>
              <w:rPr>
                <w:rFonts w:eastAsia="宋体"/>
                <w:kern w:val="0"/>
                <w:sz w:val="21"/>
                <w:szCs w:val="21"/>
              </w:rPr>
            </w:pPr>
            <w:r w:rsidRPr="00056696">
              <w:rPr>
                <w:rFonts w:eastAsia="宋体" w:hAnsi="宋体" w:hint="eastAsia"/>
                <w:kern w:val="0"/>
                <w:sz w:val="21"/>
                <w:szCs w:val="21"/>
                <w:lang w:val="zh-CN"/>
              </w:rPr>
              <w:t>预警</w:t>
            </w:r>
            <w:r w:rsidRPr="00056696">
              <w:rPr>
                <w:rFonts w:eastAsia="宋体" w:hAnsi="宋体"/>
                <w:kern w:val="0"/>
                <w:sz w:val="21"/>
                <w:szCs w:val="21"/>
                <w:lang w:val="zh-CN"/>
              </w:rPr>
              <w:t>分级</w:t>
            </w:r>
          </w:p>
        </w:tc>
      </w:tr>
      <w:tr w:rsidR="00284401" w:rsidRPr="00056696">
        <w:trPr>
          <w:trHeight w:val="415"/>
        </w:trPr>
        <w:tc>
          <w:tcPr>
            <w:tcW w:w="791" w:type="dxa"/>
            <w:vMerge/>
            <w:shd w:val="clear" w:color="auto" w:fill="FFFFFF"/>
            <w:vAlign w:val="center"/>
          </w:tcPr>
          <w:p w:rsidR="00284401" w:rsidRPr="00056696" w:rsidRDefault="00284401">
            <w:pPr>
              <w:pStyle w:val="11"/>
              <w:spacing w:line="240" w:lineRule="auto"/>
              <w:ind w:firstLineChars="0" w:firstLine="0"/>
              <w:jc w:val="center"/>
              <w:rPr>
                <w:rFonts w:eastAsia="宋体"/>
                <w:kern w:val="0"/>
                <w:sz w:val="21"/>
                <w:szCs w:val="21"/>
              </w:rPr>
            </w:pPr>
          </w:p>
        </w:tc>
        <w:tc>
          <w:tcPr>
            <w:tcW w:w="2825" w:type="dxa"/>
            <w:shd w:val="clear" w:color="auto" w:fill="FFFFFF"/>
            <w:vAlign w:val="center"/>
          </w:tcPr>
          <w:p w:rsidR="00284401" w:rsidRPr="00056696" w:rsidRDefault="00177EED">
            <w:pPr>
              <w:pStyle w:val="11"/>
              <w:spacing w:line="240" w:lineRule="auto"/>
              <w:ind w:firstLineChars="0" w:firstLine="0"/>
              <w:jc w:val="center"/>
              <w:rPr>
                <w:rFonts w:eastAsia="宋体"/>
                <w:kern w:val="0"/>
                <w:sz w:val="21"/>
                <w:szCs w:val="21"/>
              </w:rPr>
            </w:pPr>
            <w:r w:rsidRPr="00056696">
              <w:rPr>
                <w:rFonts w:eastAsia="宋体"/>
                <w:spacing w:val="-10"/>
                <w:kern w:val="0"/>
                <w:sz w:val="21"/>
                <w:szCs w:val="21"/>
                <w:lang w:val="zh-CN"/>
              </w:rPr>
              <w:t>I</w:t>
            </w:r>
            <w:r w:rsidRPr="00056696">
              <w:rPr>
                <w:rFonts w:eastAsia="宋体" w:hAnsi="宋体"/>
                <w:kern w:val="0"/>
                <w:sz w:val="21"/>
                <w:szCs w:val="21"/>
                <w:lang w:val="zh-CN"/>
              </w:rPr>
              <w:t>级（重大事件）</w:t>
            </w:r>
          </w:p>
        </w:tc>
        <w:tc>
          <w:tcPr>
            <w:tcW w:w="2358" w:type="dxa"/>
            <w:shd w:val="clear" w:color="auto" w:fill="FFFFFF"/>
            <w:vAlign w:val="center"/>
          </w:tcPr>
          <w:p w:rsidR="00284401" w:rsidRPr="00056696" w:rsidRDefault="00177EED">
            <w:pPr>
              <w:pStyle w:val="11"/>
              <w:spacing w:line="240" w:lineRule="auto"/>
              <w:ind w:firstLineChars="0" w:firstLine="0"/>
              <w:jc w:val="center"/>
              <w:rPr>
                <w:rFonts w:eastAsia="宋体"/>
                <w:kern w:val="0"/>
                <w:sz w:val="21"/>
                <w:szCs w:val="21"/>
              </w:rPr>
            </w:pPr>
            <w:r w:rsidRPr="00056696">
              <w:rPr>
                <w:rFonts w:eastAsia="宋体"/>
                <w:spacing w:val="-10"/>
                <w:kern w:val="0"/>
                <w:sz w:val="21"/>
                <w:szCs w:val="21"/>
                <w:lang w:val="zh-CN"/>
              </w:rPr>
              <w:t>II</w:t>
            </w:r>
            <w:r w:rsidRPr="00056696">
              <w:rPr>
                <w:rFonts w:eastAsia="宋体" w:hAnsi="宋体"/>
                <w:kern w:val="0"/>
                <w:sz w:val="21"/>
                <w:szCs w:val="21"/>
                <w:lang w:val="zh-CN"/>
              </w:rPr>
              <w:t>级（较大事件）</w:t>
            </w:r>
          </w:p>
        </w:tc>
        <w:tc>
          <w:tcPr>
            <w:tcW w:w="2342" w:type="dxa"/>
            <w:shd w:val="clear" w:color="auto" w:fill="FFFFFF"/>
            <w:vAlign w:val="center"/>
          </w:tcPr>
          <w:p w:rsidR="00284401" w:rsidRPr="00056696" w:rsidRDefault="00177EED">
            <w:pPr>
              <w:pStyle w:val="11"/>
              <w:spacing w:line="240" w:lineRule="auto"/>
              <w:ind w:firstLineChars="0" w:firstLine="0"/>
              <w:jc w:val="center"/>
              <w:rPr>
                <w:rFonts w:eastAsia="宋体"/>
                <w:kern w:val="0"/>
                <w:sz w:val="21"/>
                <w:szCs w:val="21"/>
              </w:rPr>
            </w:pPr>
            <w:r w:rsidRPr="00056696">
              <w:rPr>
                <w:rFonts w:eastAsia="宋体" w:hint="eastAsia"/>
                <w:spacing w:val="-10"/>
                <w:kern w:val="0"/>
                <w:sz w:val="21"/>
                <w:szCs w:val="21"/>
              </w:rPr>
              <w:t>III</w:t>
            </w:r>
            <w:r w:rsidRPr="00056696">
              <w:rPr>
                <w:rFonts w:eastAsia="宋体" w:hAnsi="宋体"/>
                <w:kern w:val="0"/>
                <w:sz w:val="21"/>
                <w:szCs w:val="21"/>
                <w:lang w:val="zh-CN"/>
              </w:rPr>
              <w:t>级（一般事件）</w:t>
            </w:r>
          </w:p>
        </w:tc>
      </w:tr>
      <w:tr w:rsidR="00284401" w:rsidRPr="00056696">
        <w:trPr>
          <w:trHeight w:val="945"/>
        </w:trPr>
        <w:tc>
          <w:tcPr>
            <w:tcW w:w="791" w:type="dxa"/>
            <w:shd w:val="clear" w:color="auto" w:fill="FFFFFF"/>
            <w:vAlign w:val="center"/>
          </w:tcPr>
          <w:p w:rsidR="00284401" w:rsidRPr="00056696" w:rsidRDefault="00177EED">
            <w:pPr>
              <w:pStyle w:val="11"/>
              <w:spacing w:line="240" w:lineRule="auto"/>
              <w:ind w:firstLineChars="0" w:firstLine="0"/>
              <w:jc w:val="center"/>
              <w:rPr>
                <w:rFonts w:eastAsia="宋体"/>
                <w:kern w:val="0"/>
                <w:sz w:val="21"/>
                <w:szCs w:val="21"/>
              </w:rPr>
            </w:pPr>
            <w:r w:rsidRPr="00056696">
              <w:rPr>
                <w:rFonts w:eastAsia="宋体" w:hAnsi="宋体" w:hint="eastAsia"/>
                <w:kern w:val="0"/>
                <w:sz w:val="21"/>
                <w:szCs w:val="21"/>
                <w:lang w:val="zh-CN"/>
              </w:rPr>
              <w:t>火灾</w:t>
            </w:r>
            <w:r w:rsidR="002261E2" w:rsidRPr="00056696">
              <w:rPr>
                <w:rFonts w:eastAsia="宋体" w:hAnsi="宋体" w:hint="eastAsia"/>
                <w:kern w:val="0"/>
                <w:sz w:val="21"/>
                <w:szCs w:val="21"/>
                <w:lang w:val="zh-CN"/>
              </w:rPr>
              <w:t>、爆炸</w:t>
            </w:r>
          </w:p>
        </w:tc>
        <w:tc>
          <w:tcPr>
            <w:tcW w:w="2825" w:type="dxa"/>
            <w:shd w:val="clear" w:color="auto" w:fill="FFFFFF"/>
            <w:vAlign w:val="center"/>
          </w:tcPr>
          <w:p w:rsidR="00284401" w:rsidRPr="00056696" w:rsidRDefault="00177EED">
            <w:pPr>
              <w:pStyle w:val="11"/>
              <w:spacing w:line="240" w:lineRule="auto"/>
              <w:ind w:firstLineChars="0" w:firstLine="0"/>
              <w:jc w:val="center"/>
              <w:rPr>
                <w:rFonts w:eastAsia="宋体"/>
                <w:kern w:val="0"/>
                <w:sz w:val="21"/>
                <w:szCs w:val="21"/>
              </w:rPr>
            </w:pPr>
            <w:r w:rsidRPr="00056696">
              <w:rPr>
                <w:rFonts w:eastAsia="宋体" w:hAnsi="宋体" w:hint="eastAsia"/>
                <w:kern w:val="0"/>
                <w:sz w:val="21"/>
                <w:szCs w:val="21"/>
                <w:lang w:val="zh-CN"/>
              </w:rPr>
              <w:t>明火或机械故障程度重，</w:t>
            </w:r>
            <w:r w:rsidRPr="00056696">
              <w:rPr>
                <w:rFonts w:eastAsia="宋体" w:hAnsi="宋体"/>
                <w:kern w:val="0"/>
                <w:sz w:val="21"/>
                <w:szCs w:val="21"/>
                <w:lang w:val="zh-CN"/>
              </w:rPr>
              <w:t>引发</w:t>
            </w:r>
            <w:r w:rsidRPr="00056696">
              <w:rPr>
                <w:rFonts w:eastAsia="宋体" w:hAnsi="宋体" w:hint="eastAsia"/>
                <w:kern w:val="0"/>
                <w:sz w:val="21"/>
                <w:szCs w:val="21"/>
                <w:lang w:val="zh-CN"/>
              </w:rPr>
              <w:t>大面积</w:t>
            </w:r>
            <w:r w:rsidRPr="00056696">
              <w:rPr>
                <w:rFonts w:eastAsia="宋体" w:hAnsi="宋体"/>
                <w:kern w:val="0"/>
                <w:sz w:val="21"/>
                <w:szCs w:val="21"/>
                <w:lang w:val="zh-CN"/>
              </w:rPr>
              <w:t>火灾</w:t>
            </w:r>
            <w:r w:rsidR="002261E2" w:rsidRPr="00056696">
              <w:rPr>
                <w:rFonts w:eastAsia="宋体" w:hAnsi="宋体" w:hint="eastAsia"/>
                <w:kern w:val="0"/>
                <w:sz w:val="21"/>
                <w:szCs w:val="21"/>
                <w:lang w:val="zh-CN"/>
              </w:rPr>
              <w:t>或爆炸</w:t>
            </w:r>
            <w:r w:rsidRPr="00056696">
              <w:rPr>
                <w:rFonts w:eastAsia="宋体" w:hAnsi="宋体"/>
                <w:kern w:val="0"/>
                <w:sz w:val="21"/>
                <w:szCs w:val="21"/>
                <w:lang w:val="zh-CN"/>
              </w:rPr>
              <w:t>，有人员受伤，且公司不可控</w:t>
            </w:r>
          </w:p>
        </w:tc>
        <w:tc>
          <w:tcPr>
            <w:tcW w:w="2358" w:type="dxa"/>
            <w:shd w:val="clear" w:color="auto" w:fill="FFFFFF"/>
            <w:vAlign w:val="center"/>
          </w:tcPr>
          <w:p w:rsidR="00284401" w:rsidRPr="00056696" w:rsidRDefault="00177EED">
            <w:pPr>
              <w:pStyle w:val="11"/>
              <w:spacing w:line="240" w:lineRule="auto"/>
              <w:ind w:firstLineChars="0" w:firstLine="0"/>
              <w:jc w:val="center"/>
              <w:rPr>
                <w:rFonts w:eastAsia="宋体"/>
                <w:kern w:val="0"/>
                <w:sz w:val="21"/>
                <w:szCs w:val="21"/>
              </w:rPr>
            </w:pPr>
            <w:r w:rsidRPr="00056696">
              <w:rPr>
                <w:rFonts w:eastAsia="宋体" w:hAnsi="宋体" w:hint="eastAsia"/>
                <w:kern w:val="0"/>
                <w:sz w:val="21"/>
                <w:szCs w:val="21"/>
                <w:lang w:val="zh-CN"/>
              </w:rPr>
              <w:t>明火或机械故障，</w:t>
            </w:r>
            <w:r w:rsidRPr="00056696">
              <w:rPr>
                <w:rFonts w:eastAsia="宋体" w:hAnsi="宋体"/>
                <w:kern w:val="0"/>
                <w:sz w:val="21"/>
                <w:szCs w:val="21"/>
                <w:lang w:val="zh-CN"/>
              </w:rPr>
              <w:t>引发小范围火灾，无人员受伤，公司可控</w:t>
            </w:r>
          </w:p>
        </w:tc>
        <w:tc>
          <w:tcPr>
            <w:tcW w:w="2342" w:type="dxa"/>
            <w:shd w:val="clear" w:color="auto" w:fill="FFFFFF"/>
            <w:vAlign w:val="center"/>
          </w:tcPr>
          <w:p w:rsidR="00284401" w:rsidRPr="00056696" w:rsidRDefault="00177EED">
            <w:pPr>
              <w:pStyle w:val="11"/>
              <w:spacing w:line="240" w:lineRule="auto"/>
              <w:ind w:firstLineChars="0" w:firstLine="0"/>
              <w:jc w:val="center"/>
              <w:rPr>
                <w:rFonts w:eastAsia="宋体"/>
                <w:kern w:val="0"/>
                <w:sz w:val="21"/>
                <w:szCs w:val="21"/>
              </w:rPr>
            </w:pPr>
            <w:r w:rsidRPr="00056696">
              <w:rPr>
                <w:rFonts w:eastAsia="宋体" w:hAnsi="宋体" w:hint="eastAsia"/>
                <w:kern w:val="0"/>
                <w:sz w:val="21"/>
                <w:szCs w:val="21"/>
                <w:lang w:val="zh-CN"/>
              </w:rPr>
              <w:t>明火或机械故障程度轻</w:t>
            </w:r>
            <w:r w:rsidRPr="00056696">
              <w:rPr>
                <w:rFonts w:eastAsia="宋体" w:hAnsi="宋体"/>
                <w:kern w:val="0"/>
                <w:sz w:val="21"/>
                <w:szCs w:val="21"/>
                <w:lang w:val="zh-CN"/>
              </w:rPr>
              <w:t>，未引起火灾，无人员受伤，部门岗位可控</w:t>
            </w:r>
          </w:p>
        </w:tc>
      </w:tr>
      <w:tr w:rsidR="002261E2" w:rsidRPr="00056696">
        <w:trPr>
          <w:trHeight w:val="945"/>
        </w:trPr>
        <w:tc>
          <w:tcPr>
            <w:tcW w:w="791" w:type="dxa"/>
            <w:shd w:val="clear" w:color="auto" w:fill="FFFFFF"/>
            <w:vAlign w:val="center"/>
          </w:tcPr>
          <w:p w:rsidR="002261E2" w:rsidRPr="00056696" w:rsidRDefault="002261E2" w:rsidP="002261E2">
            <w:pPr>
              <w:pStyle w:val="11"/>
              <w:spacing w:line="240" w:lineRule="auto"/>
              <w:ind w:firstLineChars="0" w:firstLine="0"/>
              <w:jc w:val="center"/>
              <w:rPr>
                <w:rFonts w:eastAsia="宋体" w:hAnsi="宋体"/>
                <w:kern w:val="0"/>
                <w:sz w:val="21"/>
                <w:szCs w:val="21"/>
                <w:lang w:val="zh-CN"/>
              </w:rPr>
            </w:pPr>
            <w:r w:rsidRPr="00056696">
              <w:rPr>
                <w:rFonts w:eastAsia="宋体" w:hAnsi="宋体" w:hint="eastAsia"/>
                <w:kern w:val="0"/>
                <w:sz w:val="21"/>
                <w:szCs w:val="21"/>
                <w:lang w:val="zh-CN"/>
              </w:rPr>
              <w:t>危险物质</w:t>
            </w:r>
            <w:r w:rsidR="00CC1C7C">
              <w:rPr>
                <w:rFonts w:eastAsia="宋体" w:hAnsi="宋体" w:hint="eastAsia"/>
                <w:kern w:val="0"/>
                <w:sz w:val="21"/>
                <w:szCs w:val="21"/>
                <w:lang w:val="zh-CN"/>
              </w:rPr>
              <w:t>（乙醇、氢气）</w:t>
            </w:r>
            <w:r w:rsidRPr="00056696">
              <w:rPr>
                <w:rFonts w:eastAsia="宋体" w:hAnsi="宋体" w:hint="eastAsia"/>
                <w:kern w:val="0"/>
                <w:sz w:val="21"/>
                <w:szCs w:val="21"/>
                <w:lang w:val="zh-CN"/>
              </w:rPr>
              <w:t>泄露</w:t>
            </w:r>
          </w:p>
        </w:tc>
        <w:tc>
          <w:tcPr>
            <w:tcW w:w="2825" w:type="dxa"/>
            <w:shd w:val="clear" w:color="auto" w:fill="FFFFFF"/>
            <w:vAlign w:val="center"/>
          </w:tcPr>
          <w:p w:rsidR="002261E2" w:rsidRPr="00056696" w:rsidRDefault="002261E2" w:rsidP="002261E2">
            <w:pPr>
              <w:pStyle w:val="11"/>
              <w:spacing w:line="240" w:lineRule="auto"/>
              <w:ind w:firstLineChars="0" w:firstLine="0"/>
              <w:jc w:val="center"/>
              <w:rPr>
                <w:rFonts w:eastAsia="宋体"/>
                <w:kern w:val="0"/>
                <w:sz w:val="21"/>
                <w:szCs w:val="21"/>
              </w:rPr>
            </w:pPr>
            <w:r w:rsidRPr="00056696">
              <w:rPr>
                <w:rFonts w:eastAsia="宋体" w:hAnsi="宋体"/>
                <w:kern w:val="0"/>
                <w:sz w:val="21"/>
                <w:szCs w:val="21"/>
                <w:lang w:val="zh-CN"/>
              </w:rPr>
              <w:t>危险物质泄漏</w:t>
            </w:r>
            <w:r w:rsidRPr="00056696">
              <w:rPr>
                <w:rFonts w:eastAsia="宋体" w:hAnsi="宋体" w:hint="eastAsia"/>
                <w:kern w:val="0"/>
                <w:sz w:val="21"/>
                <w:szCs w:val="21"/>
                <w:lang w:val="zh-CN"/>
              </w:rPr>
              <w:t>，</w:t>
            </w:r>
            <w:r w:rsidRPr="00056696">
              <w:rPr>
                <w:rFonts w:eastAsia="宋体" w:hAnsi="宋体"/>
                <w:kern w:val="0"/>
                <w:sz w:val="21"/>
                <w:szCs w:val="21"/>
                <w:lang w:val="zh-CN"/>
              </w:rPr>
              <w:t>引发火灾</w:t>
            </w:r>
            <w:r w:rsidR="00272022">
              <w:rPr>
                <w:rFonts w:eastAsia="宋体" w:hAnsi="宋体" w:hint="eastAsia"/>
                <w:kern w:val="0"/>
                <w:sz w:val="21"/>
                <w:szCs w:val="21"/>
                <w:lang w:val="zh-CN"/>
              </w:rPr>
              <w:t>/</w:t>
            </w:r>
            <w:r w:rsidR="00272022">
              <w:rPr>
                <w:rFonts w:eastAsia="宋体" w:hAnsi="宋体" w:hint="eastAsia"/>
                <w:kern w:val="0"/>
                <w:sz w:val="21"/>
                <w:szCs w:val="21"/>
                <w:lang w:val="zh-CN"/>
              </w:rPr>
              <w:t>爆炸</w:t>
            </w:r>
            <w:r w:rsidRPr="00056696">
              <w:rPr>
                <w:rFonts w:eastAsia="宋体" w:hAnsi="宋体"/>
                <w:kern w:val="0"/>
                <w:sz w:val="21"/>
                <w:szCs w:val="21"/>
                <w:lang w:val="zh-CN"/>
              </w:rPr>
              <w:t>，有人员受伤，且公司不可控</w:t>
            </w:r>
          </w:p>
        </w:tc>
        <w:tc>
          <w:tcPr>
            <w:tcW w:w="2358" w:type="dxa"/>
            <w:shd w:val="clear" w:color="auto" w:fill="FFFFFF"/>
            <w:vAlign w:val="center"/>
          </w:tcPr>
          <w:p w:rsidR="002261E2" w:rsidRPr="00056696" w:rsidRDefault="002261E2" w:rsidP="002261E2">
            <w:pPr>
              <w:pStyle w:val="11"/>
              <w:spacing w:line="240" w:lineRule="auto"/>
              <w:ind w:firstLineChars="0" w:firstLine="0"/>
              <w:jc w:val="center"/>
              <w:rPr>
                <w:rFonts w:eastAsia="宋体"/>
                <w:kern w:val="0"/>
                <w:sz w:val="21"/>
                <w:szCs w:val="21"/>
              </w:rPr>
            </w:pPr>
            <w:r w:rsidRPr="00056696">
              <w:rPr>
                <w:rFonts w:eastAsia="宋体" w:hAnsi="宋体"/>
                <w:kern w:val="0"/>
                <w:sz w:val="21"/>
                <w:szCs w:val="21"/>
                <w:lang w:val="zh-CN"/>
              </w:rPr>
              <w:t>危险物质少量泄漏，小范围火灾，无人员受伤，公司可控</w:t>
            </w:r>
          </w:p>
        </w:tc>
        <w:tc>
          <w:tcPr>
            <w:tcW w:w="2342" w:type="dxa"/>
            <w:shd w:val="clear" w:color="auto" w:fill="FFFFFF"/>
            <w:vAlign w:val="center"/>
          </w:tcPr>
          <w:p w:rsidR="002261E2" w:rsidRPr="00056696" w:rsidRDefault="002261E2" w:rsidP="00272022">
            <w:pPr>
              <w:pStyle w:val="11"/>
              <w:spacing w:line="240" w:lineRule="auto"/>
              <w:ind w:firstLineChars="0" w:firstLine="0"/>
              <w:jc w:val="center"/>
              <w:rPr>
                <w:rFonts w:eastAsia="宋体"/>
                <w:kern w:val="0"/>
                <w:sz w:val="21"/>
                <w:szCs w:val="21"/>
              </w:rPr>
            </w:pPr>
            <w:r w:rsidRPr="00056696">
              <w:rPr>
                <w:rFonts w:eastAsia="宋体" w:hAnsi="宋体"/>
                <w:kern w:val="0"/>
                <w:sz w:val="21"/>
                <w:szCs w:val="21"/>
                <w:lang w:val="zh-CN"/>
              </w:rPr>
              <w:t>危险物质少量泄漏，未引起火灾，无人员受伤，</w:t>
            </w:r>
            <w:r w:rsidR="00272022">
              <w:rPr>
                <w:rFonts w:eastAsia="宋体" w:hAnsi="宋体" w:hint="eastAsia"/>
                <w:kern w:val="0"/>
                <w:sz w:val="21"/>
                <w:szCs w:val="21"/>
                <w:lang w:val="zh-CN"/>
              </w:rPr>
              <w:t>车间</w:t>
            </w:r>
            <w:r w:rsidRPr="00056696">
              <w:rPr>
                <w:rFonts w:eastAsia="宋体" w:hAnsi="宋体"/>
                <w:kern w:val="0"/>
                <w:sz w:val="21"/>
                <w:szCs w:val="21"/>
                <w:lang w:val="zh-CN"/>
              </w:rPr>
              <w:t>岗位可控</w:t>
            </w:r>
          </w:p>
        </w:tc>
      </w:tr>
      <w:tr w:rsidR="000074D1" w:rsidRPr="00056696">
        <w:trPr>
          <w:trHeight w:val="945"/>
        </w:trPr>
        <w:tc>
          <w:tcPr>
            <w:tcW w:w="791" w:type="dxa"/>
            <w:shd w:val="clear" w:color="auto" w:fill="FFFFFF"/>
            <w:vAlign w:val="center"/>
          </w:tcPr>
          <w:p w:rsidR="000074D1" w:rsidRPr="000074D1" w:rsidRDefault="000074D1" w:rsidP="002261E2">
            <w:pPr>
              <w:pStyle w:val="11"/>
              <w:spacing w:line="240" w:lineRule="auto"/>
              <w:ind w:firstLineChars="0" w:firstLine="0"/>
              <w:jc w:val="center"/>
              <w:rPr>
                <w:rFonts w:eastAsia="宋体" w:hAnsi="宋体"/>
                <w:color w:val="4F81BD" w:themeColor="accent1"/>
                <w:kern w:val="0"/>
                <w:sz w:val="21"/>
                <w:szCs w:val="21"/>
                <w:lang w:val="zh-CN"/>
              </w:rPr>
            </w:pPr>
            <w:r w:rsidRPr="000074D1">
              <w:rPr>
                <w:rFonts w:eastAsia="宋体" w:hAnsi="宋体" w:hint="eastAsia"/>
                <w:color w:val="4F81BD" w:themeColor="accent1"/>
                <w:kern w:val="0"/>
                <w:sz w:val="21"/>
                <w:szCs w:val="21"/>
                <w:lang w:val="zh-CN"/>
              </w:rPr>
              <w:t>废水</w:t>
            </w:r>
          </w:p>
        </w:tc>
        <w:tc>
          <w:tcPr>
            <w:tcW w:w="2825" w:type="dxa"/>
            <w:shd w:val="clear" w:color="auto" w:fill="FFFFFF"/>
            <w:vAlign w:val="center"/>
          </w:tcPr>
          <w:p w:rsidR="000074D1" w:rsidRPr="000074D1" w:rsidRDefault="000074D1" w:rsidP="002E0492">
            <w:pPr>
              <w:pStyle w:val="11"/>
              <w:spacing w:line="240" w:lineRule="auto"/>
              <w:ind w:firstLineChars="0" w:firstLine="0"/>
              <w:jc w:val="center"/>
              <w:outlineLvl w:val="0"/>
              <w:rPr>
                <w:rFonts w:eastAsia="宋体"/>
                <w:color w:val="4F81BD" w:themeColor="accent1"/>
                <w:kern w:val="0"/>
                <w:sz w:val="21"/>
                <w:szCs w:val="21"/>
              </w:rPr>
            </w:pPr>
            <w:bookmarkStart w:id="210" w:name="_Toc13244068"/>
            <w:bookmarkStart w:id="211" w:name="_Toc14897224"/>
            <w:bookmarkStart w:id="212" w:name="_Toc40197090"/>
            <w:bookmarkStart w:id="213" w:name="_Toc40199081"/>
            <w:bookmarkStart w:id="214" w:name="_Toc40199583"/>
            <w:r w:rsidRPr="000074D1">
              <w:rPr>
                <w:rFonts w:eastAsia="宋体" w:hAnsi="宋体"/>
                <w:color w:val="4F81BD" w:themeColor="accent1"/>
                <w:kern w:val="0"/>
                <w:sz w:val="21"/>
                <w:szCs w:val="21"/>
                <w:lang w:val="zh-CN"/>
              </w:rPr>
              <w:t>污水处理设施泄漏或暴雨使污水站超水位，未经处理达标的污水大量外流，公司不可控</w:t>
            </w:r>
            <w:bookmarkEnd w:id="210"/>
            <w:bookmarkEnd w:id="211"/>
            <w:bookmarkEnd w:id="212"/>
            <w:bookmarkEnd w:id="213"/>
            <w:bookmarkEnd w:id="214"/>
          </w:p>
        </w:tc>
        <w:tc>
          <w:tcPr>
            <w:tcW w:w="2358" w:type="dxa"/>
            <w:shd w:val="clear" w:color="auto" w:fill="FFFFFF"/>
            <w:vAlign w:val="center"/>
          </w:tcPr>
          <w:p w:rsidR="000074D1" w:rsidRPr="000074D1" w:rsidRDefault="000074D1" w:rsidP="002E0492">
            <w:pPr>
              <w:pStyle w:val="11"/>
              <w:spacing w:line="240" w:lineRule="auto"/>
              <w:ind w:firstLineChars="0" w:firstLine="0"/>
              <w:jc w:val="center"/>
              <w:rPr>
                <w:rFonts w:eastAsia="宋体"/>
                <w:color w:val="4F81BD" w:themeColor="accent1"/>
                <w:kern w:val="0"/>
                <w:sz w:val="21"/>
                <w:szCs w:val="21"/>
              </w:rPr>
            </w:pPr>
            <w:r w:rsidRPr="000074D1">
              <w:rPr>
                <w:rFonts w:eastAsia="宋体" w:hAnsi="宋体"/>
                <w:color w:val="4F81BD" w:themeColor="accent1"/>
                <w:kern w:val="0"/>
                <w:sz w:val="21"/>
                <w:szCs w:val="21"/>
                <w:lang w:val="zh-CN"/>
              </w:rPr>
              <w:t>污水处理设施泄漏或暴雨使污水站超水位，未经处理达标的污水大量外流，公司可控</w:t>
            </w:r>
          </w:p>
        </w:tc>
        <w:tc>
          <w:tcPr>
            <w:tcW w:w="2342" w:type="dxa"/>
            <w:shd w:val="clear" w:color="auto" w:fill="FFFFFF"/>
            <w:vAlign w:val="center"/>
          </w:tcPr>
          <w:p w:rsidR="000074D1" w:rsidRPr="000074D1" w:rsidRDefault="000074D1" w:rsidP="002E0492">
            <w:pPr>
              <w:pStyle w:val="11"/>
              <w:spacing w:line="240" w:lineRule="auto"/>
              <w:ind w:firstLineChars="0" w:firstLine="0"/>
              <w:jc w:val="center"/>
              <w:rPr>
                <w:rFonts w:eastAsia="宋体"/>
                <w:color w:val="4F81BD" w:themeColor="accent1"/>
                <w:kern w:val="0"/>
                <w:sz w:val="21"/>
                <w:szCs w:val="21"/>
              </w:rPr>
            </w:pPr>
            <w:r w:rsidRPr="000074D1">
              <w:rPr>
                <w:rFonts w:eastAsia="宋体" w:hAnsi="宋体"/>
                <w:color w:val="4F81BD" w:themeColor="accent1"/>
                <w:kern w:val="0"/>
                <w:sz w:val="21"/>
                <w:szCs w:val="21"/>
                <w:lang w:val="zh-CN"/>
              </w:rPr>
              <w:t>污水处理设施异常，未经处理达标的污水少量外流，车间岗位可控</w:t>
            </w:r>
          </w:p>
        </w:tc>
      </w:tr>
      <w:tr w:rsidR="00284401" w:rsidRPr="00056696">
        <w:trPr>
          <w:trHeight w:val="871"/>
        </w:trPr>
        <w:tc>
          <w:tcPr>
            <w:tcW w:w="791" w:type="dxa"/>
            <w:shd w:val="clear" w:color="auto" w:fill="FFFFFF"/>
            <w:vAlign w:val="center"/>
          </w:tcPr>
          <w:p w:rsidR="00284401" w:rsidRPr="00056696" w:rsidRDefault="00177EED">
            <w:pPr>
              <w:pStyle w:val="11"/>
              <w:spacing w:line="240" w:lineRule="auto"/>
              <w:ind w:firstLineChars="0" w:firstLine="0"/>
              <w:jc w:val="center"/>
              <w:rPr>
                <w:rFonts w:eastAsia="宋体" w:hAnsi="宋体"/>
                <w:kern w:val="0"/>
                <w:sz w:val="21"/>
                <w:szCs w:val="21"/>
                <w:lang w:val="zh-CN"/>
              </w:rPr>
            </w:pPr>
            <w:r w:rsidRPr="00056696">
              <w:rPr>
                <w:rFonts w:eastAsia="宋体" w:hAnsi="宋体" w:hint="eastAsia"/>
                <w:kern w:val="0"/>
                <w:sz w:val="21"/>
                <w:szCs w:val="21"/>
                <w:lang w:val="zh-CN"/>
              </w:rPr>
              <w:t>废气超标排放</w:t>
            </w:r>
          </w:p>
        </w:tc>
        <w:tc>
          <w:tcPr>
            <w:tcW w:w="2825" w:type="dxa"/>
            <w:shd w:val="clear" w:color="auto" w:fill="FFFFFF"/>
            <w:vAlign w:val="center"/>
          </w:tcPr>
          <w:p w:rsidR="00284401" w:rsidRPr="00056696" w:rsidRDefault="00177EED">
            <w:pPr>
              <w:pStyle w:val="11"/>
              <w:spacing w:line="240" w:lineRule="auto"/>
              <w:ind w:firstLineChars="0" w:firstLine="0"/>
              <w:jc w:val="center"/>
              <w:rPr>
                <w:rFonts w:eastAsia="宋体" w:hAnsi="宋体"/>
                <w:kern w:val="0"/>
                <w:sz w:val="21"/>
                <w:szCs w:val="21"/>
                <w:lang w:val="zh-CN"/>
              </w:rPr>
            </w:pPr>
            <w:r w:rsidRPr="00056696">
              <w:rPr>
                <w:rFonts w:eastAsia="宋体" w:hAnsi="宋体" w:hint="eastAsia"/>
                <w:kern w:val="0"/>
                <w:sz w:val="21"/>
                <w:szCs w:val="21"/>
                <w:lang w:val="zh-CN"/>
              </w:rPr>
              <w:t>废气处理设施大面积故障，公司不可控</w:t>
            </w:r>
          </w:p>
        </w:tc>
        <w:tc>
          <w:tcPr>
            <w:tcW w:w="2358" w:type="dxa"/>
            <w:shd w:val="clear" w:color="auto" w:fill="FFFFFF"/>
            <w:vAlign w:val="center"/>
          </w:tcPr>
          <w:p w:rsidR="00284401" w:rsidRPr="00056696" w:rsidRDefault="00177EED">
            <w:pPr>
              <w:pStyle w:val="11"/>
              <w:spacing w:line="240" w:lineRule="auto"/>
              <w:ind w:firstLineChars="0" w:firstLine="0"/>
              <w:jc w:val="center"/>
              <w:rPr>
                <w:rFonts w:eastAsia="宋体" w:hAnsi="宋体"/>
                <w:kern w:val="0"/>
                <w:sz w:val="21"/>
                <w:szCs w:val="21"/>
                <w:lang w:val="zh-CN"/>
              </w:rPr>
            </w:pPr>
            <w:r w:rsidRPr="00056696">
              <w:rPr>
                <w:rFonts w:eastAsia="宋体" w:hAnsi="宋体" w:hint="eastAsia"/>
                <w:kern w:val="0"/>
                <w:sz w:val="21"/>
                <w:szCs w:val="21"/>
                <w:lang w:val="zh-CN"/>
              </w:rPr>
              <w:t>废气处理设施部分故障，公司可控</w:t>
            </w:r>
          </w:p>
        </w:tc>
        <w:tc>
          <w:tcPr>
            <w:tcW w:w="2342" w:type="dxa"/>
            <w:shd w:val="clear" w:color="auto" w:fill="FFFFFF"/>
            <w:vAlign w:val="center"/>
          </w:tcPr>
          <w:p w:rsidR="00284401" w:rsidRPr="00056696" w:rsidRDefault="00177EED">
            <w:pPr>
              <w:pStyle w:val="11"/>
              <w:spacing w:line="240" w:lineRule="auto"/>
              <w:ind w:firstLineChars="0" w:firstLine="0"/>
              <w:jc w:val="center"/>
              <w:rPr>
                <w:rFonts w:eastAsia="宋体" w:hAnsi="宋体"/>
                <w:kern w:val="0"/>
                <w:sz w:val="21"/>
                <w:szCs w:val="21"/>
                <w:lang w:val="zh-CN"/>
              </w:rPr>
            </w:pPr>
            <w:r w:rsidRPr="00056696">
              <w:rPr>
                <w:rFonts w:eastAsia="宋体" w:hAnsi="宋体" w:hint="eastAsia"/>
                <w:kern w:val="0"/>
                <w:sz w:val="21"/>
                <w:szCs w:val="21"/>
                <w:lang w:val="zh-CN"/>
              </w:rPr>
              <w:t>废气处理设施部分故障，车间岗位可控</w:t>
            </w:r>
          </w:p>
        </w:tc>
      </w:tr>
      <w:tr w:rsidR="000074D1" w:rsidRPr="00056696">
        <w:trPr>
          <w:trHeight w:val="871"/>
        </w:trPr>
        <w:tc>
          <w:tcPr>
            <w:tcW w:w="791" w:type="dxa"/>
            <w:shd w:val="clear" w:color="auto" w:fill="FFFFFF"/>
            <w:vAlign w:val="center"/>
          </w:tcPr>
          <w:p w:rsidR="000074D1" w:rsidRPr="000074D1" w:rsidRDefault="000074D1">
            <w:pPr>
              <w:pStyle w:val="11"/>
              <w:spacing w:line="240" w:lineRule="auto"/>
              <w:ind w:firstLineChars="0" w:firstLine="0"/>
              <w:jc w:val="center"/>
              <w:rPr>
                <w:rFonts w:eastAsia="宋体" w:hAnsi="宋体"/>
                <w:color w:val="4F81BD" w:themeColor="accent1"/>
                <w:kern w:val="0"/>
                <w:sz w:val="21"/>
                <w:szCs w:val="21"/>
                <w:lang w:val="zh-CN"/>
              </w:rPr>
            </w:pPr>
            <w:r w:rsidRPr="000074D1">
              <w:rPr>
                <w:rFonts w:eastAsia="宋体" w:hAnsi="宋体" w:hint="eastAsia"/>
                <w:color w:val="4F81BD" w:themeColor="accent1"/>
                <w:kern w:val="0"/>
                <w:sz w:val="21"/>
                <w:szCs w:val="21"/>
                <w:lang w:val="zh-CN"/>
              </w:rPr>
              <w:t>危险废物泄露</w:t>
            </w:r>
          </w:p>
        </w:tc>
        <w:tc>
          <w:tcPr>
            <w:tcW w:w="2825" w:type="dxa"/>
            <w:shd w:val="clear" w:color="auto" w:fill="FFFFFF"/>
            <w:vAlign w:val="center"/>
          </w:tcPr>
          <w:p w:rsidR="000074D1" w:rsidRPr="000074D1" w:rsidRDefault="000074D1">
            <w:pPr>
              <w:pStyle w:val="11"/>
              <w:spacing w:line="240" w:lineRule="auto"/>
              <w:ind w:firstLineChars="0" w:firstLine="0"/>
              <w:jc w:val="center"/>
              <w:rPr>
                <w:rFonts w:eastAsia="宋体" w:hAnsi="宋体"/>
                <w:color w:val="4F81BD" w:themeColor="accent1"/>
                <w:kern w:val="0"/>
                <w:sz w:val="21"/>
                <w:szCs w:val="21"/>
                <w:lang w:val="zh-CN"/>
              </w:rPr>
            </w:pPr>
            <w:r w:rsidRPr="000074D1">
              <w:rPr>
                <w:rFonts w:eastAsia="宋体" w:hAnsi="宋体" w:hint="eastAsia"/>
                <w:color w:val="4F81BD" w:themeColor="accent1"/>
                <w:kern w:val="0"/>
                <w:sz w:val="21"/>
                <w:szCs w:val="21"/>
                <w:lang w:val="zh-CN"/>
              </w:rPr>
              <w:t>危险废物大量泄露，公司不可控</w:t>
            </w:r>
          </w:p>
        </w:tc>
        <w:tc>
          <w:tcPr>
            <w:tcW w:w="2358" w:type="dxa"/>
            <w:shd w:val="clear" w:color="auto" w:fill="FFFFFF"/>
            <w:vAlign w:val="center"/>
          </w:tcPr>
          <w:p w:rsidR="000074D1" w:rsidRPr="000074D1" w:rsidRDefault="000074D1" w:rsidP="000074D1">
            <w:pPr>
              <w:pStyle w:val="11"/>
              <w:spacing w:line="240" w:lineRule="auto"/>
              <w:ind w:firstLineChars="0" w:firstLine="0"/>
              <w:jc w:val="center"/>
              <w:rPr>
                <w:rFonts w:eastAsia="宋体" w:hAnsi="宋体"/>
                <w:color w:val="4F81BD" w:themeColor="accent1"/>
                <w:kern w:val="0"/>
                <w:sz w:val="21"/>
                <w:szCs w:val="21"/>
                <w:lang w:val="zh-CN"/>
              </w:rPr>
            </w:pPr>
            <w:r w:rsidRPr="000074D1">
              <w:rPr>
                <w:rFonts w:eastAsia="宋体" w:hAnsi="宋体" w:hint="eastAsia"/>
                <w:color w:val="4F81BD" w:themeColor="accent1"/>
                <w:kern w:val="0"/>
                <w:sz w:val="21"/>
                <w:szCs w:val="21"/>
                <w:lang w:val="zh-CN"/>
              </w:rPr>
              <w:t>危险废物少量泄露，公司可控</w:t>
            </w:r>
          </w:p>
        </w:tc>
        <w:tc>
          <w:tcPr>
            <w:tcW w:w="2342" w:type="dxa"/>
            <w:shd w:val="clear" w:color="auto" w:fill="FFFFFF"/>
            <w:vAlign w:val="center"/>
          </w:tcPr>
          <w:p w:rsidR="000074D1" w:rsidRPr="000074D1" w:rsidRDefault="000074D1" w:rsidP="000074D1">
            <w:pPr>
              <w:pStyle w:val="11"/>
              <w:spacing w:line="240" w:lineRule="auto"/>
              <w:ind w:firstLineChars="0" w:firstLine="0"/>
              <w:jc w:val="center"/>
              <w:rPr>
                <w:rFonts w:eastAsia="宋体" w:hAnsi="宋体"/>
                <w:color w:val="4F81BD" w:themeColor="accent1"/>
                <w:kern w:val="0"/>
                <w:sz w:val="21"/>
                <w:szCs w:val="21"/>
                <w:lang w:val="zh-CN"/>
              </w:rPr>
            </w:pPr>
            <w:r w:rsidRPr="000074D1">
              <w:rPr>
                <w:rFonts w:eastAsia="宋体" w:hAnsi="宋体" w:hint="eastAsia"/>
                <w:color w:val="4F81BD" w:themeColor="accent1"/>
                <w:kern w:val="0"/>
                <w:sz w:val="21"/>
                <w:szCs w:val="21"/>
                <w:lang w:val="zh-CN"/>
              </w:rPr>
              <w:t>危险废物轻微泄露，车间岗位可控</w:t>
            </w:r>
          </w:p>
        </w:tc>
      </w:tr>
    </w:tbl>
    <w:p w:rsidR="00284401" w:rsidRPr="00056696" w:rsidRDefault="00177EED">
      <w:pPr>
        <w:pStyle w:val="affb"/>
        <w:spacing w:line="240" w:lineRule="auto"/>
      </w:pPr>
      <w:r w:rsidRPr="00056696">
        <w:t xml:space="preserve"> </w:t>
      </w:r>
    </w:p>
    <w:p w:rsidR="00284401" w:rsidRPr="00056696" w:rsidRDefault="00177EED">
      <w:pPr>
        <w:pStyle w:val="4"/>
      </w:pPr>
      <w:bookmarkStart w:id="215" w:name="_Toc519495405"/>
      <w:bookmarkStart w:id="216" w:name="_Toc523988566"/>
      <w:bookmarkStart w:id="217" w:name="_Toc522744863"/>
      <w:r w:rsidRPr="00056696">
        <w:rPr>
          <w:rFonts w:hint="eastAsia"/>
        </w:rPr>
        <w:lastRenderedPageBreak/>
        <w:t>4.2.2</w:t>
      </w:r>
      <w:r w:rsidRPr="00056696">
        <w:rPr>
          <w:rFonts w:hint="eastAsia"/>
        </w:rPr>
        <w:t>预警发布与解除</w:t>
      </w:r>
      <w:bookmarkEnd w:id="215"/>
      <w:bookmarkEnd w:id="216"/>
      <w:bookmarkEnd w:id="217"/>
    </w:p>
    <w:p w:rsidR="00284401" w:rsidRPr="00056696" w:rsidRDefault="00177EED">
      <w:pPr>
        <w:pStyle w:val="Af8"/>
        <w:spacing w:line="360" w:lineRule="auto"/>
        <w:rPr>
          <w:rFonts w:eastAsia="Times New Roman"/>
          <w:kern w:val="0"/>
        </w:rPr>
      </w:pPr>
      <w:r w:rsidRPr="00056696">
        <w:rPr>
          <w:rFonts w:hint="eastAsia"/>
        </w:rPr>
        <w:t>1</w:t>
      </w:r>
      <w:r w:rsidRPr="00056696">
        <w:rPr>
          <w:rFonts w:hint="eastAsia"/>
        </w:rPr>
        <w:t>、</w:t>
      </w:r>
      <w:r w:rsidRPr="00056696">
        <w:rPr>
          <w:rFonts w:ascii="MingLiU" w:cs="MingLiU" w:hint="eastAsia"/>
          <w:kern w:val="0"/>
          <w:szCs w:val="26"/>
        </w:rPr>
        <w:t>预警发布</w:t>
      </w:r>
    </w:p>
    <w:p w:rsidR="00284401" w:rsidRPr="00056696" w:rsidRDefault="00177EED">
      <w:pPr>
        <w:pStyle w:val="Af8"/>
        <w:spacing w:line="360" w:lineRule="auto"/>
      </w:pPr>
      <w:r w:rsidRPr="00056696">
        <w:rPr>
          <w:rFonts w:ascii="MingLiU" w:cs="MingLiU" w:hint="eastAsia"/>
          <w:kern w:val="0"/>
          <w:szCs w:val="26"/>
        </w:rPr>
        <w:t>公司员工发现问题必须立刻上报公司值班人员及主管负责人，报</w:t>
      </w:r>
      <w:r w:rsidRPr="00056696">
        <w:rPr>
          <w:rFonts w:hint="eastAsia"/>
        </w:rPr>
        <w:t>告必须及时准确，不得延误。值班人员接到报告后，应询问及记录好相关情况（部位、严重程度、可能造成的后果等）并立即通过电话向应急救援指挥部及厂内的应急救援指挥部成员汇报。应急救援指挥部或其授权的厂内的应急救援指挥部成员根据事件的严重程度立刻通过电话发布预警，预警的内容包括预警的级别、事件发生的部位、严重程度、可能造成的后果等。</w:t>
      </w:r>
    </w:p>
    <w:p w:rsidR="00284401" w:rsidRPr="00056696" w:rsidRDefault="00177EED">
      <w:pPr>
        <w:pStyle w:val="Af8"/>
        <w:spacing w:line="360" w:lineRule="auto"/>
      </w:pPr>
      <w:r w:rsidRPr="00056696">
        <w:rPr>
          <w:rFonts w:hint="eastAsia"/>
        </w:rPr>
        <w:t>（</w:t>
      </w:r>
      <w:r w:rsidRPr="00056696">
        <w:rPr>
          <w:rFonts w:hint="eastAsia"/>
        </w:rPr>
        <w:t>1</w:t>
      </w:r>
      <w:r w:rsidRPr="00056696">
        <w:rPr>
          <w:rFonts w:hint="eastAsia"/>
        </w:rPr>
        <w:t>）发布流程</w:t>
      </w:r>
    </w:p>
    <w:p w:rsidR="00284401" w:rsidRDefault="00177EED">
      <w:pPr>
        <w:ind w:firstLine="480"/>
      </w:pPr>
      <w:r w:rsidRPr="00056696">
        <w:t>突发环境事件发现第一人或突发环境事件应急指挥部按照图</w:t>
      </w:r>
      <w:r w:rsidRPr="00056696">
        <w:rPr>
          <w:rFonts w:hint="eastAsia"/>
        </w:rPr>
        <w:t>3</w:t>
      </w:r>
      <w:r w:rsidRPr="00056696">
        <w:t>-1</w:t>
      </w:r>
      <w:r w:rsidRPr="00056696">
        <w:t>的流程通知相关部门或专业团队进入预警状态。</w:t>
      </w: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Default="000074D1" w:rsidP="000074D1">
      <w:pPr>
        <w:pStyle w:val="Default1"/>
      </w:pPr>
    </w:p>
    <w:p w:rsidR="000074D1" w:rsidRPr="000074D1" w:rsidRDefault="000074D1" w:rsidP="000074D1">
      <w:pPr>
        <w:pStyle w:val="Default1"/>
      </w:pPr>
    </w:p>
    <w:p w:rsidR="002261E2" w:rsidRPr="00056696" w:rsidRDefault="002261E2" w:rsidP="002261E2">
      <w:pPr>
        <w:pStyle w:val="Default1"/>
        <w:rPr>
          <w:color w:val="auto"/>
        </w:rPr>
      </w:pPr>
    </w:p>
    <w:p w:rsidR="002261E2" w:rsidRPr="00056696" w:rsidRDefault="002261E2" w:rsidP="002261E2">
      <w:pPr>
        <w:pStyle w:val="Default1"/>
        <w:rPr>
          <w:color w:val="auto"/>
        </w:rPr>
      </w:pPr>
    </w:p>
    <w:p w:rsidR="002261E2" w:rsidRPr="00056696" w:rsidRDefault="002261E2" w:rsidP="002261E2">
      <w:pPr>
        <w:pStyle w:val="Default1"/>
        <w:rPr>
          <w:color w:val="auto"/>
        </w:rPr>
      </w:pPr>
    </w:p>
    <w:p w:rsidR="002261E2" w:rsidRPr="00056696" w:rsidRDefault="002261E2" w:rsidP="002261E2">
      <w:pPr>
        <w:pStyle w:val="Default1"/>
        <w:rPr>
          <w:color w:val="auto"/>
        </w:rPr>
      </w:pPr>
    </w:p>
    <w:p w:rsidR="002261E2" w:rsidRPr="00056696" w:rsidRDefault="002261E2" w:rsidP="002261E2">
      <w:pPr>
        <w:pStyle w:val="Default1"/>
        <w:rPr>
          <w:color w:val="auto"/>
        </w:rPr>
      </w:pPr>
    </w:p>
    <w:p w:rsidR="002261E2" w:rsidRPr="00056696" w:rsidRDefault="002261E2" w:rsidP="002261E2">
      <w:pPr>
        <w:pStyle w:val="Default1"/>
        <w:rPr>
          <w:color w:val="auto"/>
        </w:rPr>
      </w:pPr>
    </w:p>
    <w:p w:rsidR="002261E2" w:rsidRPr="00056696" w:rsidRDefault="002261E2" w:rsidP="002261E2">
      <w:pPr>
        <w:pStyle w:val="Default1"/>
        <w:rPr>
          <w:color w:val="auto"/>
        </w:rPr>
      </w:pPr>
    </w:p>
    <w:p w:rsidR="002261E2" w:rsidRPr="00056696" w:rsidRDefault="002261E2" w:rsidP="002261E2">
      <w:pPr>
        <w:pStyle w:val="Default1"/>
        <w:rPr>
          <w:color w:val="auto"/>
        </w:rPr>
      </w:pPr>
    </w:p>
    <w:p w:rsidR="002261E2" w:rsidRPr="00056696" w:rsidRDefault="002261E2" w:rsidP="002261E2">
      <w:pPr>
        <w:pStyle w:val="Default1"/>
        <w:rPr>
          <w:color w:val="auto"/>
        </w:rPr>
      </w:pPr>
    </w:p>
    <w:p w:rsidR="002261E2" w:rsidRPr="00056696" w:rsidRDefault="00973050" w:rsidP="002261E2">
      <w:pPr>
        <w:pStyle w:val="affb"/>
        <w:jc w:val="both"/>
        <w:rPr>
          <w:rFonts w:ascii="Times New Roman" w:hAnsi="Times New Roman" w:cs="Times New Roman"/>
        </w:rPr>
      </w:pPr>
      <w:r w:rsidRPr="00973050">
        <w:rPr>
          <w:noProof/>
          <w:kern w:val="0"/>
        </w:rPr>
        <w:pict>
          <v:group id="组合 759" o:spid="_x0000_s2727" style="position:absolute;left:0;text-align:left;margin-left:14.65pt;margin-top:-124pt;width:421.4pt;height:443.3pt;z-index:251749376" coordsize="8048,8871">
            <v:group id="组合 748" o:spid="_x0000_s2728" style="position:absolute;left:12;width:7724;height:536" coordsize="7724,536">
              <v:rect id="Rectangle 140" o:spid="_x0000_s2729" style="position:absolute;width:2107;height:536" strokeweight="1.5pt">
                <v:textbox style="mso-next-textbox:#Rectangle 140" inset="2.53997mm,,2.53997mm">
                  <w:txbxContent>
                    <w:p w:rsidR="00A1405B" w:rsidRDefault="00A1405B" w:rsidP="002261E2">
                      <w:pPr>
                        <w:rPr>
                          <w:sz w:val="21"/>
                          <w:szCs w:val="21"/>
                        </w:rPr>
                      </w:pPr>
                      <w:r>
                        <w:rPr>
                          <w:rFonts w:hint="eastAsia"/>
                          <w:sz w:val="21"/>
                          <w:szCs w:val="21"/>
                        </w:rPr>
                        <w:t>信息监测与通报</w:t>
                      </w:r>
                    </w:p>
                  </w:txbxContent>
                </v:textbox>
              </v:rect>
              <v:rect id="Rectangle 141" o:spid="_x0000_s2730" style="position:absolute;left:5618;width:2107;height:536" strokeweight="1.5pt">
                <v:textbox style="mso-next-textbox:#Rectangle 141" inset="2.53997mm,,2.53997mm">
                  <w:txbxContent>
                    <w:p w:rsidR="00A1405B" w:rsidRDefault="00A1405B" w:rsidP="002261E2">
                      <w:pPr>
                        <w:ind w:firstLineChars="95" w:firstLine="199"/>
                        <w:rPr>
                          <w:sz w:val="21"/>
                          <w:szCs w:val="21"/>
                        </w:rPr>
                      </w:pPr>
                      <w:r>
                        <w:rPr>
                          <w:rFonts w:hint="eastAsia"/>
                          <w:sz w:val="21"/>
                          <w:szCs w:val="21"/>
                        </w:rPr>
                        <w:t>发现出险人员</w:t>
                      </w:r>
                    </w:p>
                  </w:txbxContent>
                </v:textbox>
              </v:rect>
              <v:line id="Line 142" o:spid="_x0000_s2731" style="position:absolute;flip:x" from="2107,248" to="5618,249" strokeweight="1.5pt">
                <v:fill o:detectmouseclick="t"/>
                <v:stroke dashstyle="dash" endarrow="block"/>
              </v:line>
            </v:group>
            <v:group id="组合 747" o:spid="_x0000_s2732" style="position:absolute;left:12;top:1075;width:7739;height:572" coordsize="7739,572">
              <v:rect id="Rectangle 143" o:spid="_x0000_s2733" style="position:absolute;width:2107;height:536" strokeweight="1.5pt">
                <v:textbox style="mso-next-textbox:#Rectangle 143" inset="2.53997mm,,2.53997mm">
                  <w:txbxContent>
                    <w:p w:rsidR="00A1405B" w:rsidRDefault="00A1405B" w:rsidP="002261E2">
                      <w:pPr>
                        <w:ind w:firstLine="420"/>
                        <w:rPr>
                          <w:sz w:val="21"/>
                          <w:szCs w:val="21"/>
                        </w:rPr>
                      </w:pPr>
                      <w:r>
                        <w:rPr>
                          <w:rFonts w:hint="eastAsia"/>
                          <w:sz w:val="21"/>
                          <w:szCs w:val="21"/>
                        </w:rPr>
                        <w:t>信息研判</w:t>
                      </w:r>
                    </w:p>
                  </w:txbxContent>
                </v:textbox>
              </v:rect>
              <v:rect id="Rectangle 144" o:spid="_x0000_s2734" style="position:absolute;left:5633;top:36;width:2107;height:537" strokeweight="1.5pt">
                <v:textbox style="mso-next-textbox:#Rectangle 144" inset="2.53997mm,,2.53997mm">
                  <w:txbxContent>
                    <w:p w:rsidR="00A1405B" w:rsidRDefault="00A1405B" w:rsidP="002261E2">
                      <w:pPr>
                        <w:ind w:firstLine="420"/>
                        <w:rPr>
                          <w:sz w:val="21"/>
                          <w:szCs w:val="21"/>
                        </w:rPr>
                      </w:pPr>
                      <w:r>
                        <w:rPr>
                          <w:rFonts w:hint="eastAsia"/>
                          <w:sz w:val="21"/>
                          <w:szCs w:val="21"/>
                        </w:rPr>
                        <w:t>当班班长</w:t>
                      </w:r>
                    </w:p>
                  </w:txbxContent>
                </v:textbox>
              </v:rect>
              <v:line id="Line 151" o:spid="_x0000_s2735" style="position:absolute;flip:x" from="2107,268" to="5618,269" strokeweight="1.5pt">
                <v:fill o:detectmouseclick="t"/>
                <v:stroke dashstyle="dash" endarrow="block"/>
              </v:line>
            </v:group>
            <v:line id="Line 152" o:spid="_x0000_s2736" style="position:absolute" from="1065,536" to="1066,1103" strokeweight="1.5pt">
              <v:fill o:detectmouseclick="t"/>
              <v:stroke endarrow="block"/>
            </v:line>
            <v:line id="Line 153" o:spid="_x0000_s2737" style="position:absolute" from="1065,1611" to="1066,2178" strokeweight="1.5pt">
              <v:fill o:detectmouseclick="t"/>
              <v:stroke endarrow="block"/>
            </v:line>
            <v:group id="组合 758" o:spid="_x0000_s2738" style="position:absolute;top:2194;width:8048;height:6677" coordsize="8048,6677">
              <v:line id="Line 158" o:spid="_x0000_s2739" style="position:absolute" from="1028,939" to="1029,2356" strokeweight="1.5pt">
                <v:fill o:detectmouseclick="t"/>
                <v:stroke endarrow="block"/>
              </v:line>
              <v:group id="组合 745" o:spid="_x0000_s2740" style="position:absolute;left:15;top:2347;width:7762;height:1908" coordsize="7762,1908">
                <v:shapetype id="_x0000_t110" coordsize="21600,21600" o:spt="110" path="m10800,l,10800,10800,21600,21600,10800xe">
                  <v:stroke joinstyle="miter"/>
                  <v:path gradientshapeok="t" o:connecttype="rect" textboxrect="5400,5400,16200,16200"/>
                </v:shapetype>
                <v:shape id="AutoShape 149" o:spid="_x0000_s2741" type="#_x0000_t110" style="position:absolute;width:2107;height:938" strokeweight="1.5pt">
                  <v:textbox style="mso-next-textbox:#AutoShape 149" inset="2.53997mm,,2.53997mm">
                    <w:txbxContent>
                      <w:p w:rsidR="00A1405B" w:rsidRDefault="00A1405B" w:rsidP="002261E2">
                        <w:pPr>
                          <w:ind w:firstLineChars="95" w:firstLine="199"/>
                          <w:rPr>
                            <w:sz w:val="21"/>
                            <w:szCs w:val="21"/>
                          </w:rPr>
                        </w:pPr>
                        <w:r>
                          <w:rPr>
                            <w:rFonts w:hint="eastAsia"/>
                            <w:sz w:val="21"/>
                            <w:szCs w:val="21"/>
                          </w:rPr>
                          <w:t>Ⅱ级</w:t>
                        </w:r>
                      </w:p>
                    </w:txbxContent>
                  </v:textbox>
                </v:shape>
                <v:line id="Line 168" o:spid="_x0000_s2742" style="position:absolute" from="2122,448" to="3175,449" strokeweight="1.5pt">
                  <v:fill o:detectmouseclick="t"/>
                  <v:stroke endarrow="block"/>
                </v:line>
                <v:group id="组合 741" o:spid="_x0000_s2743" style="position:absolute;left:3160;top:58;width:4603;height:1850" coordsize="4603,1850">
                  <v:rect id="Rectangle 167" o:spid="_x0000_s2744" style="position:absolute;width:2473;height:834" strokeweight="1.5pt">
                    <v:textbox style="mso-next-textbox:#Rectangle 167" inset="2.53997mm,,2.53997mm">
                      <w:txbxContent>
                        <w:p w:rsidR="00A1405B" w:rsidRDefault="00A1405B" w:rsidP="002261E2">
                          <w:pPr>
                            <w:spacing w:line="240" w:lineRule="auto"/>
                            <w:rPr>
                              <w:sz w:val="21"/>
                              <w:szCs w:val="21"/>
                            </w:rPr>
                          </w:pPr>
                          <w:r>
                            <w:rPr>
                              <w:rFonts w:hint="eastAsia"/>
                              <w:sz w:val="21"/>
                              <w:szCs w:val="21"/>
                            </w:rPr>
                            <w:t>请示应急救援总指挥</w:t>
                          </w:r>
                        </w:p>
                        <w:p w:rsidR="00A1405B" w:rsidRDefault="00A1405B" w:rsidP="002261E2">
                          <w:pPr>
                            <w:spacing w:line="240" w:lineRule="auto"/>
                            <w:rPr>
                              <w:sz w:val="21"/>
                              <w:szCs w:val="21"/>
                            </w:rPr>
                          </w:pPr>
                          <w:r>
                            <w:rPr>
                              <w:rFonts w:hint="eastAsia"/>
                              <w:sz w:val="21"/>
                              <w:szCs w:val="21"/>
                            </w:rPr>
                            <w:t>必要时请求政府支援</w:t>
                          </w:r>
                        </w:p>
                      </w:txbxContent>
                    </v:textbox>
                  </v:rect>
                  <v:rect id="Rectangle 170" o:spid="_x0000_s2745" style="position:absolute;left:291;top:1314;width:1756;height:537" strokeweight="1.5pt">
                    <v:textbox style="mso-next-textbox:#Rectangle 170" inset="2.53997mm,,2.53997mm">
                      <w:txbxContent>
                        <w:p w:rsidR="00A1405B" w:rsidRDefault="00A1405B" w:rsidP="002261E2">
                          <w:pPr>
                            <w:rPr>
                              <w:sz w:val="21"/>
                              <w:szCs w:val="21"/>
                            </w:rPr>
                          </w:pPr>
                          <w:r>
                            <w:rPr>
                              <w:rFonts w:hint="eastAsia"/>
                              <w:sz w:val="21"/>
                              <w:szCs w:val="21"/>
                            </w:rPr>
                            <w:t>Ⅱ级预警发布</w:t>
                          </w:r>
                        </w:p>
                      </w:txbxContent>
                    </v:textbox>
                  </v:rect>
                  <v:line id="Line 171" o:spid="_x0000_s2746" style="position:absolute" from="1025,851" to="1026,1314" strokeweight="1.5pt">
                    <v:fill o:detectmouseclick="t"/>
                    <v:stroke endarrow="block"/>
                  </v:line>
                  <v:rect id="Rectangle 172" o:spid="_x0000_s2747" style="position:absolute;left:2849;top:1314;width:1755;height:537" strokeweight="1.5pt">
                    <v:textbox style="mso-next-textbox:#Rectangle 172" inset="2.53997mm,,2.53997mm">
                      <w:txbxContent>
                        <w:p w:rsidR="00A1405B" w:rsidRDefault="00A1405B" w:rsidP="002261E2">
                          <w:pPr>
                            <w:ind w:firstLineChars="100" w:firstLine="210"/>
                            <w:rPr>
                              <w:sz w:val="21"/>
                              <w:szCs w:val="21"/>
                            </w:rPr>
                          </w:pPr>
                          <w:r>
                            <w:rPr>
                              <w:rFonts w:hint="eastAsia"/>
                              <w:sz w:val="21"/>
                              <w:szCs w:val="21"/>
                            </w:rPr>
                            <w:t>总指挥签发</w:t>
                          </w:r>
                        </w:p>
                      </w:txbxContent>
                    </v:textbox>
                  </v:rect>
                  <v:line id="Line 173" o:spid="_x0000_s2748" style="position:absolute;flip:x" from="2047,1551" to="2849,1552" strokeweight="1.5pt">
                    <v:fill o:detectmouseclick="t"/>
                    <v:stroke dashstyle="dash" endarrow="block"/>
                  </v:line>
                </v:group>
              </v:group>
              <v:shape id="AutoShape 148" o:spid="_x0000_s2749" type="#_x0000_t110" style="position:absolute;width:2107;height:938" strokeweight="1.5pt">
                <v:textbox style="mso-next-textbox:#AutoShape 148" inset="2.53997mm,,2.53997mm">
                  <w:txbxContent>
                    <w:p w:rsidR="00A1405B" w:rsidRDefault="00A1405B" w:rsidP="002261E2">
                      <w:pPr>
                        <w:ind w:firstLineChars="95" w:firstLine="199"/>
                        <w:rPr>
                          <w:sz w:val="21"/>
                          <w:szCs w:val="21"/>
                        </w:rPr>
                      </w:pPr>
                      <w:r>
                        <w:rPr>
                          <w:rFonts w:hint="eastAsia"/>
                          <w:sz w:val="21"/>
                          <w:szCs w:val="21"/>
                        </w:rPr>
                        <w:t>Ⅲ级</w:t>
                      </w:r>
                    </w:p>
                  </w:txbxContent>
                </v:textbox>
              </v:shape>
              <v:line id="Line 166" o:spid="_x0000_s2750" style="position:absolute" from="2102,449" to="3155,450" strokeweight="1.5pt">
                <v:fill o:detectmouseclick="t"/>
                <v:stroke endarrow="block"/>
              </v:line>
              <v:rect id="Rectangle 150" o:spid="_x0000_s2751" style="position:absolute;left:3179;top:229;width:1756;height:536" strokeweight="1.5pt">
                <v:textbox style="mso-next-textbox:#Rectangle 150" inset="2.53997mm,,2.53997mm">
                  <w:txbxContent>
                    <w:p w:rsidR="00A1405B" w:rsidRDefault="00A1405B" w:rsidP="002261E2">
                      <w:pPr>
                        <w:ind w:firstLineChars="50" w:firstLine="105"/>
                        <w:jc w:val="center"/>
                        <w:rPr>
                          <w:sz w:val="21"/>
                          <w:szCs w:val="21"/>
                        </w:rPr>
                      </w:pPr>
                      <w:r>
                        <w:rPr>
                          <w:rFonts w:hint="eastAsia"/>
                          <w:sz w:val="21"/>
                          <w:szCs w:val="21"/>
                        </w:rPr>
                        <w:t>请示应急办</w:t>
                      </w:r>
                    </w:p>
                  </w:txbxContent>
                </v:textbox>
              </v:rect>
              <v:rect id="Rectangle 162" o:spid="_x0000_s2752" style="position:absolute;left:3179;top:1455;width:1756;height:537" strokeweight="1.5pt">
                <v:textbox style="mso-next-textbox:#Rectangle 162" inset="2.53997mm,,2.53997mm">
                  <w:txbxContent>
                    <w:p w:rsidR="00A1405B" w:rsidRDefault="00A1405B" w:rsidP="002261E2">
                      <w:pPr>
                        <w:ind w:firstLineChars="50" w:firstLine="105"/>
                        <w:rPr>
                          <w:sz w:val="21"/>
                          <w:szCs w:val="21"/>
                        </w:rPr>
                      </w:pPr>
                      <w:r>
                        <w:rPr>
                          <w:rFonts w:hint="eastAsia"/>
                          <w:sz w:val="21"/>
                          <w:szCs w:val="21"/>
                        </w:rPr>
                        <w:t>Ⅲ级预警发布</w:t>
                      </w:r>
                    </w:p>
                  </w:txbxContent>
                </v:textbox>
              </v:rect>
              <v:line id="Line 163" o:spid="_x0000_s2753" style="position:absolute" from="4037,756" to="4038,1426" strokeweight="1.5pt">
                <v:fill o:detectmouseclick="t"/>
                <v:stroke endarrow="block"/>
              </v:line>
              <v:rect id="Rectangle 164" o:spid="_x0000_s2754" style="position:absolute;left:5989;top:1455;width:1755;height:537" strokeweight="1.5pt">
                <v:textbox style="mso-next-textbox:#Rectangle 164" inset="2.53997mm,,2.53997mm">
                  <w:txbxContent>
                    <w:p w:rsidR="00A1405B" w:rsidRDefault="00A1405B" w:rsidP="002261E2">
                      <w:pPr>
                        <w:ind w:firstLineChars="100" w:firstLine="210"/>
                        <w:rPr>
                          <w:sz w:val="21"/>
                          <w:szCs w:val="21"/>
                        </w:rPr>
                      </w:pPr>
                      <w:r>
                        <w:rPr>
                          <w:rFonts w:hint="eastAsia"/>
                          <w:sz w:val="21"/>
                          <w:szCs w:val="21"/>
                        </w:rPr>
                        <w:t>应急办签发</w:t>
                      </w:r>
                    </w:p>
                  </w:txbxContent>
                </v:textbox>
              </v:rect>
              <v:line id="Line 165" o:spid="_x0000_s2755" style="position:absolute;flip:x" from="4935,1724" to="5989,1725" strokeweight="1.5pt">
                <v:fill o:detectmouseclick="t"/>
                <v:stroke dashstyle="dash" endarrow="block"/>
              </v:line>
              <v:rect id="Rectangle 1324" o:spid="_x0000_s2756" style="position:absolute;left:5989;top:255;width:2059;height:536" strokeweight="1.5pt">
                <v:textbox style="mso-next-textbox:#Rectangle 1324" inset="2.53997mm,,2.53997mm">
                  <w:txbxContent>
                    <w:p w:rsidR="00A1405B" w:rsidRDefault="00A1405B" w:rsidP="002261E2">
                      <w:pPr>
                        <w:ind w:firstLineChars="50" w:firstLine="105"/>
                        <w:rPr>
                          <w:sz w:val="21"/>
                          <w:szCs w:val="21"/>
                        </w:rPr>
                      </w:pPr>
                      <w:r>
                        <w:rPr>
                          <w:rFonts w:hint="eastAsia"/>
                          <w:sz w:val="21"/>
                          <w:szCs w:val="21"/>
                        </w:rPr>
                        <w:t>汇报应急总指挥</w:t>
                      </w:r>
                    </w:p>
                  </w:txbxContent>
                </v:textbox>
              </v:rect>
              <v:line id="Line 1325" o:spid="_x0000_s2757" style="position:absolute;flip:x" from="4935,638" to="5989,639" strokeweight="1.5pt">
                <v:fill o:detectmouseclick="t"/>
                <v:stroke dashstyle="dash" endarrow="block"/>
              </v:line>
              <v:line id="Line 1326" o:spid="_x0000_s2758" style="position:absolute" from="4935,523" to="5989,524" strokeweight="1.5pt">
                <v:fill o:detectmouseclick="t"/>
                <v:stroke endarrow="block"/>
              </v:line>
              <v:line id="Line 1446" o:spid="_x0000_s2759" style="position:absolute" from="1048,3294" to="1049,4711" strokeweight="1.5pt">
                <v:fill o:detectmouseclick="t"/>
                <v:stroke endarrow="block"/>
              </v:line>
              <v:line id="Line 1452" o:spid="_x0000_s2760" style="position:absolute;flip:x" from="5193,6416" to="5995,6417" strokeweight="1.5pt">
                <v:fill o:detectmouseclick="t"/>
                <v:stroke dashstyle="dash" endarrow="block"/>
              </v:line>
              <v:group id="组合 740" o:spid="_x0000_s2761" style="position:absolute;left:14;top:4595;width:7791;height:2082" coordsize="7791,2082">
                <v:shape id="AutoShape 1447" o:spid="_x0000_s2762" type="#_x0000_t110" style="position:absolute;top:99;width:2107;height:938" strokeweight="1.5pt">
                  <v:textbox style="mso-next-textbox:#AutoShape 1447" inset="2.53997mm,,2.53997mm">
                    <w:txbxContent>
                      <w:p w:rsidR="00A1405B" w:rsidRDefault="00A1405B" w:rsidP="002261E2">
                        <w:pPr>
                          <w:ind w:firstLineChars="95" w:firstLine="199"/>
                          <w:rPr>
                            <w:sz w:val="21"/>
                            <w:szCs w:val="21"/>
                          </w:rPr>
                        </w:pPr>
                        <w:r>
                          <w:rPr>
                            <w:rFonts w:hint="eastAsia"/>
                            <w:sz w:val="21"/>
                            <w:szCs w:val="21"/>
                          </w:rPr>
                          <w:t>Ⅰ级</w:t>
                        </w:r>
                      </w:p>
                    </w:txbxContent>
                  </v:textbox>
                </v:shape>
                <v:line id="Line 1448" o:spid="_x0000_s2763" style="position:absolute" from="2122,553" to="3175,554" strokeweight="1.5pt">
                  <v:fill o:detectmouseclick="t"/>
                  <v:stroke endarrow="block"/>
                </v:line>
                <v:rect id="Rectangle 1449" o:spid="_x0000_s2764" style="position:absolute;left:3160;width:2652;height:1078" strokeweight="1.5pt">
                  <v:textbox style="mso-next-textbox:#Rectangle 1449" inset="2.53997mm,,2.53997mm">
                    <w:txbxContent>
                      <w:p w:rsidR="00A1405B" w:rsidRDefault="00A1405B" w:rsidP="002261E2">
                        <w:pPr>
                          <w:spacing w:line="240" w:lineRule="auto"/>
                          <w:jc w:val="center"/>
                          <w:rPr>
                            <w:sz w:val="21"/>
                            <w:szCs w:val="21"/>
                          </w:rPr>
                        </w:pPr>
                        <w:r>
                          <w:rPr>
                            <w:rFonts w:hint="eastAsia"/>
                            <w:sz w:val="21"/>
                            <w:szCs w:val="21"/>
                          </w:rPr>
                          <w:t>指挥权移交政府部门，听从其指挥</w:t>
                        </w:r>
                      </w:p>
                    </w:txbxContent>
                  </v:textbox>
                </v:rect>
                <v:line id="Line 1450" o:spid="_x0000_s2765" style="position:absolute" from="4185,1105" to="4186,1568" strokeweight="1.5pt">
                  <v:fill o:detectmouseclick="t"/>
                  <v:stroke endarrow="block"/>
                </v:line>
                <v:rect id="Rectangle 1451" o:spid="_x0000_s2766" style="position:absolute;left:3420;top:1545;width:1756;height:537" strokeweight="1.5pt">
                  <v:textbox style="mso-next-textbox:#Rectangle 1451" inset="2.53997mm,,2.53997mm">
                    <w:txbxContent>
                      <w:p w:rsidR="00A1405B" w:rsidRDefault="00A1405B" w:rsidP="002261E2">
                        <w:pPr>
                          <w:rPr>
                            <w:sz w:val="21"/>
                            <w:szCs w:val="21"/>
                          </w:rPr>
                        </w:pPr>
                        <w:r>
                          <w:rPr>
                            <w:rFonts w:hint="eastAsia"/>
                            <w:sz w:val="21"/>
                            <w:szCs w:val="21"/>
                          </w:rPr>
                          <w:t>Ⅰ级预警发布</w:t>
                        </w:r>
                      </w:p>
                    </w:txbxContent>
                  </v:textbox>
                </v:rect>
                <v:rect id="Rectangle 1453" o:spid="_x0000_s2767" style="position:absolute;left:6036;top:1531;width:1755;height:537" strokeweight="1.5pt">
                  <v:textbox style="mso-next-textbox:#Rectangle 1453" inset="2.53997mm,,2.53997mm">
                    <w:txbxContent>
                      <w:p w:rsidR="00A1405B" w:rsidRDefault="00A1405B" w:rsidP="002261E2">
                        <w:pPr>
                          <w:ind w:firstLineChars="100" w:firstLine="210"/>
                        </w:pPr>
                        <w:r>
                          <w:rPr>
                            <w:rFonts w:hint="eastAsia"/>
                            <w:sz w:val="21"/>
                            <w:szCs w:val="21"/>
                          </w:rPr>
                          <w:t>总指挥签发</w:t>
                        </w:r>
                      </w:p>
                    </w:txbxContent>
                  </v:textbox>
                </v:rect>
              </v:group>
            </v:group>
          </v:group>
        </w:pict>
      </w:r>
    </w:p>
    <w:p w:rsidR="00284401" w:rsidRPr="00056696" w:rsidRDefault="00284401">
      <w:pPr>
        <w:rPr>
          <w:kern w:val="0"/>
        </w:rPr>
      </w:pPr>
    </w:p>
    <w:p w:rsidR="002261E2" w:rsidRPr="00056696" w:rsidRDefault="002261E2" w:rsidP="002261E2">
      <w:pPr>
        <w:pStyle w:val="Default1"/>
        <w:rPr>
          <w:color w:val="auto"/>
        </w:rPr>
      </w:pPr>
    </w:p>
    <w:p w:rsidR="002261E2" w:rsidRPr="00056696" w:rsidRDefault="002261E2" w:rsidP="002261E2">
      <w:pPr>
        <w:pStyle w:val="Default1"/>
        <w:rPr>
          <w:color w:val="auto"/>
        </w:rPr>
      </w:pPr>
    </w:p>
    <w:p w:rsidR="002261E2" w:rsidRPr="00056696" w:rsidRDefault="002261E2" w:rsidP="002261E2">
      <w:pPr>
        <w:pStyle w:val="Default1"/>
        <w:rPr>
          <w:color w:val="auto"/>
        </w:rPr>
      </w:pPr>
    </w:p>
    <w:p w:rsidR="00284401" w:rsidRPr="00056696" w:rsidRDefault="00284401">
      <w:pPr>
        <w:widowControl/>
        <w:spacing w:line="480" w:lineRule="exact"/>
        <w:jc w:val="left"/>
        <w:rPr>
          <w:kern w:val="0"/>
        </w:rPr>
      </w:pPr>
    </w:p>
    <w:p w:rsidR="00284401" w:rsidRPr="00056696" w:rsidRDefault="00284401">
      <w:pPr>
        <w:widowControl/>
        <w:spacing w:line="480" w:lineRule="exact"/>
        <w:jc w:val="left"/>
        <w:rPr>
          <w:kern w:val="0"/>
        </w:rPr>
      </w:pPr>
    </w:p>
    <w:p w:rsidR="00284401" w:rsidRPr="00056696" w:rsidRDefault="00284401">
      <w:pPr>
        <w:widowControl/>
        <w:spacing w:line="480" w:lineRule="exact"/>
        <w:jc w:val="left"/>
        <w:rPr>
          <w:kern w:val="0"/>
        </w:rPr>
      </w:pPr>
    </w:p>
    <w:p w:rsidR="00284401" w:rsidRPr="00056696" w:rsidRDefault="00284401">
      <w:pPr>
        <w:widowControl/>
        <w:spacing w:line="480" w:lineRule="exact"/>
        <w:jc w:val="left"/>
        <w:rPr>
          <w:kern w:val="0"/>
        </w:rPr>
      </w:pPr>
    </w:p>
    <w:p w:rsidR="00284401" w:rsidRPr="00056696" w:rsidRDefault="00284401">
      <w:pPr>
        <w:widowControl/>
        <w:spacing w:line="480" w:lineRule="exact"/>
        <w:jc w:val="left"/>
        <w:rPr>
          <w:kern w:val="0"/>
        </w:rPr>
      </w:pPr>
    </w:p>
    <w:p w:rsidR="00284401" w:rsidRPr="00056696" w:rsidRDefault="00284401">
      <w:pPr>
        <w:widowControl/>
        <w:spacing w:line="480" w:lineRule="exact"/>
        <w:jc w:val="left"/>
        <w:rPr>
          <w:kern w:val="0"/>
        </w:rPr>
      </w:pPr>
    </w:p>
    <w:p w:rsidR="00284401" w:rsidRPr="00056696" w:rsidRDefault="00284401">
      <w:pPr>
        <w:widowControl/>
        <w:spacing w:line="480" w:lineRule="exact"/>
        <w:jc w:val="left"/>
        <w:rPr>
          <w:kern w:val="0"/>
        </w:rPr>
      </w:pPr>
    </w:p>
    <w:p w:rsidR="00284401" w:rsidRPr="00056696" w:rsidRDefault="00284401">
      <w:pPr>
        <w:widowControl/>
        <w:spacing w:line="480" w:lineRule="exact"/>
        <w:jc w:val="left"/>
        <w:rPr>
          <w:kern w:val="0"/>
        </w:rPr>
      </w:pPr>
    </w:p>
    <w:p w:rsidR="00284401" w:rsidRPr="00056696" w:rsidRDefault="00284401">
      <w:pPr>
        <w:widowControl/>
        <w:spacing w:line="480" w:lineRule="exact"/>
        <w:jc w:val="left"/>
        <w:rPr>
          <w:kern w:val="0"/>
        </w:rPr>
      </w:pPr>
    </w:p>
    <w:p w:rsidR="00284401" w:rsidRPr="00056696" w:rsidRDefault="00284401">
      <w:pPr>
        <w:widowControl/>
        <w:spacing w:line="480" w:lineRule="exact"/>
        <w:jc w:val="left"/>
        <w:rPr>
          <w:kern w:val="0"/>
        </w:rPr>
      </w:pPr>
    </w:p>
    <w:p w:rsidR="00284401" w:rsidRPr="00056696" w:rsidRDefault="00177EED">
      <w:pPr>
        <w:pStyle w:val="affb"/>
        <w:ind w:firstLineChars="900" w:firstLine="2168"/>
        <w:jc w:val="both"/>
        <w:rPr>
          <w:rFonts w:ascii="Times New Roman" w:hAnsi="Times New Roman" w:cs="Times New Roman"/>
        </w:rPr>
      </w:pPr>
      <w:r w:rsidRPr="00056696">
        <w:rPr>
          <w:rFonts w:ascii="Times New Roman" w:cs="Times New Roman"/>
        </w:rPr>
        <w:t>图</w:t>
      </w:r>
      <w:r w:rsidRPr="00056696">
        <w:rPr>
          <w:rFonts w:ascii="Times New Roman" w:hAnsi="Times New Roman" w:cs="Times New Roman"/>
          <w:lang w:val="en-US"/>
        </w:rPr>
        <w:t>4.2</w:t>
      </w:r>
      <w:r w:rsidRPr="00056696">
        <w:rPr>
          <w:rFonts w:ascii="Times New Roman" w:hAnsi="Times New Roman" w:cs="Times New Roman"/>
        </w:rPr>
        <w:t xml:space="preserve">-1  </w:t>
      </w:r>
      <w:r w:rsidRPr="00056696">
        <w:rPr>
          <w:rFonts w:ascii="Times New Roman" w:cs="Times New Roman"/>
        </w:rPr>
        <w:t>公司预警发布流程图</w:t>
      </w:r>
    </w:p>
    <w:p w:rsidR="00284401" w:rsidRPr="00056696" w:rsidRDefault="00284401">
      <w:pPr>
        <w:pStyle w:val="Af8"/>
        <w:spacing w:line="360" w:lineRule="auto"/>
      </w:pPr>
    </w:p>
    <w:p w:rsidR="00284401" w:rsidRPr="00056696" w:rsidRDefault="00177EED">
      <w:pPr>
        <w:pStyle w:val="Af8"/>
        <w:spacing w:line="360" w:lineRule="auto"/>
      </w:pPr>
      <w:r w:rsidRPr="00056696">
        <w:rPr>
          <w:rFonts w:hint="eastAsia"/>
        </w:rPr>
        <w:t>（</w:t>
      </w:r>
      <w:r w:rsidRPr="00056696">
        <w:rPr>
          <w:rFonts w:hint="eastAsia"/>
        </w:rPr>
        <w:t>2</w:t>
      </w:r>
      <w:r w:rsidRPr="00056696">
        <w:rPr>
          <w:rFonts w:hint="eastAsia"/>
        </w:rPr>
        <w:t>）预警发布方式</w:t>
      </w:r>
    </w:p>
    <w:p w:rsidR="00284401" w:rsidRPr="00056696" w:rsidRDefault="00177EED">
      <w:pPr>
        <w:widowControl/>
        <w:spacing w:line="480" w:lineRule="exact"/>
        <w:ind w:firstLine="482"/>
        <w:jc w:val="left"/>
        <w:rPr>
          <w:kern w:val="0"/>
        </w:rPr>
      </w:pPr>
      <w:r w:rsidRPr="00056696">
        <w:rPr>
          <w:kern w:val="0"/>
        </w:rPr>
        <w:t>发布方式：可通过生产调度电话、广播系统、内部通讯网络、对讲机、电信短信等形式，发布人员见表</w:t>
      </w:r>
      <w:r w:rsidRPr="00056696">
        <w:rPr>
          <w:rFonts w:hint="eastAsia"/>
          <w:kern w:val="0"/>
        </w:rPr>
        <w:t>4.2-1</w:t>
      </w:r>
      <w:r w:rsidRPr="00056696">
        <w:rPr>
          <w:kern w:val="0"/>
        </w:rPr>
        <w:t>所示。</w:t>
      </w:r>
    </w:p>
    <w:p w:rsidR="002261E2" w:rsidRPr="00056696" w:rsidRDefault="002261E2" w:rsidP="002261E2">
      <w:pPr>
        <w:pStyle w:val="Default1"/>
        <w:rPr>
          <w:color w:val="auto"/>
        </w:rPr>
      </w:pPr>
    </w:p>
    <w:p w:rsidR="00284401" w:rsidRPr="00056696" w:rsidRDefault="00177EED">
      <w:pPr>
        <w:pStyle w:val="affb"/>
        <w:spacing w:line="240" w:lineRule="auto"/>
      </w:pPr>
      <w:r w:rsidRPr="00056696">
        <w:t>表</w:t>
      </w:r>
      <w:r w:rsidRPr="00056696">
        <w:rPr>
          <w:rFonts w:hint="eastAsia"/>
          <w:lang w:val="en-US"/>
        </w:rPr>
        <w:t>4.2-1</w:t>
      </w:r>
      <w:r w:rsidRPr="00056696">
        <w:t xml:space="preserve">  </w:t>
      </w:r>
      <w:r w:rsidRPr="00056696">
        <w:t>公司预警发布人员一览表</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3802"/>
        <w:gridCol w:w="4703"/>
      </w:tblGrid>
      <w:tr w:rsidR="00284401" w:rsidRPr="00056696">
        <w:tc>
          <w:tcPr>
            <w:tcW w:w="3802" w:type="dxa"/>
            <w:vAlign w:val="center"/>
          </w:tcPr>
          <w:p w:rsidR="00284401" w:rsidRPr="00056696" w:rsidRDefault="00177EED">
            <w:pPr>
              <w:pStyle w:val="af9"/>
              <w:ind w:right="-48"/>
              <w:rPr>
                <w:b/>
              </w:rPr>
            </w:pPr>
            <w:r w:rsidRPr="00056696">
              <w:rPr>
                <w:b/>
              </w:rPr>
              <w:t>预警级别</w:t>
            </w:r>
          </w:p>
        </w:tc>
        <w:tc>
          <w:tcPr>
            <w:tcW w:w="4703" w:type="dxa"/>
            <w:vAlign w:val="center"/>
          </w:tcPr>
          <w:p w:rsidR="00284401" w:rsidRPr="00056696" w:rsidRDefault="00177EED">
            <w:pPr>
              <w:pStyle w:val="af9"/>
              <w:ind w:right="-48"/>
              <w:rPr>
                <w:b/>
              </w:rPr>
            </w:pPr>
            <w:r w:rsidRPr="00056696">
              <w:rPr>
                <w:b/>
              </w:rPr>
              <w:t>预警信息发布单位</w:t>
            </w:r>
            <w:r w:rsidRPr="00056696">
              <w:rPr>
                <w:b/>
              </w:rPr>
              <w:t>/</w:t>
            </w:r>
            <w:r w:rsidRPr="00056696">
              <w:rPr>
                <w:b/>
              </w:rPr>
              <w:t>人员</w:t>
            </w:r>
          </w:p>
        </w:tc>
      </w:tr>
      <w:tr w:rsidR="00284401" w:rsidRPr="00056696">
        <w:tc>
          <w:tcPr>
            <w:tcW w:w="3802" w:type="dxa"/>
            <w:vAlign w:val="center"/>
          </w:tcPr>
          <w:p w:rsidR="00284401" w:rsidRPr="00056696" w:rsidRDefault="00177EED">
            <w:pPr>
              <w:pStyle w:val="af9"/>
              <w:ind w:right="-48"/>
            </w:pPr>
            <w:r w:rsidRPr="00056696">
              <w:rPr>
                <w:rFonts w:ascii="宋体" w:hAnsi="宋体" w:hint="eastAsia"/>
              </w:rPr>
              <w:t>Ⅰ</w:t>
            </w:r>
            <w:r w:rsidRPr="00056696">
              <w:t>级</w:t>
            </w:r>
          </w:p>
        </w:tc>
        <w:tc>
          <w:tcPr>
            <w:tcW w:w="4703" w:type="dxa"/>
            <w:vAlign w:val="center"/>
          </w:tcPr>
          <w:p w:rsidR="00284401" w:rsidRPr="00056696" w:rsidRDefault="00177EED">
            <w:pPr>
              <w:pStyle w:val="af9"/>
              <w:ind w:right="-48"/>
            </w:pPr>
            <w:r w:rsidRPr="00056696">
              <w:t>应急指挥部</w:t>
            </w:r>
            <w:r w:rsidRPr="00056696">
              <w:t>/</w:t>
            </w:r>
            <w:r w:rsidRPr="00056696">
              <w:t>总指挥</w:t>
            </w:r>
          </w:p>
        </w:tc>
      </w:tr>
      <w:tr w:rsidR="00284401" w:rsidRPr="00056696">
        <w:tc>
          <w:tcPr>
            <w:tcW w:w="3802" w:type="dxa"/>
            <w:vAlign w:val="center"/>
          </w:tcPr>
          <w:p w:rsidR="00284401" w:rsidRPr="00056696" w:rsidRDefault="00177EED">
            <w:pPr>
              <w:pStyle w:val="af9"/>
              <w:ind w:right="-48"/>
            </w:pPr>
            <w:r w:rsidRPr="00056696">
              <w:rPr>
                <w:rFonts w:ascii="宋体" w:hAnsi="宋体" w:hint="eastAsia"/>
              </w:rPr>
              <w:t>Ⅱ</w:t>
            </w:r>
            <w:r w:rsidRPr="00056696">
              <w:t>级</w:t>
            </w:r>
          </w:p>
        </w:tc>
        <w:tc>
          <w:tcPr>
            <w:tcW w:w="4703" w:type="dxa"/>
            <w:vAlign w:val="center"/>
          </w:tcPr>
          <w:p w:rsidR="00284401" w:rsidRPr="00056696" w:rsidRDefault="00177EED">
            <w:pPr>
              <w:pStyle w:val="af9"/>
              <w:ind w:right="-48"/>
            </w:pPr>
            <w:r w:rsidRPr="00056696">
              <w:t>应急指挥部</w:t>
            </w:r>
            <w:r w:rsidRPr="00056696">
              <w:t>/</w:t>
            </w:r>
            <w:r w:rsidRPr="00056696">
              <w:t>总指挥</w:t>
            </w:r>
          </w:p>
        </w:tc>
      </w:tr>
      <w:tr w:rsidR="00284401" w:rsidRPr="00056696">
        <w:tc>
          <w:tcPr>
            <w:tcW w:w="3802" w:type="dxa"/>
            <w:vAlign w:val="center"/>
          </w:tcPr>
          <w:p w:rsidR="00284401" w:rsidRPr="00056696" w:rsidRDefault="00177EED">
            <w:pPr>
              <w:pStyle w:val="af9"/>
              <w:ind w:right="-48"/>
            </w:pPr>
            <w:r w:rsidRPr="00056696">
              <w:rPr>
                <w:rFonts w:ascii="宋体" w:hAnsi="宋体" w:hint="eastAsia"/>
              </w:rPr>
              <w:t>Ⅲ</w:t>
            </w:r>
            <w:r w:rsidRPr="00056696">
              <w:t>级</w:t>
            </w:r>
          </w:p>
        </w:tc>
        <w:tc>
          <w:tcPr>
            <w:tcW w:w="4703" w:type="dxa"/>
            <w:vAlign w:val="center"/>
          </w:tcPr>
          <w:p w:rsidR="00284401" w:rsidRPr="00056696" w:rsidRDefault="00177EED">
            <w:pPr>
              <w:pStyle w:val="af9"/>
              <w:ind w:right="-48"/>
            </w:pPr>
            <w:r w:rsidRPr="00056696">
              <w:t>突发事件相关主管</w:t>
            </w:r>
            <w:r w:rsidRPr="00056696">
              <w:t>/</w:t>
            </w:r>
            <w:r w:rsidRPr="00056696">
              <w:rPr>
                <w:rFonts w:hint="eastAsia"/>
              </w:rPr>
              <w:t>组长</w:t>
            </w:r>
          </w:p>
        </w:tc>
      </w:tr>
    </w:tbl>
    <w:p w:rsidR="00284401" w:rsidRPr="00056696" w:rsidRDefault="00177EED">
      <w:pPr>
        <w:pStyle w:val="Af8"/>
        <w:spacing w:line="360" w:lineRule="auto"/>
        <w:rPr>
          <w:rFonts w:ascii="MingLiU" w:cs="MingLiU"/>
          <w:kern w:val="0"/>
          <w:szCs w:val="26"/>
        </w:rPr>
      </w:pPr>
      <w:r w:rsidRPr="00056696">
        <w:rPr>
          <w:rFonts w:hint="eastAsia"/>
        </w:rPr>
        <w:t>（</w:t>
      </w:r>
      <w:r w:rsidRPr="00056696">
        <w:rPr>
          <w:rFonts w:hint="eastAsia"/>
        </w:rPr>
        <w:t>3</w:t>
      </w:r>
      <w:r w:rsidRPr="00056696">
        <w:rPr>
          <w:rFonts w:hint="eastAsia"/>
        </w:rPr>
        <w:t>）</w:t>
      </w:r>
      <w:r w:rsidRPr="00056696">
        <w:rPr>
          <w:rFonts w:ascii="MingLiU" w:cs="MingLiU" w:hint="eastAsia"/>
          <w:kern w:val="0"/>
          <w:szCs w:val="26"/>
        </w:rPr>
        <w:t>预警发布内容</w:t>
      </w:r>
    </w:p>
    <w:p w:rsidR="00284401" w:rsidRPr="00056696" w:rsidRDefault="00177EED">
      <w:pPr>
        <w:pStyle w:val="Af8"/>
        <w:spacing w:line="360" w:lineRule="auto"/>
        <w:rPr>
          <w:rFonts w:eastAsia="Times New Roman"/>
          <w:kern w:val="0"/>
        </w:rPr>
      </w:pPr>
      <w:r w:rsidRPr="00056696">
        <w:lastRenderedPageBreak/>
        <w:t>预警信息的内容包括：突发事件的类别、预警级别、响应级别、起始时间、可能影响的区域或范围、应重点关注的事项和建议采取的措施等内容</w:t>
      </w:r>
      <w:r w:rsidRPr="00056696">
        <w:rPr>
          <w:rFonts w:hint="eastAsia"/>
        </w:rPr>
        <w:t>。</w:t>
      </w:r>
    </w:p>
    <w:p w:rsidR="00284401" w:rsidRPr="00056696" w:rsidRDefault="00177EED">
      <w:pPr>
        <w:pStyle w:val="Af8"/>
        <w:spacing w:line="360" w:lineRule="auto"/>
        <w:rPr>
          <w:rFonts w:ascii="MingLiU" w:cs="MingLiU"/>
          <w:kern w:val="0"/>
          <w:szCs w:val="26"/>
        </w:rPr>
      </w:pPr>
      <w:r w:rsidRPr="00056696">
        <w:rPr>
          <w:rFonts w:ascii="MingLiU" w:cs="MingLiU" w:hint="eastAsia"/>
          <w:kern w:val="0"/>
          <w:szCs w:val="26"/>
        </w:rPr>
        <w:t>2</w:t>
      </w:r>
      <w:r w:rsidRPr="00056696">
        <w:rPr>
          <w:rFonts w:ascii="MingLiU" w:cs="MingLiU" w:hint="eastAsia"/>
          <w:kern w:val="0"/>
          <w:szCs w:val="26"/>
        </w:rPr>
        <w:t>、预警响应</w:t>
      </w:r>
    </w:p>
    <w:p w:rsidR="00284401" w:rsidRPr="00056696" w:rsidRDefault="00177EED">
      <w:pPr>
        <w:pStyle w:val="Af8"/>
        <w:spacing w:line="360" w:lineRule="auto"/>
        <w:rPr>
          <w:rFonts w:eastAsia="Times New Roman"/>
          <w:kern w:val="0"/>
        </w:rPr>
      </w:pPr>
      <w:r w:rsidRPr="00056696">
        <w:rPr>
          <w:rFonts w:ascii="MingLiU" w:cs="MingLiU" w:hint="eastAsia"/>
          <w:kern w:val="0"/>
          <w:szCs w:val="26"/>
        </w:rPr>
        <w:t>当接到可能导致安全生产事件的信息，确定进入预警状态后，有关部门应采取以下措施：</w:t>
      </w:r>
    </w:p>
    <w:p w:rsidR="00284401" w:rsidRPr="00056696" w:rsidRDefault="00177EED">
      <w:pPr>
        <w:pStyle w:val="Af8"/>
        <w:spacing w:line="360" w:lineRule="auto"/>
        <w:rPr>
          <w:rFonts w:ascii="MingLiU" w:cs="MingLiU"/>
          <w:kern w:val="0"/>
          <w:szCs w:val="26"/>
        </w:rPr>
      </w:pPr>
      <w:r w:rsidRPr="00056696">
        <w:rPr>
          <w:rFonts w:ascii="MingLiU" w:cs="MingLiU" w:hint="eastAsia"/>
          <w:kern w:val="0"/>
          <w:szCs w:val="26"/>
        </w:rPr>
        <w:t>①立即启动相关应急救援预案；</w:t>
      </w:r>
    </w:p>
    <w:p w:rsidR="00284401" w:rsidRPr="00056696" w:rsidRDefault="00177EED">
      <w:pPr>
        <w:pStyle w:val="Af8"/>
        <w:spacing w:line="360" w:lineRule="auto"/>
        <w:rPr>
          <w:rFonts w:ascii="MingLiU" w:cs="MingLiU"/>
          <w:kern w:val="0"/>
          <w:szCs w:val="26"/>
        </w:rPr>
      </w:pPr>
      <w:r w:rsidRPr="00056696">
        <w:rPr>
          <w:rFonts w:ascii="MingLiU" w:cs="MingLiU" w:hint="eastAsia"/>
          <w:kern w:val="0"/>
          <w:szCs w:val="26"/>
        </w:rPr>
        <w:t>②发布预警公告；</w:t>
      </w:r>
    </w:p>
    <w:p w:rsidR="00284401" w:rsidRPr="00056696" w:rsidRDefault="00177EED">
      <w:pPr>
        <w:pStyle w:val="Af8"/>
        <w:spacing w:line="360" w:lineRule="auto"/>
        <w:rPr>
          <w:rFonts w:ascii="MingLiU" w:cs="MingLiU"/>
          <w:kern w:val="0"/>
          <w:szCs w:val="26"/>
        </w:rPr>
      </w:pPr>
      <w:r w:rsidRPr="00056696">
        <w:rPr>
          <w:rFonts w:ascii="MingLiU" w:cs="MingLiU" w:hint="eastAsia"/>
          <w:kern w:val="0"/>
          <w:szCs w:val="26"/>
        </w:rPr>
        <w:t>③转移、撤离或疏散可能受到危害的人员，并进行妥善安置；</w:t>
      </w:r>
    </w:p>
    <w:p w:rsidR="00284401" w:rsidRPr="00056696" w:rsidRDefault="00177EED">
      <w:pPr>
        <w:pStyle w:val="Af8"/>
        <w:spacing w:line="360" w:lineRule="auto"/>
        <w:rPr>
          <w:rFonts w:ascii="MingLiU" w:cs="MingLiU"/>
          <w:kern w:val="0"/>
          <w:szCs w:val="26"/>
        </w:rPr>
      </w:pPr>
      <w:r w:rsidRPr="00056696">
        <w:rPr>
          <w:rFonts w:ascii="MingLiU" w:cs="MingLiU" w:hint="eastAsia"/>
          <w:kern w:val="0"/>
          <w:szCs w:val="26"/>
        </w:rPr>
        <w:t>④指令各应急救援队伍进入应急状态，公司委托有关环境监测机构立即展开应急监测，随时掌握并报告事态进展情况；</w:t>
      </w:r>
    </w:p>
    <w:p w:rsidR="00284401" w:rsidRPr="00056696" w:rsidRDefault="00177EED">
      <w:pPr>
        <w:pStyle w:val="Af8"/>
        <w:spacing w:line="360" w:lineRule="auto"/>
        <w:rPr>
          <w:rFonts w:ascii="MingLiU" w:cs="MingLiU"/>
          <w:kern w:val="0"/>
          <w:szCs w:val="26"/>
        </w:rPr>
      </w:pPr>
      <w:r w:rsidRPr="00056696">
        <w:rPr>
          <w:rFonts w:ascii="MingLiU" w:cs="MingLiU" w:hint="eastAsia"/>
          <w:kern w:val="0"/>
          <w:szCs w:val="26"/>
        </w:rPr>
        <w:t>⑤针对重大事件可能造成的危害，封闭、隔离或限制使用有关场所，终止可能导致危害扩大的行为和活动；</w:t>
      </w:r>
    </w:p>
    <w:p w:rsidR="00284401" w:rsidRPr="00056696" w:rsidRDefault="00177EED">
      <w:pPr>
        <w:pStyle w:val="Af8"/>
        <w:spacing w:line="360" w:lineRule="auto"/>
        <w:rPr>
          <w:rFonts w:ascii="MingLiU" w:cs="MingLiU"/>
          <w:kern w:val="0"/>
          <w:szCs w:val="26"/>
        </w:rPr>
      </w:pPr>
      <w:r w:rsidRPr="00056696">
        <w:rPr>
          <w:rFonts w:ascii="MingLiU" w:cs="MingLiU" w:hint="eastAsia"/>
          <w:kern w:val="0"/>
          <w:szCs w:val="26"/>
        </w:rPr>
        <w:t>⑥调集应急所需物资和设备，确保应急物资的充分有效；</w:t>
      </w:r>
    </w:p>
    <w:p w:rsidR="00284401" w:rsidRPr="00056696" w:rsidRDefault="00177EED">
      <w:pPr>
        <w:pStyle w:val="Af8"/>
        <w:spacing w:line="360" w:lineRule="auto"/>
        <w:rPr>
          <w:rFonts w:ascii="MingLiU" w:cs="MingLiU"/>
          <w:kern w:val="0"/>
          <w:szCs w:val="26"/>
        </w:rPr>
      </w:pPr>
      <w:r w:rsidRPr="00056696">
        <w:rPr>
          <w:rFonts w:ascii="MingLiU" w:cs="MingLiU" w:hint="eastAsia"/>
          <w:kern w:val="0"/>
          <w:szCs w:val="26"/>
        </w:rPr>
        <w:t>⑦通讯预警措施，公司有关人员和岗位配备紧急电话，</w:t>
      </w:r>
      <w:r w:rsidRPr="00056696">
        <w:rPr>
          <w:rFonts w:ascii="MingLiU" w:cs="MingLiU"/>
          <w:kern w:val="0"/>
          <w:szCs w:val="26"/>
        </w:rPr>
        <w:t>24</w:t>
      </w:r>
      <w:r w:rsidRPr="00056696">
        <w:rPr>
          <w:rFonts w:ascii="MingLiU" w:cs="MingLiU" w:hint="eastAsia"/>
          <w:kern w:val="0"/>
          <w:szCs w:val="26"/>
        </w:rPr>
        <w:t>小时值守电话，以备应急通讯。</w:t>
      </w:r>
    </w:p>
    <w:p w:rsidR="00284401" w:rsidRPr="00056696" w:rsidRDefault="00177EED">
      <w:pPr>
        <w:pStyle w:val="Af8"/>
        <w:spacing w:line="360" w:lineRule="auto"/>
      </w:pPr>
      <w:r w:rsidRPr="00056696">
        <w:rPr>
          <w:rFonts w:hint="eastAsia"/>
        </w:rPr>
        <w:t>3</w:t>
      </w:r>
      <w:r w:rsidRPr="00056696">
        <w:rPr>
          <w:rFonts w:hint="eastAsia"/>
        </w:rPr>
        <w:t>、预警解除</w:t>
      </w:r>
    </w:p>
    <w:p w:rsidR="00284401" w:rsidRPr="00056696" w:rsidRDefault="00177EED">
      <w:pPr>
        <w:pStyle w:val="Af8"/>
        <w:spacing w:line="360" w:lineRule="auto"/>
        <w:sectPr w:rsidR="00284401" w:rsidRPr="00056696">
          <w:pgSz w:w="11906" w:h="16838"/>
          <w:pgMar w:top="1440" w:right="1800" w:bottom="1440" w:left="1800" w:header="851" w:footer="992" w:gutter="0"/>
          <w:cols w:space="425"/>
          <w:docGrid w:type="lines" w:linePitch="312"/>
        </w:sectPr>
      </w:pPr>
      <w:r w:rsidRPr="00056696">
        <w:rPr>
          <w:rFonts w:hint="eastAsia"/>
          <w:kern w:val="0"/>
        </w:rPr>
        <w:t>根据事态的发展和采取措施的效果，发布相应级别的警报，决定并宣布有关岗位进入预警期，同时向上一级报告，必要时可以越级上报，</w:t>
      </w:r>
      <w:r w:rsidRPr="00056696">
        <w:rPr>
          <w:rFonts w:hint="eastAsia"/>
        </w:rPr>
        <w:t>并向附近可能受到危害的毗邻通报。预警可以升级、降级，当引起预警的条件消除和各类隐患排除后可以予以解除。</w:t>
      </w:r>
    </w:p>
    <w:p w:rsidR="00284401" w:rsidRPr="00056696" w:rsidRDefault="00177EED">
      <w:pPr>
        <w:pStyle w:val="2"/>
        <w:spacing w:before="156" w:after="156"/>
      </w:pPr>
      <w:bookmarkStart w:id="218" w:name="_Toc523988567"/>
      <w:bookmarkStart w:id="219" w:name="_Toc520751744"/>
      <w:bookmarkStart w:id="220" w:name="_Toc522744864"/>
      <w:bookmarkStart w:id="221" w:name="_Toc532205441"/>
      <w:bookmarkStart w:id="222" w:name="_Toc40199584"/>
      <w:r w:rsidRPr="00056696">
        <w:rPr>
          <w:rFonts w:hint="eastAsia"/>
        </w:rPr>
        <w:lastRenderedPageBreak/>
        <w:t>5</w:t>
      </w:r>
      <w:r w:rsidRPr="00056696">
        <w:t>信息报告与通报</w:t>
      </w:r>
      <w:bookmarkEnd w:id="218"/>
      <w:bookmarkEnd w:id="219"/>
      <w:bookmarkEnd w:id="220"/>
      <w:bookmarkEnd w:id="221"/>
      <w:bookmarkEnd w:id="222"/>
    </w:p>
    <w:p w:rsidR="00284401" w:rsidRPr="00056696" w:rsidRDefault="00177EED">
      <w:pPr>
        <w:pStyle w:val="11"/>
        <w:spacing w:line="360" w:lineRule="auto"/>
        <w:ind w:firstLine="480"/>
        <w:rPr>
          <w:rFonts w:eastAsia="宋体"/>
          <w:sz w:val="24"/>
        </w:rPr>
      </w:pPr>
      <w:r w:rsidRPr="00056696">
        <w:rPr>
          <w:rFonts w:eastAsia="宋体" w:hAnsi="宋体"/>
          <w:sz w:val="24"/>
        </w:rPr>
        <w:t>依据《国家突发环境事件应急预案》及有关规定，明确信息报告时限和发布的程序、内容和方式。</w:t>
      </w:r>
    </w:p>
    <w:p w:rsidR="00284401" w:rsidRPr="00056696" w:rsidRDefault="00177EED">
      <w:pPr>
        <w:pStyle w:val="3"/>
        <w:spacing w:before="156" w:after="156"/>
      </w:pPr>
      <w:bookmarkStart w:id="223" w:name="_Toc362010423"/>
      <w:bookmarkStart w:id="224" w:name="_Toc365640130"/>
      <w:bookmarkStart w:id="225" w:name="_Toc496516012"/>
      <w:bookmarkStart w:id="226" w:name="_Toc520751745"/>
      <w:bookmarkStart w:id="227" w:name="_Toc522744865"/>
      <w:bookmarkStart w:id="228" w:name="_Toc523988568"/>
      <w:bookmarkStart w:id="229" w:name="_Toc532205442"/>
      <w:bookmarkStart w:id="230" w:name="_Toc40199585"/>
      <w:r w:rsidRPr="00056696">
        <w:rPr>
          <w:rFonts w:hint="eastAsia"/>
        </w:rPr>
        <w:t>5</w:t>
      </w:r>
      <w:r w:rsidRPr="00056696">
        <w:t>.1</w:t>
      </w:r>
      <w:r w:rsidRPr="00056696">
        <w:t>内部报告</w:t>
      </w:r>
      <w:bookmarkEnd w:id="223"/>
      <w:bookmarkEnd w:id="224"/>
      <w:bookmarkEnd w:id="225"/>
      <w:bookmarkEnd w:id="226"/>
      <w:bookmarkEnd w:id="227"/>
      <w:bookmarkEnd w:id="228"/>
      <w:bookmarkEnd w:id="229"/>
      <w:bookmarkEnd w:id="230"/>
    </w:p>
    <w:p w:rsidR="00284401" w:rsidRPr="00056696" w:rsidRDefault="00177EED">
      <w:pPr>
        <w:pStyle w:val="11"/>
        <w:ind w:firstLine="480"/>
        <w:rPr>
          <w:rFonts w:eastAsia="宋体" w:hAnsi="宋体"/>
          <w:sz w:val="24"/>
        </w:rPr>
      </w:pPr>
      <w:r w:rsidRPr="00056696">
        <w:rPr>
          <w:rFonts w:eastAsia="宋体" w:hAnsi="宋体"/>
          <w:sz w:val="24"/>
        </w:rPr>
        <w:t>在生产过程以及储存区，如岗位操作人员或巡检人员时发现环境事件以及报警装置报警时，应立即采取相应措施处理。操作人员无法控制时，应立即用电话向本单位安全员报警。安全员接到报警后，做好详细记录后，立即向应急救援指挥部总指挥汇报情况，现场指挥根据情况向总指挥报告事件内容，并通知各应急指挥小组与相关部门。</w:t>
      </w:r>
    </w:p>
    <w:p w:rsidR="00284401" w:rsidRPr="00056696" w:rsidRDefault="00177EED">
      <w:pPr>
        <w:pStyle w:val="11"/>
        <w:ind w:firstLine="480"/>
        <w:rPr>
          <w:rFonts w:eastAsia="宋体"/>
          <w:sz w:val="24"/>
        </w:rPr>
      </w:pPr>
      <w:r w:rsidRPr="00056696">
        <w:rPr>
          <w:rFonts w:eastAsia="宋体" w:hAnsi="宋体"/>
          <w:sz w:val="24"/>
        </w:rPr>
        <w:t>一级突发事件发生后，现场人员应采用电话等方式通知</w:t>
      </w:r>
      <w:r w:rsidRPr="00056696">
        <w:rPr>
          <w:rFonts w:eastAsia="宋体" w:hAnsi="宋体" w:hint="eastAsia"/>
          <w:sz w:val="24"/>
        </w:rPr>
        <w:t>应急办与应急处置组组长</w:t>
      </w:r>
      <w:r w:rsidRPr="00056696">
        <w:rPr>
          <w:rFonts w:eastAsia="宋体" w:hAnsi="宋体"/>
          <w:sz w:val="24"/>
        </w:rPr>
        <w:t>等，报告时，应清楚的说明事件发生的地点、事态大小、人员伤亡情况以及危害情况或危害程度。各部门负责人接到通知后根据报告人说明的情况，应立即组织应急救援，同时向副总指挥汇报情况。副总指挥接到事故信息报告后应记录报告时间、对方姓名、双方主要交流内容，并立即组织成立应急指挥部。指挥部应立即将事故情况报总指挥企业负责人，并在保证自身安全的情况下按照现场情况启动应急预案。</w:t>
      </w:r>
    </w:p>
    <w:p w:rsidR="00284401" w:rsidRPr="00056696" w:rsidRDefault="00177EED">
      <w:pPr>
        <w:pStyle w:val="11"/>
        <w:ind w:firstLine="480"/>
        <w:rPr>
          <w:rFonts w:eastAsia="宋体"/>
          <w:sz w:val="24"/>
        </w:rPr>
      </w:pPr>
      <w:r w:rsidRPr="00056696">
        <w:rPr>
          <w:rFonts w:eastAsia="宋体" w:hAnsi="宋体"/>
          <w:sz w:val="24"/>
        </w:rPr>
        <w:t>二级</w:t>
      </w:r>
      <w:r w:rsidRPr="00056696">
        <w:rPr>
          <w:rFonts w:eastAsia="宋体" w:hAnsi="宋体" w:hint="eastAsia"/>
          <w:sz w:val="24"/>
        </w:rPr>
        <w:t>突发事件</w:t>
      </w:r>
      <w:r w:rsidRPr="00056696">
        <w:rPr>
          <w:rFonts w:eastAsia="宋体" w:hAnsi="宋体"/>
          <w:sz w:val="24"/>
        </w:rPr>
        <w:t>发生后，现场人员通知各部门负责人后，由各部门负责人通知副总指挥，进行相应的应急抢险措施指挥。</w:t>
      </w:r>
    </w:p>
    <w:p w:rsidR="00284401" w:rsidRPr="00056696" w:rsidRDefault="00177EED">
      <w:pPr>
        <w:pStyle w:val="11"/>
        <w:ind w:firstLine="480"/>
        <w:rPr>
          <w:rFonts w:eastAsia="宋体"/>
          <w:sz w:val="24"/>
        </w:rPr>
      </w:pPr>
      <w:r w:rsidRPr="00056696">
        <w:rPr>
          <w:rFonts w:eastAsia="宋体" w:hAnsi="宋体"/>
          <w:sz w:val="24"/>
        </w:rPr>
        <w:t>三级</w:t>
      </w:r>
      <w:r w:rsidRPr="00056696">
        <w:rPr>
          <w:rFonts w:eastAsia="宋体" w:hAnsi="宋体" w:hint="eastAsia"/>
          <w:sz w:val="24"/>
        </w:rPr>
        <w:t>突发事件</w:t>
      </w:r>
      <w:r w:rsidRPr="00056696">
        <w:rPr>
          <w:rFonts w:eastAsia="宋体" w:hAnsi="宋体"/>
          <w:sz w:val="24"/>
        </w:rPr>
        <w:t>发生后，现场人员应采用电话等方式通知</w:t>
      </w:r>
      <w:r w:rsidRPr="00056696">
        <w:rPr>
          <w:rFonts w:eastAsia="宋体" w:hAnsi="宋体" w:hint="eastAsia"/>
          <w:sz w:val="24"/>
        </w:rPr>
        <w:t>应急办与应急处置组组长等</w:t>
      </w:r>
      <w:r w:rsidRPr="00056696">
        <w:rPr>
          <w:rFonts w:eastAsia="宋体" w:hAnsi="宋体"/>
          <w:sz w:val="24"/>
        </w:rPr>
        <w:t>，报告时，应清楚的说明事件发生的地点、事态大小、人员伤亡情况以及危害情况或危害程度。各部门负责人直接处理事故。</w:t>
      </w:r>
    </w:p>
    <w:p w:rsidR="00284401" w:rsidRPr="00056696" w:rsidRDefault="00177EED">
      <w:pPr>
        <w:pStyle w:val="3"/>
        <w:spacing w:before="156" w:after="156"/>
      </w:pPr>
      <w:bookmarkStart w:id="231" w:name="_Toc496516013"/>
      <w:bookmarkStart w:id="232" w:name="_Toc365640131"/>
      <w:bookmarkStart w:id="233" w:name="_Toc362010424"/>
      <w:bookmarkStart w:id="234" w:name="_Toc522744866"/>
      <w:bookmarkStart w:id="235" w:name="_Toc520751746"/>
      <w:bookmarkStart w:id="236" w:name="_Toc523988569"/>
      <w:bookmarkStart w:id="237" w:name="_Toc532205443"/>
      <w:bookmarkStart w:id="238" w:name="_Toc40199586"/>
      <w:r w:rsidRPr="00056696">
        <w:rPr>
          <w:rFonts w:hint="eastAsia"/>
        </w:rPr>
        <w:t>5</w:t>
      </w:r>
      <w:r w:rsidRPr="00056696">
        <w:t>.2</w:t>
      </w:r>
      <w:r w:rsidRPr="00056696">
        <w:t>信息上报</w:t>
      </w:r>
      <w:bookmarkEnd w:id="231"/>
      <w:bookmarkEnd w:id="232"/>
      <w:bookmarkEnd w:id="233"/>
      <w:bookmarkEnd w:id="234"/>
      <w:bookmarkEnd w:id="235"/>
      <w:bookmarkEnd w:id="236"/>
      <w:bookmarkEnd w:id="237"/>
      <w:bookmarkEnd w:id="238"/>
    </w:p>
    <w:p w:rsidR="00284401" w:rsidRPr="00056696" w:rsidRDefault="00177EED">
      <w:pPr>
        <w:pStyle w:val="11"/>
        <w:ind w:firstLine="480"/>
        <w:rPr>
          <w:rFonts w:eastAsia="宋体" w:hAnsi="宋体"/>
          <w:sz w:val="24"/>
        </w:rPr>
      </w:pPr>
      <w:r w:rsidRPr="00056696">
        <w:rPr>
          <w:rFonts w:eastAsia="宋体" w:hAnsi="宋体"/>
          <w:sz w:val="24"/>
        </w:rPr>
        <w:t>企业负责人接到事故报告后，应当立即启动事故相应应急预案，或者采取有效措施，组织抢救，防止事故扩大，减少人员伤亡和财产损失，同时按照事故报告管理相关规定向</w:t>
      </w:r>
      <w:r w:rsidRPr="00056696">
        <w:rPr>
          <w:rFonts w:eastAsia="宋体" w:hAnsi="宋体" w:hint="eastAsia"/>
          <w:sz w:val="24"/>
        </w:rPr>
        <w:t>南昌市昌北生态环境局</w:t>
      </w:r>
      <w:r w:rsidRPr="00056696">
        <w:rPr>
          <w:rFonts w:eastAsia="宋体" w:hAnsi="宋体"/>
          <w:sz w:val="24"/>
        </w:rPr>
        <w:t>、</w:t>
      </w:r>
      <w:r w:rsidR="00272022">
        <w:rPr>
          <w:rFonts w:eastAsia="宋体" w:hAnsi="宋体" w:hint="eastAsia"/>
          <w:sz w:val="24"/>
        </w:rPr>
        <w:t>应急管理局及</w:t>
      </w:r>
      <w:r w:rsidRPr="00056696">
        <w:rPr>
          <w:rFonts w:eastAsia="宋体" w:hAnsi="宋体"/>
          <w:sz w:val="24"/>
        </w:rPr>
        <w:t>当地政府等有关部门报</w:t>
      </w:r>
      <w:r w:rsidRPr="00056696">
        <w:rPr>
          <w:rFonts w:eastAsia="宋体" w:hAnsi="宋体"/>
          <w:sz w:val="24"/>
        </w:rPr>
        <w:lastRenderedPageBreak/>
        <w:t>告。紧急情况下，可越级上报。</w:t>
      </w:r>
    </w:p>
    <w:p w:rsidR="00284401" w:rsidRPr="00056696" w:rsidRDefault="00177EED">
      <w:pPr>
        <w:pStyle w:val="11"/>
        <w:ind w:firstLine="480"/>
        <w:rPr>
          <w:rFonts w:eastAsia="宋体" w:hAnsi="宋体"/>
          <w:sz w:val="24"/>
        </w:rPr>
      </w:pPr>
      <w:r w:rsidRPr="00056696">
        <w:rPr>
          <w:rFonts w:eastAsia="宋体" w:hAnsi="宋体" w:hint="eastAsia"/>
          <w:sz w:val="24"/>
        </w:rPr>
        <w:t>1</w:t>
      </w:r>
      <w:r w:rsidRPr="00056696">
        <w:rPr>
          <w:rFonts w:eastAsia="宋体" w:hAnsi="宋体" w:hint="eastAsia"/>
          <w:sz w:val="24"/>
        </w:rPr>
        <w:t>、初报</w:t>
      </w:r>
    </w:p>
    <w:p w:rsidR="00284401" w:rsidRPr="00056696" w:rsidRDefault="00177EED">
      <w:pPr>
        <w:pStyle w:val="11"/>
        <w:ind w:firstLine="480"/>
        <w:rPr>
          <w:rFonts w:eastAsia="宋体" w:hAnsi="宋体"/>
          <w:sz w:val="24"/>
        </w:rPr>
      </w:pPr>
      <w:r w:rsidRPr="00056696">
        <w:rPr>
          <w:rFonts w:eastAsia="宋体" w:hAnsi="宋体"/>
          <w:sz w:val="24"/>
        </w:rPr>
        <w:t>事故发生后，应秉着逐级上报的要求进行上报。</w:t>
      </w:r>
      <w:r w:rsidRPr="00056696">
        <w:rPr>
          <w:rFonts w:eastAsia="宋体" w:hAnsi="宋体" w:hint="eastAsia"/>
          <w:sz w:val="24"/>
        </w:rPr>
        <w:t>初报可采取电话的方式，并视情况采用书面报告方式。</w:t>
      </w:r>
    </w:p>
    <w:p w:rsidR="00284401" w:rsidRPr="00056696" w:rsidRDefault="00177EED">
      <w:pPr>
        <w:pStyle w:val="11"/>
        <w:ind w:firstLine="480"/>
        <w:rPr>
          <w:rFonts w:eastAsia="宋体" w:hAnsi="宋体"/>
          <w:sz w:val="24"/>
        </w:rPr>
      </w:pPr>
      <w:r w:rsidRPr="00056696">
        <w:rPr>
          <w:rFonts w:eastAsia="宋体" w:hAnsi="宋体"/>
          <w:sz w:val="24"/>
        </w:rPr>
        <w:t>事故当事人或发现人应立即向</w:t>
      </w:r>
      <w:r w:rsidR="002B334D">
        <w:rPr>
          <w:rFonts w:eastAsia="宋体" w:hAnsi="宋体" w:hint="eastAsia"/>
          <w:sz w:val="24"/>
        </w:rPr>
        <w:t>赵勇军</w:t>
      </w:r>
      <w:r w:rsidRPr="00056696">
        <w:rPr>
          <w:rFonts w:eastAsia="宋体" w:hAnsi="宋体"/>
          <w:sz w:val="24"/>
        </w:rPr>
        <w:t>报告，报告内容包括事件发生时间、地点、类型，排放污染物的种类，已采取的应急措施，已污染的范围，可能受影响区域及采取的措施，是否有人员伤亡。</w:t>
      </w:r>
    </w:p>
    <w:p w:rsidR="00284401" w:rsidRPr="00056696" w:rsidRDefault="002B334D">
      <w:pPr>
        <w:pStyle w:val="11"/>
        <w:ind w:firstLine="480"/>
        <w:rPr>
          <w:rFonts w:eastAsia="宋体" w:hAnsi="宋体"/>
          <w:sz w:val="24"/>
        </w:rPr>
      </w:pPr>
      <w:r>
        <w:rPr>
          <w:rFonts w:eastAsia="宋体" w:hAnsi="宋体" w:hint="eastAsia"/>
          <w:sz w:val="24"/>
        </w:rPr>
        <w:t>赵勇军</w:t>
      </w:r>
      <w:r w:rsidR="00177EED" w:rsidRPr="00056696">
        <w:rPr>
          <w:rFonts w:eastAsia="宋体" w:hAnsi="宋体"/>
          <w:sz w:val="24"/>
        </w:rPr>
        <w:t>应在接到报告后，第一时间赶到现场，对情况进行充分的了解，并必须在接到报告后</w:t>
      </w:r>
      <w:r w:rsidR="00177EED" w:rsidRPr="00056696">
        <w:rPr>
          <w:rFonts w:eastAsia="宋体" w:hAnsi="宋体" w:hint="eastAsia"/>
          <w:sz w:val="24"/>
        </w:rPr>
        <w:t>立即</w:t>
      </w:r>
      <w:r w:rsidR="00177EED" w:rsidRPr="00056696">
        <w:rPr>
          <w:rFonts w:eastAsia="宋体" w:hAnsi="宋体"/>
          <w:sz w:val="24"/>
        </w:rPr>
        <w:t>向应急指挥</w:t>
      </w:r>
      <w:r w:rsidR="00177EED" w:rsidRPr="00056696">
        <w:rPr>
          <w:rFonts w:eastAsia="宋体" w:hAnsi="宋体" w:hint="eastAsia"/>
          <w:sz w:val="24"/>
        </w:rPr>
        <w:t>副总指挥</w:t>
      </w:r>
      <w:r w:rsidR="00177EED" w:rsidRPr="00056696">
        <w:rPr>
          <w:rFonts w:eastAsia="宋体" w:hAnsi="宋体"/>
          <w:sz w:val="24"/>
        </w:rPr>
        <w:t>报告。报告的内容同上，可增加潜在的危害程度，转化方式及趋向，需要增援和救援的需求，以及应急办公室发布的预警级别和判断警情，并采取后续的应急响应措施。</w:t>
      </w:r>
    </w:p>
    <w:p w:rsidR="00284401" w:rsidRPr="00056696" w:rsidRDefault="00177EED">
      <w:pPr>
        <w:pStyle w:val="11"/>
        <w:ind w:firstLine="480"/>
        <w:rPr>
          <w:rFonts w:eastAsia="宋体" w:hAnsi="宋体"/>
          <w:sz w:val="24"/>
        </w:rPr>
      </w:pPr>
      <w:r w:rsidRPr="00056696">
        <w:rPr>
          <w:rFonts w:eastAsia="宋体" w:hAnsi="宋体"/>
          <w:sz w:val="24"/>
        </w:rPr>
        <w:t>应急指挥</w:t>
      </w:r>
      <w:r w:rsidRPr="00056696">
        <w:rPr>
          <w:rFonts w:eastAsia="宋体" w:hAnsi="宋体" w:hint="eastAsia"/>
          <w:sz w:val="24"/>
        </w:rPr>
        <w:t>副总指挥</w:t>
      </w:r>
      <w:r w:rsidRPr="00056696">
        <w:rPr>
          <w:rFonts w:eastAsia="宋体" w:hAnsi="宋体"/>
          <w:sz w:val="24"/>
        </w:rPr>
        <w:t>接到事故汇报后，视事件的等级决定是否上报。如需上报的，必须在</w:t>
      </w:r>
      <w:r w:rsidRPr="00056696">
        <w:rPr>
          <w:rFonts w:eastAsia="宋体" w:hAnsi="宋体"/>
          <w:sz w:val="24"/>
        </w:rPr>
        <w:t>1h</w:t>
      </w:r>
      <w:r w:rsidRPr="00056696">
        <w:rPr>
          <w:rFonts w:eastAsia="宋体" w:hAnsi="宋体"/>
          <w:sz w:val="24"/>
        </w:rPr>
        <w:t>内向当地政府部门或</w:t>
      </w:r>
      <w:r w:rsidRPr="00056696">
        <w:rPr>
          <w:rFonts w:eastAsia="宋体" w:hAnsi="宋体" w:hint="eastAsia"/>
          <w:sz w:val="24"/>
        </w:rPr>
        <w:t>南昌市昌北生态环境局</w:t>
      </w:r>
      <w:r w:rsidRPr="00056696">
        <w:rPr>
          <w:rFonts w:eastAsia="宋体" w:hAnsi="宋体"/>
          <w:sz w:val="24"/>
        </w:rPr>
        <w:t>报告。报告内容包括事件发生时间、地点、类型和排放污染物的种类、数量、直接经济损失、已采取的应急措施，已污染的范围，潜在的危害程度，转化方式及趋向，可能受影响区域及采取的措施，需要增援和救援的需求。</w:t>
      </w:r>
    </w:p>
    <w:p w:rsidR="00284401" w:rsidRPr="00056696" w:rsidRDefault="00177EED">
      <w:pPr>
        <w:pStyle w:val="11"/>
        <w:spacing w:line="360" w:lineRule="auto"/>
        <w:ind w:firstLine="480"/>
        <w:rPr>
          <w:rFonts w:eastAsia="宋体" w:hAnsi="宋体"/>
          <w:sz w:val="24"/>
        </w:rPr>
      </w:pPr>
      <w:r w:rsidRPr="00056696">
        <w:rPr>
          <w:rFonts w:eastAsia="宋体" w:hAnsi="宋体" w:hint="eastAsia"/>
          <w:sz w:val="24"/>
        </w:rPr>
        <w:t>2</w:t>
      </w:r>
      <w:r w:rsidRPr="00056696">
        <w:rPr>
          <w:rFonts w:eastAsia="宋体" w:hAnsi="宋体" w:hint="eastAsia"/>
          <w:sz w:val="24"/>
        </w:rPr>
        <w:t>、续报</w:t>
      </w:r>
    </w:p>
    <w:p w:rsidR="00284401" w:rsidRPr="00056696" w:rsidRDefault="00177EED">
      <w:pPr>
        <w:pStyle w:val="11"/>
        <w:spacing w:line="360" w:lineRule="auto"/>
        <w:ind w:firstLine="480"/>
        <w:rPr>
          <w:rFonts w:eastAsia="宋体" w:hAnsi="宋体"/>
          <w:sz w:val="24"/>
        </w:rPr>
      </w:pPr>
      <w:r w:rsidRPr="00056696">
        <w:rPr>
          <w:rFonts w:eastAsia="宋体" w:hAnsi="宋体" w:hint="eastAsia"/>
          <w:sz w:val="24"/>
        </w:rPr>
        <w:t>采用书面报告的方式，</w:t>
      </w:r>
      <w:r w:rsidRPr="00056696">
        <w:rPr>
          <w:rFonts w:eastAsia="宋体" w:hAnsi="宋体"/>
          <w:sz w:val="24"/>
        </w:rPr>
        <w:t>在初报的基础上报告有关核实、确认的数据，包括事件发生的原因、过程、受害程度、应急救援、处置效果、现场监测、污染物危害控制状况等基本情况</w:t>
      </w:r>
      <w:r w:rsidRPr="00056696">
        <w:rPr>
          <w:rFonts w:eastAsia="宋体" w:hAnsi="宋体" w:hint="eastAsia"/>
          <w:sz w:val="24"/>
        </w:rPr>
        <w:t>。</w:t>
      </w:r>
    </w:p>
    <w:p w:rsidR="00284401" w:rsidRPr="00056696" w:rsidRDefault="00177EED">
      <w:pPr>
        <w:pStyle w:val="11"/>
        <w:spacing w:line="360" w:lineRule="auto"/>
        <w:ind w:firstLine="480"/>
        <w:rPr>
          <w:rFonts w:eastAsia="宋体" w:hAnsi="宋体"/>
          <w:sz w:val="24"/>
        </w:rPr>
      </w:pPr>
      <w:r w:rsidRPr="00056696">
        <w:rPr>
          <w:rFonts w:eastAsia="宋体" w:hAnsi="宋体" w:hint="eastAsia"/>
          <w:sz w:val="24"/>
        </w:rPr>
        <w:t>3</w:t>
      </w:r>
      <w:r w:rsidRPr="00056696">
        <w:rPr>
          <w:rFonts w:eastAsia="宋体" w:hAnsi="宋体" w:hint="eastAsia"/>
          <w:sz w:val="24"/>
        </w:rPr>
        <w:t>、处理结果报告</w:t>
      </w:r>
    </w:p>
    <w:p w:rsidR="00284401" w:rsidRPr="00056696" w:rsidRDefault="00177EED">
      <w:pPr>
        <w:spacing w:line="360" w:lineRule="auto"/>
        <w:ind w:firstLineChars="200" w:firstLine="480"/>
        <w:rPr>
          <w:kern w:val="0"/>
          <w:lang w:val="zh-CN"/>
        </w:rPr>
      </w:pPr>
      <w:r w:rsidRPr="00056696">
        <w:rPr>
          <w:kern w:val="0"/>
          <w:lang w:val="zh-CN"/>
        </w:rPr>
        <w:t>采用书面报告，在初报和续报的基础上报告事件处置的措施、过程和结果，事件潜在或间接的危害、社会影响、处理后的遗留问题。</w:t>
      </w:r>
    </w:p>
    <w:p w:rsidR="00284401" w:rsidRPr="00056696" w:rsidRDefault="00177EED">
      <w:pPr>
        <w:spacing w:line="360" w:lineRule="auto"/>
        <w:ind w:firstLineChars="200" w:firstLine="480"/>
        <w:rPr>
          <w:kern w:val="0"/>
          <w:lang w:val="zh-CN"/>
        </w:rPr>
      </w:pPr>
      <w:r w:rsidRPr="00056696">
        <w:rPr>
          <w:rFonts w:hint="eastAsia"/>
          <w:kern w:val="0"/>
          <w:lang w:val="zh-CN"/>
        </w:rPr>
        <w:t>信息上报方案汇总见表</w:t>
      </w:r>
      <w:r w:rsidRPr="00056696">
        <w:rPr>
          <w:rFonts w:hint="eastAsia"/>
          <w:kern w:val="0"/>
          <w:lang w:val="zh-CN"/>
        </w:rPr>
        <w:t>5.2-1</w:t>
      </w:r>
      <w:r w:rsidRPr="00056696">
        <w:rPr>
          <w:rFonts w:hint="eastAsia"/>
          <w:kern w:val="0"/>
          <w:lang w:val="zh-CN"/>
        </w:rPr>
        <w:t>。</w:t>
      </w:r>
    </w:p>
    <w:p w:rsidR="00284401" w:rsidRPr="00056696" w:rsidRDefault="00177EED">
      <w:pPr>
        <w:adjustRightInd w:val="0"/>
        <w:snapToGrid w:val="0"/>
        <w:spacing w:line="240" w:lineRule="auto"/>
        <w:jc w:val="center"/>
        <w:rPr>
          <w:b/>
        </w:rPr>
      </w:pPr>
      <w:r w:rsidRPr="00056696">
        <w:rPr>
          <w:b/>
        </w:rPr>
        <w:t>表</w:t>
      </w:r>
      <w:r w:rsidRPr="00056696">
        <w:rPr>
          <w:rFonts w:hint="eastAsia"/>
          <w:b/>
        </w:rPr>
        <w:t xml:space="preserve">5.2-1  </w:t>
      </w:r>
      <w:r w:rsidRPr="00056696">
        <w:rPr>
          <w:b/>
        </w:rPr>
        <w:t>信息报告方案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tblPr>
      <w:tblGrid>
        <w:gridCol w:w="761"/>
        <w:gridCol w:w="732"/>
        <w:gridCol w:w="2048"/>
        <w:gridCol w:w="5587"/>
      </w:tblGrid>
      <w:tr w:rsidR="00284401" w:rsidRPr="00056696">
        <w:tc>
          <w:tcPr>
            <w:tcW w:w="761" w:type="dxa"/>
            <w:vAlign w:val="center"/>
          </w:tcPr>
          <w:p w:rsidR="00284401" w:rsidRPr="00056696" w:rsidRDefault="00177EED">
            <w:pPr>
              <w:adjustRightInd w:val="0"/>
              <w:snapToGrid w:val="0"/>
              <w:spacing w:line="240" w:lineRule="auto"/>
              <w:jc w:val="center"/>
              <w:rPr>
                <w:b/>
                <w:sz w:val="21"/>
                <w:szCs w:val="21"/>
              </w:rPr>
            </w:pPr>
            <w:r w:rsidRPr="00056696">
              <w:rPr>
                <w:b/>
                <w:sz w:val="21"/>
                <w:szCs w:val="21"/>
              </w:rPr>
              <w:t>报告级别</w:t>
            </w:r>
          </w:p>
        </w:tc>
        <w:tc>
          <w:tcPr>
            <w:tcW w:w="732" w:type="dxa"/>
            <w:vAlign w:val="center"/>
          </w:tcPr>
          <w:p w:rsidR="00284401" w:rsidRPr="00056696" w:rsidRDefault="00177EED">
            <w:pPr>
              <w:adjustRightInd w:val="0"/>
              <w:snapToGrid w:val="0"/>
              <w:spacing w:line="240" w:lineRule="auto"/>
              <w:jc w:val="center"/>
              <w:rPr>
                <w:b/>
                <w:sz w:val="21"/>
                <w:szCs w:val="21"/>
              </w:rPr>
            </w:pPr>
            <w:r w:rsidRPr="00056696">
              <w:rPr>
                <w:b/>
                <w:sz w:val="21"/>
                <w:szCs w:val="21"/>
              </w:rPr>
              <w:t>报告时间</w:t>
            </w:r>
          </w:p>
        </w:tc>
        <w:tc>
          <w:tcPr>
            <w:tcW w:w="2048" w:type="dxa"/>
            <w:vAlign w:val="center"/>
          </w:tcPr>
          <w:p w:rsidR="00284401" w:rsidRPr="00056696" w:rsidRDefault="00177EED">
            <w:pPr>
              <w:adjustRightInd w:val="0"/>
              <w:snapToGrid w:val="0"/>
              <w:spacing w:line="240" w:lineRule="auto"/>
              <w:jc w:val="center"/>
              <w:rPr>
                <w:b/>
                <w:sz w:val="21"/>
                <w:szCs w:val="21"/>
              </w:rPr>
            </w:pPr>
            <w:r w:rsidRPr="00056696">
              <w:rPr>
                <w:b/>
                <w:sz w:val="21"/>
                <w:szCs w:val="21"/>
              </w:rPr>
              <w:t>报告对象</w:t>
            </w:r>
          </w:p>
        </w:tc>
        <w:tc>
          <w:tcPr>
            <w:tcW w:w="5587" w:type="dxa"/>
            <w:vAlign w:val="center"/>
          </w:tcPr>
          <w:p w:rsidR="00284401" w:rsidRPr="00056696" w:rsidRDefault="00177EED">
            <w:pPr>
              <w:adjustRightInd w:val="0"/>
              <w:snapToGrid w:val="0"/>
              <w:spacing w:line="240" w:lineRule="auto"/>
              <w:ind w:firstLine="422"/>
              <w:jc w:val="center"/>
              <w:rPr>
                <w:b/>
                <w:sz w:val="21"/>
                <w:szCs w:val="21"/>
              </w:rPr>
            </w:pPr>
            <w:r w:rsidRPr="00056696">
              <w:rPr>
                <w:b/>
                <w:sz w:val="21"/>
                <w:szCs w:val="21"/>
              </w:rPr>
              <w:t>报告内容</w:t>
            </w:r>
          </w:p>
        </w:tc>
      </w:tr>
      <w:tr w:rsidR="00284401" w:rsidRPr="00056696">
        <w:trPr>
          <w:trHeight w:val="503"/>
        </w:trPr>
        <w:tc>
          <w:tcPr>
            <w:tcW w:w="761" w:type="dxa"/>
            <w:vMerge w:val="restart"/>
            <w:vAlign w:val="center"/>
          </w:tcPr>
          <w:p w:rsidR="00284401" w:rsidRPr="00056696" w:rsidRDefault="00177EED">
            <w:pPr>
              <w:adjustRightInd w:val="0"/>
              <w:snapToGrid w:val="0"/>
              <w:spacing w:line="240" w:lineRule="auto"/>
              <w:jc w:val="center"/>
              <w:rPr>
                <w:sz w:val="21"/>
                <w:szCs w:val="21"/>
              </w:rPr>
            </w:pPr>
            <w:r w:rsidRPr="00056696">
              <w:rPr>
                <w:sz w:val="21"/>
                <w:szCs w:val="21"/>
              </w:rPr>
              <w:t>初报</w:t>
            </w:r>
          </w:p>
        </w:tc>
        <w:tc>
          <w:tcPr>
            <w:tcW w:w="732" w:type="dxa"/>
            <w:vMerge w:val="restart"/>
            <w:vAlign w:val="center"/>
          </w:tcPr>
          <w:p w:rsidR="00284401" w:rsidRPr="00056696" w:rsidRDefault="00177EED">
            <w:pPr>
              <w:adjustRightInd w:val="0"/>
              <w:snapToGrid w:val="0"/>
              <w:spacing w:line="240" w:lineRule="auto"/>
              <w:jc w:val="center"/>
              <w:rPr>
                <w:sz w:val="21"/>
                <w:szCs w:val="21"/>
              </w:rPr>
            </w:pPr>
            <w:r w:rsidRPr="00056696">
              <w:rPr>
                <w:sz w:val="21"/>
                <w:szCs w:val="21"/>
              </w:rPr>
              <w:t>事故发生后</w:t>
            </w:r>
          </w:p>
        </w:tc>
        <w:tc>
          <w:tcPr>
            <w:tcW w:w="2048" w:type="dxa"/>
            <w:vAlign w:val="center"/>
          </w:tcPr>
          <w:p w:rsidR="00284401" w:rsidRPr="00056696" w:rsidRDefault="00177EED" w:rsidP="00555FFA">
            <w:pPr>
              <w:adjustRightInd w:val="0"/>
              <w:snapToGrid w:val="0"/>
              <w:spacing w:line="240" w:lineRule="auto"/>
              <w:jc w:val="center"/>
              <w:rPr>
                <w:sz w:val="21"/>
                <w:szCs w:val="21"/>
              </w:rPr>
            </w:pPr>
            <w:r w:rsidRPr="00056696">
              <w:rPr>
                <w:sz w:val="21"/>
                <w:szCs w:val="21"/>
              </w:rPr>
              <w:t>事故当事人向</w:t>
            </w:r>
            <w:r w:rsidR="002B334D" w:rsidRPr="002B334D">
              <w:rPr>
                <w:rFonts w:hAnsi="宋体" w:hint="eastAsia"/>
                <w:b/>
              </w:rPr>
              <w:t>赵勇军</w:t>
            </w:r>
            <w:r w:rsidRPr="00056696">
              <w:rPr>
                <w:sz w:val="21"/>
                <w:szCs w:val="21"/>
              </w:rPr>
              <w:t>汇报</w:t>
            </w:r>
          </w:p>
        </w:tc>
        <w:tc>
          <w:tcPr>
            <w:tcW w:w="5587" w:type="dxa"/>
            <w:vMerge w:val="restart"/>
            <w:vAlign w:val="center"/>
          </w:tcPr>
          <w:p w:rsidR="00284401" w:rsidRPr="00056696" w:rsidRDefault="00177EED">
            <w:pPr>
              <w:adjustRightInd w:val="0"/>
              <w:snapToGrid w:val="0"/>
              <w:spacing w:line="240" w:lineRule="auto"/>
              <w:jc w:val="center"/>
              <w:rPr>
                <w:sz w:val="21"/>
                <w:szCs w:val="21"/>
              </w:rPr>
            </w:pPr>
            <w:r w:rsidRPr="00056696">
              <w:rPr>
                <w:sz w:val="21"/>
                <w:szCs w:val="21"/>
              </w:rPr>
              <w:t>事件发生时间、地点、类型，排放污染物的种类，已采取的应急措施，已污染的范围，可能受影响区域及采取的措施，是否有人员伤亡。</w:t>
            </w:r>
          </w:p>
        </w:tc>
      </w:tr>
      <w:tr w:rsidR="00284401" w:rsidRPr="00056696">
        <w:trPr>
          <w:trHeight w:val="134"/>
        </w:trPr>
        <w:tc>
          <w:tcPr>
            <w:tcW w:w="761" w:type="dxa"/>
            <w:vMerge/>
            <w:vAlign w:val="center"/>
          </w:tcPr>
          <w:p w:rsidR="00284401" w:rsidRPr="00056696" w:rsidRDefault="00284401">
            <w:pPr>
              <w:adjustRightInd w:val="0"/>
              <w:snapToGrid w:val="0"/>
              <w:spacing w:line="240" w:lineRule="auto"/>
              <w:jc w:val="center"/>
              <w:rPr>
                <w:sz w:val="21"/>
                <w:szCs w:val="21"/>
              </w:rPr>
            </w:pPr>
          </w:p>
        </w:tc>
        <w:tc>
          <w:tcPr>
            <w:tcW w:w="732" w:type="dxa"/>
            <w:vMerge/>
            <w:vAlign w:val="center"/>
          </w:tcPr>
          <w:p w:rsidR="00284401" w:rsidRPr="00056696" w:rsidRDefault="00284401">
            <w:pPr>
              <w:adjustRightInd w:val="0"/>
              <w:snapToGrid w:val="0"/>
              <w:spacing w:line="240" w:lineRule="auto"/>
              <w:jc w:val="center"/>
              <w:rPr>
                <w:sz w:val="21"/>
                <w:szCs w:val="21"/>
              </w:rPr>
            </w:pPr>
          </w:p>
        </w:tc>
        <w:tc>
          <w:tcPr>
            <w:tcW w:w="2048" w:type="dxa"/>
            <w:vAlign w:val="center"/>
          </w:tcPr>
          <w:p w:rsidR="00284401" w:rsidRPr="00056696" w:rsidRDefault="00177EED" w:rsidP="001B3F87">
            <w:pPr>
              <w:adjustRightInd w:val="0"/>
              <w:snapToGrid w:val="0"/>
              <w:spacing w:line="240" w:lineRule="auto"/>
              <w:jc w:val="center"/>
              <w:rPr>
                <w:sz w:val="21"/>
                <w:szCs w:val="21"/>
              </w:rPr>
            </w:pPr>
            <w:r w:rsidRPr="00056696">
              <w:rPr>
                <w:sz w:val="21"/>
                <w:szCs w:val="21"/>
              </w:rPr>
              <w:t>应急办公室向应急指挥</w:t>
            </w:r>
            <w:r w:rsidRPr="00056696">
              <w:rPr>
                <w:rFonts w:hint="eastAsia"/>
                <w:sz w:val="21"/>
                <w:szCs w:val="21"/>
              </w:rPr>
              <w:t>副</w:t>
            </w:r>
            <w:r w:rsidRPr="00056696">
              <w:rPr>
                <w:sz w:val="21"/>
                <w:szCs w:val="21"/>
              </w:rPr>
              <w:t>总指挥汇报</w:t>
            </w:r>
          </w:p>
        </w:tc>
        <w:tc>
          <w:tcPr>
            <w:tcW w:w="5587" w:type="dxa"/>
            <w:vMerge/>
            <w:vAlign w:val="center"/>
          </w:tcPr>
          <w:p w:rsidR="00284401" w:rsidRPr="00056696" w:rsidRDefault="00284401">
            <w:pPr>
              <w:adjustRightInd w:val="0"/>
              <w:snapToGrid w:val="0"/>
              <w:spacing w:line="240" w:lineRule="auto"/>
              <w:jc w:val="center"/>
              <w:rPr>
                <w:sz w:val="21"/>
                <w:szCs w:val="21"/>
              </w:rPr>
            </w:pPr>
          </w:p>
        </w:tc>
      </w:tr>
      <w:tr w:rsidR="00284401" w:rsidRPr="00056696">
        <w:trPr>
          <w:trHeight w:val="151"/>
        </w:trPr>
        <w:tc>
          <w:tcPr>
            <w:tcW w:w="761" w:type="dxa"/>
            <w:vMerge/>
            <w:vAlign w:val="center"/>
          </w:tcPr>
          <w:p w:rsidR="00284401" w:rsidRPr="00056696" w:rsidRDefault="00284401">
            <w:pPr>
              <w:adjustRightInd w:val="0"/>
              <w:snapToGrid w:val="0"/>
              <w:spacing w:line="240" w:lineRule="auto"/>
              <w:jc w:val="center"/>
              <w:rPr>
                <w:sz w:val="21"/>
                <w:szCs w:val="21"/>
              </w:rPr>
            </w:pPr>
          </w:p>
        </w:tc>
        <w:tc>
          <w:tcPr>
            <w:tcW w:w="732" w:type="dxa"/>
            <w:vMerge/>
            <w:vAlign w:val="center"/>
          </w:tcPr>
          <w:p w:rsidR="00284401" w:rsidRPr="00056696" w:rsidRDefault="00284401">
            <w:pPr>
              <w:adjustRightInd w:val="0"/>
              <w:snapToGrid w:val="0"/>
              <w:spacing w:line="240" w:lineRule="auto"/>
              <w:jc w:val="center"/>
              <w:rPr>
                <w:sz w:val="21"/>
                <w:szCs w:val="21"/>
              </w:rPr>
            </w:pPr>
          </w:p>
        </w:tc>
        <w:tc>
          <w:tcPr>
            <w:tcW w:w="2048" w:type="dxa"/>
            <w:vAlign w:val="center"/>
          </w:tcPr>
          <w:p w:rsidR="00284401" w:rsidRPr="00056696" w:rsidRDefault="00177EED" w:rsidP="001B3F87">
            <w:pPr>
              <w:adjustRightInd w:val="0"/>
              <w:snapToGrid w:val="0"/>
              <w:spacing w:line="240" w:lineRule="auto"/>
              <w:jc w:val="center"/>
              <w:rPr>
                <w:sz w:val="21"/>
                <w:szCs w:val="21"/>
              </w:rPr>
            </w:pPr>
            <w:r w:rsidRPr="00056696">
              <w:rPr>
                <w:rFonts w:hint="eastAsia"/>
                <w:sz w:val="21"/>
                <w:szCs w:val="21"/>
              </w:rPr>
              <w:t>应急副总指挥</w:t>
            </w:r>
            <w:r w:rsidRPr="00056696">
              <w:rPr>
                <w:sz w:val="21"/>
                <w:szCs w:val="21"/>
              </w:rPr>
              <w:t>上报当地政府部门、生态环境保护部门</w:t>
            </w:r>
          </w:p>
        </w:tc>
        <w:tc>
          <w:tcPr>
            <w:tcW w:w="5587" w:type="dxa"/>
            <w:vMerge w:val="restart"/>
            <w:vAlign w:val="center"/>
          </w:tcPr>
          <w:p w:rsidR="00284401" w:rsidRPr="00056696" w:rsidRDefault="00177EED">
            <w:pPr>
              <w:adjustRightInd w:val="0"/>
              <w:snapToGrid w:val="0"/>
              <w:spacing w:line="240" w:lineRule="auto"/>
              <w:jc w:val="center"/>
              <w:rPr>
                <w:sz w:val="21"/>
                <w:szCs w:val="21"/>
              </w:rPr>
            </w:pPr>
            <w:r w:rsidRPr="00056696">
              <w:rPr>
                <w:sz w:val="21"/>
                <w:szCs w:val="21"/>
              </w:rPr>
              <w:t>事件发生时间、地点、类型和排放污染物的种类、数量、直接经济损失、已采取的应急措施，已污染的范围，潜在的危害程度，转化方式及趋向，可能受影响区域及采取的措施，需要增援和救援的需求。</w:t>
            </w:r>
          </w:p>
        </w:tc>
      </w:tr>
      <w:tr w:rsidR="00284401" w:rsidRPr="00056696">
        <w:trPr>
          <w:trHeight w:val="151"/>
        </w:trPr>
        <w:tc>
          <w:tcPr>
            <w:tcW w:w="761" w:type="dxa"/>
            <w:vMerge/>
            <w:vAlign w:val="center"/>
          </w:tcPr>
          <w:p w:rsidR="00284401" w:rsidRPr="00056696" w:rsidRDefault="00284401">
            <w:pPr>
              <w:adjustRightInd w:val="0"/>
              <w:snapToGrid w:val="0"/>
              <w:spacing w:line="240" w:lineRule="auto"/>
              <w:jc w:val="center"/>
              <w:rPr>
                <w:sz w:val="21"/>
                <w:szCs w:val="21"/>
              </w:rPr>
            </w:pPr>
          </w:p>
        </w:tc>
        <w:tc>
          <w:tcPr>
            <w:tcW w:w="732" w:type="dxa"/>
            <w:vMerge/>
            <w:vAlign w:val="center"/>
          </w:tcPr>
          <w:p w:rsidR="00284401" w:rsidRPr="00056696" w:rsidRDefault="00284401">
            <w:pPr>
              <w:adjustRightInd w:val="0"/>
              <w:snapToGrid w:val="0"/>
              <w:spacing w:line="240" w:lineRule="auto"/>
              <w:jc w:val="center"/>
              <w:rPr>
                <w:sz w:val="21"/>
                <w:szCs w:val="21"/>
              </w:rPr>
            </w:pPr>
          </w:p>
        </w:tc>
        <w:tc>
          <w:tcPr>
            <w:tcW w:w="2048" w:type="dxa"/>
            <w:vAlign w:val="center"/>
          </w:tcPr>
          <w:p w:rsidR="00284401" w:rsidRPr="00056696" w:rsidRDefault="00177EED">
            <w:pPr>
              <w:adjustRightInd w:val="0"/>
              <w:snapToGrid w:val="0"/>
              <w:spacing w:line="240" w:lineRule="auto"/>
              <w:jc w:val="center"/>
              <w:rPr>
                <w:sz w:val="21"/>
                <w:szCs w:val="21"/>
              </w:rPr>
            </w:pPr>
            <w:r w:rsidRPr="00056696">
              <w:rPr>
                <w:sz w:val="21"/>
                <w:szCs w:val="21"/>
              </w:rPr>
              <w:t>逐级上报上级政府部门、生态环境保护部门</w:t>
            </w:r>
          </w:p>
        </w:tc>
        <w:tc>
          <w:tcPr>
            <w:tcW w:w="5587" w:type="dxa"/>
            <w:vMerge/>
            <w:vAlign w:val="center"/>
          </w:tcPr>
          <w:p w:rsidR="00284401" w:rsidRPr="00056696" w:rsidRDefault="00284401">
            <w:pPr>
              <w:adjustRightInd w:val="0"/>
              <w:snapToGrid w:val="0"/>
              <w:spacing w:line="240" w:lineRule="auto"/>
              <w:jc w:val="center"/>
              <w:rPr>
                <w:sz w:val="21"/>
                <w:szCs w:val="21"/>
              </w:rPr>
            </w:pPr>
          </w:p>
        </w:tc>
      </w:tr>
      <w:tr w:rsidR="00284401" w:rsidRPr="00056696">
        <w:tc>
          <w:tcPr>
            <w:tcW w:w="761" w:type="dxa"/>
            <w:vAlign w:val="center"/>
          </w:tcPr>
          <w:p w:rsidR="00284401" w:rsidRPr="00056696" w:rsidRDefault="00177EED">
            <w:pPr>
              <w:adjustRightInd w:val="0"/>
              <w:snapToGrid w:val="0"/>
              <w:spacing w:line="240" w:lineRule="auto"/>
              <w:jc w:val="center"/>
              <w:rPr>
                <w:sz w:val="21"/>
                <w:szCs w:val="21"/>
              </w:rPr>
            </w:pPr>
            <w:r w:rsidRPr="00056696">
              <w:rPr>
                <w:sz w:val="21"/>
                <w:szCs w:val="21"/>
              </w:rPr>
              <w:t>续报</w:t>
            </w:r>
          </w:p>
        </w:tc>
        <w:tc>
          <w:tcPr>
            <w:tcW w:w="732" w:type="dxa"/>
            <w:vAlign w:val="center"/>
          </w:tcPr>
          <w:p w:rsidR="00284401" w:rsidRPr="00056696" w:rsidRDefault="00177EED">
            <w:pPr>
              <w:adjustRightInd w:val="0"/>
              <w:snapToGrid w:val="0"/>
              <w:spacing w:line="240" w:lineRule="auto"/>
              <w:jc w:val="center"/>
              <w:rPr>
                <w:sz w:val="21"/>
                <w:szCs w:val="21"/>
              </w:rPr>
            </w:pPr>
            <w:r w:rsidRPr="00056696">
              <w:rPr>
                <w:sz w:val="21"/>
                <w:szCs w:val="21"/>
              </w:rPr>
              <w:t>事故处理过程中</w:t>
            </w:r>
          </w:p>
        </w:tc>
        <w:tc>
          <w:tcPr>
            <w:tcW w:w="2048" w:type="dxa"/>
            <w:vAlign w:val="center"/>
          </w:tcPr>
          <w:p w:rsidR="00284401" w:rsidRPr="00056696" w:rsidRDefault="00177EED">
            <w:pPr>
              <w:adjustRightInd w:val="0"/>
              <w:snapToGrid w:val="0"/>
              <w:spacing w:line="240" w:lineRule="auto"/>
              <w:jc w:val="center"/>
              <w:rPr>
                <w:sz w:val="21"/>
                <w:szCs w:val="21"/>
              </w:rPr>
            </w:pPr>
            <w:r w:rsidRPr="00056696">
              <w:rPr>
                <w:sz w:val="21"/>
                <w:szCs w:val="21"/>
              </w:rPr>
              <w:t>同上</w:t>
            </w:r>
          </w:p>
        </w:tc>
        <w:tc>
          <w:tcPr>
            <w:tcW w:w="5587" w:type="dxa"/>
            <w:vAlign w:val="center"/>
          </w:tcPr>
          <w:p w:rsidR="00284401" w:rsidRPr="00056696" w:rsidRDefault="00177EED">
            <w:pPr>
              <w:adjustRightInd w:val="0"/>
              <w:snapToGrid w:val="0"/>
              <w:spacing w:line="240" w:lineRule="auto"/>
              <w:jc w:val="center"/>
              <w:rPr>
                <w:sz w:val="21"/>
                <w:szCs w:val="21"/>
              </w:rPr>
            </w:pPr>
            <w:r w:rsidRPr="00056696">
              <w:rPr>
                <w:sz w:val="21"/>
                <w:szCs w:val="21"/>
              </w:rPr>
              <w:t>在初报的基础上报告有关核实、确认的数据，包括事件发生的原因、过程、受害程度、应急救援、处置效果、现场监测、污染物危害控制状况等基本情况</w:t>
            </w:r>
          </w:p>
        </w:tc>
      </w:tr>
      <w:tr w:rsidR="00284401" w:rsidRPr="00056696">
        <w:tc>
          <w:tcPr>
            <w:tcW w:w="761" w:type="dxa"/>
            <w:vAlign w:val="center"/>
          </w:tcPr>
          <w:p w:rsidR="00284401" w:rsidRPr="00056696" w:rsidRDefault="00177EED">
            <w:pPr>
              <w:adjustRightInd w:val="0"/>
              <w:snapToGrid w:val="0"/>
              <w:spacing w:line="240" w:lineRule="auto"/>
              <w:jc w:val="center"/>
              <w:rPr>
                <w:sz w:val="21"/>
                <w:szCs w:val="21"/>
              </w:rPr>
            </w:pPr>
            <w:r w:rsidRPr="00056696">
              <w:rPr>
                <w:sz w:val="21"/>
                <w:szCs w:val="21"/>
              </w:rPr>
              <w:t>处理结果报告</w:t>
            </w:r>
          </w:p>
        </w:tc>
        <w:tc>
          <w:tcPr>
            <w:tcW w:w="732" w:type="dxa"/>
            <w:vAlign w:val="center"/>
          </w:tcPr>
          <w:p w:rsidR="00284401" w:rsidRPr="00056696" w:rsidRDefault="00177EED">
            <w:pPr>
              <w:adjustRightInd w:val="0"/>
              <w:snapToGrid w:val="0"/>
              <w:spacing w:line="240" w:lineRule="auto"/>
              <w:jc w:val="center"/>
              <w:rPr>
                <w:sz w:val="21"/>
                <w:szCs w:val="21"/>
              </w:rPr>
            </w:pPr>
            <w:r w:rsidRPr="00056696">
              <w:rPr>
                <w:sz w:val="21"/>
                <w:szCs w:val="21"/>
              </w:rPr>
              <w:t>事故结束后</w:t>
            </w:r>
          </w:p>
        </w:tc>
        <w:tc>
          <w:tcPr>
            <w:tcW w:w="2048" w:type="dxa"/>
            <w:vAlign w:val="center"/>
          </w:tcPr>
          <w:p w:rsidR="00284401" w:rsidRPr="00056696" w:rsidRDefault="00177EED">
            <w:pPr>
              <w:adjustRightInd w:val="0"/>
              <w:snapToGrid w:val="0"/>
              <w:spacing w:line="240" w:lineRule="auto"/>
              <w:jc w:val="center"/>
              <w:rPr>
                <w:sz w:val="21"/>
                <w:szCs w:val="21"/>
              </w:rPr>
            </w:pPr>
            <w:r w:rsidRPr="00056696">
              <w:rPr>
                <w:sz w:val="21"/>
                <w:szCs w:val="21"/>
              </w:rPr>
              <w:t>同上</w:t>
            </w:r>
          </w:p>
        </w:tc>
        <w:tc>
          <w:tcPr>
            <w:tcW w:w="5587" w:type="dxa"/>
            <w:vAlign w:val="center"/>
          </w:tcPr>
          <w:p w:rsidR="00284401" w:rsidRPr="00056696" w:rsidRDefault="00177EED">
            <w:pPr>
              <w:adjustRightInd w:val="0"/>
              <w:snapToGrid w:val="0"/>
              <w:spacing w:line="240" w:lineRule="auto"/>
              <w:jc w:val="center"/>
              <w:rPr>
                <w:sz w:val="21"/>
                <w:szCs w:val="21"/>
              </w:rPr>
            </w:pPr>
            <w:r w:rsidRPr="00056696">
              <w:rPr>
                <w:sz w:val="21"/>
                <w:szCs w:val="21"/>
              </w:rPr>
              <w:t>在初报和续报的基础上报告事件处置的措施、过程和结果，事件潜在或间接的危害、社会影响、处理后的遗留问题</w:t>
            </w:r>
          </w:p>
        </w:tc>
      </w:tr>
    </w:tbl>
    <w:p w:rsidR="00284401" w:rsidRPr="00056696" w:rsidRDefault="00284401">
      <w:pPr>
        <w:adjustRightInd w:val="0"/>
        <w:snapToGrid w:val="0"/>
        <w:rPr>
          <w:sz w:val="10"/>
          <w:szCs w:val="10"/>
        </w:rPr>
      </w:pPr>
    </w:p>
    <w:p w:rsidR="00284401" w:rsidRPr="00056696" w:rsidRDefault="00177EED">
      <w:pPr>
        <w:adjustRightInd w:val="0"/>
        <w:snapToGrid w:val="0"/>
        <w:spacing w:line="360" w:lineRule="auto"/>
        <w:ind w:firstLineChars="200" w:firstLine="480"/>
      </w:pPr>
      <w:r w:rsidRPr="00056696">
        <w:t>初报、续保可参照下列表格进行。</w:t>
      </w:r>
    </w:p>
    <w:p w:rsidR="00284401" w:rsidRPr="00056696" w:rsidRDefault="00177EED">
      <w:pPr>
        <w:spacing w:line="240" w:lineRule="auto"/>
        <w:ind w:leftChars="-428" w:left="-1027" w:rightChars="-330" w:right="-792"/>
        <w:jc w:val="center"/>
        <w:rPr>
          <w:b/>
          <w:szCs w:val="21"/>
        </w:rPr>
      </w:pPr>
      <w:r w:rsidRPr="00056696">
        <w:rPr>
          <w:b/>
          <w:szCs w:val="21"/>
        </w:rPr>
        <w:t>表</w:t>
      </w:r>
      <w:r w:rsidRPr="00056696">
        <w:rPr>
          <w:rFonts w:hint="eastAsia"/>
          <w:b/>
          <w:szCs w:val="21"/>
        </w:rPr>
        <w:t>5.2-2</w:t>
      </w:r>
      <w:r w:rsidRPr="00056696">
        <w:rPr>
          <w:b/>
          <w:szCs w:val="21"/>
        </w:rPr>
        <w:t xml:space="preserve">  </w:t>
      </w:r>
      <w:r w:rsidRPr="00056696">
        <w:rPr>
          <w:b/>
          <w:szCs w:val="21"/>
        </w:rPr>
        <w:t>事故报告表（初报）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99"/>
        <w:gridCol w:w="1500"/>
        <w:gridCol w:w="1500"/>
        <w:gridCol w:w="178"/>
        <w:gridCol w:w="1322"/>
        <w:gridCol w:w="200"/>
        <w:gridCol w:w="1302"/>
        <w:gridCol w:w="220"/>
        <w:gridCol w:w="1282"/>
      </w:tblGrid>
      <w:tr w:rsidR="00284401" w:rsidRPr="00056696">
        <w:trPr>
          <w:trHeight w:val="454"/>
        </w:trPr>
        <w:tc>
          <w:tcPr>
            <w:tcW w:w="1499" w:type="dxa"/>
            <w:vAlign w:val="center"/>
          </w:tcPr>
          <w:p w:rsidR="00284401" w:rsidRPr="00056696" w:rsidRDefault="00177EED">
            <w:pPr>
              <w:spacing w:line="240" w:lineRule="auto"/>
              <w:rPr>
                <w:sz w:val="21"/>
                <w:szCs w:val="21"/>
              </w:rPr>
            </w:pPr>
            <w:r w:rsidRPr="00056696">
              <w:rPr>
                <w:sz w:val="21"/>
                <w:szCs w:val="21"/>
              </w:rPr>
              <w:t>单位名称</w:t>
            </w:r>
          </w:p>
        </w:tc>
        <w:tc>
          <w:tcPr>
            <w:tcW w:w="1500" w:type="dxa"/>
            <w:vAlign w:val="center"/>
          </w:tcPr>
          <w:p w:rsidR="00284401" w:rsidRPr="00056696" w:rsidRDefault="00284401">
            <w:pPr>
              <w:spacing w:line="240" w:lineRule="auto"/>
              <w:rPr>
                <w:sz w:val="21"/>
                <w:szCs w:val="21"/>
              </w:rPr>
            </w:pPr>
          </w:p>
        </w:tc>
        <w:tc>
          <w:tcPr>
            <w:tcW w:w="1500" w:type="dxa"/>
            <w:vAlign w:val="center"/>
          </w:tcPr>
          <w:p w:rsidR="00284401" w:rsidRPr="00056696" w:rsidRDefault="00177EED">
            <w:pPr>
              <w:spacing w:line="240" w:lineRule="auto"/>
              <w:rPr>
                <w:sz w:val="21"/>
                <w:szCs w:val="21"/>
              </w:rPr>
            </w:pPr>
            <w:r w:rsidRPr="00056696">
              <w:rPr>
                <w:sz w:val="21"/>
                <w:szCs w:val="21"/>
              </w:rPr>
              <w:t>法人代表</w:t>
            </w:r>
          </w:p>
        </w:tc>
        <w:tc>
          <w:tcPr>
            <w:tcW w:w="1500" w:type="dxa"/>
            <w:gridSpan w:val="2"/>
            <w:vAlign w:val="center"/>
          </w:tcPr>
          <w:p w:rsidR="00284401" w:rsidRPr="00056696" w:rsidRDefault="00284401">
            <w:pPr>
              <w:spacing w:line="240" w:lineRule="auto"/>
              <w:rPr>
                <w:sz w:val="21"/>
                <w:szCs w:val="21"/>
              </w:rPr>
            </w:pPr>
          </w:p>
        </w:tc>
        <w:tc>
          <w:tcPr>
            <w:tcW w:w="1502" w:type="dxa"/>
            <w:gridSpan w:val="2"/>
            <w:vAlign w:val="center"/>
          </w:tcPr>
          <w:p w:rsidR="00284401" w:rsidRPr="00056696" w:rsidRDefault="00177EED">
            <w:pPr>
              <w:spacing w:line="240" w:lineRule="auto"/>
              <w:rPr>
                <w:sz w:val="21"/>
                <w:szCs w:val="21"/>
              </w:rPr>
            </w:pPr>
            <w:r w:rsidRPr="00056696">
              <w:rPr>
                <w:sz w:val="21"/>
                <w:szCs w:val="21"/>
              </w:rPr>
              <w:t>电话</w:t>
            </w:r>
          </w:p>
        </w:tc>
        <w:tc>
          <w:tcPr>
            <w:tcW w:w="1502" w:type="dxa"/>
            <w:gridSpan w:val="2"/>
            <w:vAlign w:val="center"/>
          </w:tcPr>
          <w:p w:rsidR="00284401" w:rsidRPr="00056696" w:rsidRDefault="00284401">
            <w:pPr>
              <w:spacing w:line="240" w:lineRule="auto"/>
              <w:rPr>
                <w:sz w:val="21"/>
                <w:szCs w:val="21"/>
              </w:rPr>
            </w:pPr>
          </w:p>
        </w:tc>
      </w:tr>
      <w:tr w:rsidR="00284401" w:rsidRPr="00056696">
        <w:trPr>
          <w:trHeight w:val="454"/>
        </w:trPr>
        <w:tc>
          <w:tcPr>
            <w:tcW w:w="1499" w:type="dxa"/>
            <w:vAlign w:val="center"/>
          </w:tcPr>
          <w:p w:rsidR="00284401" w:rsidRPr="00056696" w:rsidRDefault="00177EED">
            <w:pPr>
              <w:spacing w:line="240" w:lineRule="auto"/>
              <w:rPr>
                <w:sz w:val="21"/>
                <w:szCs w:val="21"/>
              </w:rPr>
            </w:pPr>
            <w:r w:rsidRPr="00056696">
              <w:rPr>
                <w:sz w:val="21"/>
                <w:szCs w:val="21"/>
              </w:rPr>
              <w:t>单位地址</w:t>
            </w:r>
          </w:p>
        </w:tc>
        <w:tc>
          <w:tcPr>
            <w:tcW w:w="1500" w:type="dxa"/>
            <w:vAlign w:val="center"/>
          </w:tcPr>
          <w:p w:rsidR="00284401" w:rsidRPr="00056696" w:rsidRDefault="00284401">
            <w:pPr>
              <w:spacing w:line="240" w:lineRule="auto"/>
              <w:rPr>
                <w:sz w:val="21"/>
                <w:szCs w:val="21"/>
              </w:rPr>
            </w:pPr>
          </w:p>
        </w:tc>
        <w:tc>
          <w:tcPr>
            <w:tcW w:w="1500" w:type="dxa"/>
            <w:vAlign w:val="center"/>
          </w:tcPr>
          <w:p w:rsidR="00284401" w:rsidRPr="00056696" w:rsidRDefault="00177EED">
            <w:pPr>
              <w:spacing w:line="240" w:lineRule="auto"/>
              <w:rPr>
                <w:sz w:val="21"/>
                <w:szCs w:val="21"/>
              </w:rPr>
            </w:pPr>
            <w:r w:rsidRPr="00056696">
              <w:rPr>
                <w:sz w:val="21"/>
                <w:szCs w:val="21"/>
              </w:rPr>
              <w:t>事故日期</w:t>
            </w:r>
          </w:p>
        </w:tc>
        <w:tc>
          <w:tcPr>
            <w:tcW w:w="1500" w:type="dxa"/>
            <w:gridSpan w:val="2"/>
            <w:vAlign w:val="center"/>
          </w:tcPr>
          <w:p w:rsidR="00284401" w:rsidRPr="00056696" w:rsidRDefault="00284401">
            <w:pPr>
              <w:spacing w:line="240" w:lineRule="auto"/>
              <w:rPr>
                <w:sz w:val="21"/>
                <w:szCs w:val="21"/>
              </w:rPr>
            </w:pPr>
          </w:p>
        </w:tc>
        <w:tc>
          <w:tcPr>
            <w:tcW w:w="1502" w:type="dxa"/>
            <w:gridSpan w:val="2"/>
            <w:vAlign w:val="center"/>
          </w:tcPr>
          <w:p w:rsidR="00284401" w:rsidRPr="00056696" w:rsidRDefault="00177EED">
            <w:pPr>
              <w:spacing w:line="240" w:lineRule="auto"/>
              <w:rPr>
                <w:sz w:val="21"/>
                <w:szCs w:val="21"/>
              </w:rPr>
            </w:pPr>
            <w:r w:rsidRPr="00056696">
              <w:rPr>
                <w:sz w:val="21"/>
                <w:szCs w:val="21"/>
              </w:rPr>
              <w:t>时间</w:t>
            </w:r>
          </w:p>
        </w:tc>
        <w:tc>
          <w:tcPr>
            <w:tcW w:w="1502" w:type="dxa"/>
            <w:gridSpan w:val="2"/>
            <w:vAlign w:val="center"/>
          </w:tcPr>
          <w:p w:rsidR="00284401" w:rsidRPr="00056696" w:rsidRDefault="00284401">
            <w:pPr>
              <w:spacing w:line="240" w:lineRule="auto"/>
              <w:rPr>
                <w:sz w:val="21"/>
                <w:szCs w:val="21"/>
              </w:rPr>
            </w:pPr>
          </w:p>
        </w:tc>
      </w:tr>
      <w:tr w:rsidR="00284401" w:rsidRPr="00056696">
        <w:trPr>
          <w:trHeight w:val="454"/>
        </w:trPr>
        <w:tc>
          <w:tcPr>
            <w:tcW w:w="1499" w:type="dxa"/>
            <w:vAlign w:val="center"/>
          </w:tcPr>
          <w:p w:rsidR="00284401" w:rsidRPr="00056696" w:rsidRDefault="00177EED">
            <w:pPr>
              <w:spacing w:line="240" w:lineRule="auto"/>
              <w:rPr>
                <w:sz w:val="21"/>
                <w:szCs w:val="21"/>
              </w:rPr>
            </w:pPr>
            <w:r w:rsidRPr="00056696">
              <w:rPr>
                <w:sz w:val="21"/>
                <w:szCs w:val="21"/>
              </w:rPr>
              <w:t>事故类型</w:t>
            </w:r>
          </w:p>
        </w:tc>
        <w:tc>
          <w:tcPr>
            <w:tcW w:w="1500" w:type="dxa"/>
            <w:vAlign w:val="center"/>
          </w:tcPr>
          <w:p w:rsidR="00284401" w:rsidRPr="00056696" w:rsidRDefault="00284401">
            <w:pPr>
              <w:spacing w:line="240" w:lineRule="auto"/>
              <w:rPr>
                <w:sz w:val="21"/>
                <w:szCs w:val="21"/>
              </w:rPr>
            </w:pPr>
          </w:p>
        </w:tc>
        <w:tc>
          <w:tcPr>
            <w:tcW w:w="1500" w:type="dxa"/>
            <w:vAlign w:val="center"/>
          </w:tcPr>
          <w:p w:rsidR="00284401" w:rsidRPr="00056696" w:rsidRDefault="00177EED">
            <w:pPr>
              <w:spacing w:line="240" w:lineRule="auto"/>
              <w:rPr>
                <w:sz w:val="21"/>
                <w:szCs w:val="21"/>
              </w:rPr>
            </w:pPr>
            <w:r w:rsidRPr="00056696">
              <w:rPr>
                <w:sz w:val="21"/>
                <w:szCs w:val="21"/>
              </w:rPr>
              <w:t>事故原因</w:t>
            </w:r>
          </w:p>
        </w:tc>
        <w:tc>
          <w:tcPr>
            <w:tcW w:w="4504" w:type="dxa"/>
            <w:gridSpan w:val="6"/>
            <w:vAlign w:val="center"/>
          </w:tcPr>
          <w:p w:rsidR="00284401" w:rsidRPr="00056696" w:rsidRDefault="00284401">
            <w:pPr>
              <w:spacing w:line="240" w:lineRule="auto"/>
              <w:rPr>
                <w:sz w:val="21"/>
                <w:szCs w:val="21"/>
              </w:rPr>
            </w:pPr>
          </w:p>
        </w:tc>
      </w:tr>
      <w:tr w:rsidR="00284401" w:rsidRPr="00056696">
        <w:trPr>
          <w:trHeight w:val="454"/>
        </w:trPr>
        <w:tc>
          <w:tcPr>
            <w:tcW w:w="1499" w:type="dxa"/>
            <w:vAlign w:val="center"/>
          </w:tcPr>
          <w:p w:rsidR="00284401" w:rsidRPr="00056696" w:rsidRDefault="00177EED">
            <w:pPr>
              <w:spacing w:line="240" w:lineRule="auto"/>
              <w:rPr>
                <w:sz w:val="21"/>
                <w:szCs w:val="21"/>
              </w:rPr>
            </w:pPr>
            <w:r w:rsidRPr="00056696">
              <w:rPr>
                <w:sz w:val="21"/>
                <w:szCs w:val="21"/>
              </w:rPr>
              <w:t>对环境</w:t>
            </w:r>
          </w:p>
          <w:p w:rsidR="00284401" w:rsidRPr="00056696" w:rsidRDefault="00177EED">
            <w:pPr>
              <w:spacing w:line="240" w:lineRule="auto"/>
              <w:rPr>
                <w:sz w:val="21"/>
                <w:szCs w:val="21"/>
              </w:rPr>
            </w:pPr>
            <w:r w:rsidRPr="00056696">
              <w:rPr>
                <w:sz w:val="21"/>
                <w:szCs w:val="21"/>
              </w:rPr>
              <w:t>危害评估</w:t>
            </w:r>
          </w:p>
        </w:tc>
        <w:tc>
          <w:tcPr>
            <w:tcW w:w="7504" w:type="dxa"/>
            <w:gridSpan w:val="8"/>
            <w:vAlign w:val="center"/>
          </w:tcPr>
          <w:p w:rsidR="00284401" w:rsidRPr="00056696" w:rsidRDefault="00284401">
            <w:pPr>
              <w:spacing w:line="240" w:lineRule="auto"/>
              <w:rPr>
                <w:sz w:val="21"/>
                <w:szCs w:val="21"/>
              </w:rPr>
            </w:pPr>
          </w:p>
        </w:tc>
      </w:tr>
      <w:tr w:rsidR="00284401" w:rsidRPr="00056696">
        <w:trPr>
          <w:trHeight w:val="454"/>
        </w:trPr>
        <w:tc>
          <w:tcPr>
            <w:tcW w:w="1499" w:type="dxa"/>
            <w:vAlign w:val="center"/>
          </w:tcPr>
          <w:p w:rsidR="00284401" w:rsidRPr="00056696" w:rsidRDefault="00177EED">
            <w:pPr>
              <w:spacing w:line="240" w:lineRule="auto"/>
              <w:rPr>
                <w:sz w:val="21"/>
                <w:szCs w:val="21"/>
              </w:rPr>
            </w:pPr>
            <w:r w:rsidRPr="00056696">
              <w:rPr>
                <w:sz w:val="21"/>
                <w:szCs w:val="21"/>
              </w:rPr>
              <w:t>事故处理</w:t>
            </w:r>
          </w:p>
          <w:p w:rsidR="00284401" w:rsidRPr="00056696" w:rsidRDefault="00177EED">
            <w:pPr>
              <w:spacing w:line="240" w:lineRule="auto"/>
              <w:rPr>
                <w:sz w:val="21"/>
                <w:szCs w:val="21"/>
              </w:rPr>
            </w:pPr>
            <w:r w:rsidRPr="00056696">
              <w:rPr>
                <w:sz w:val="21"/>
                <w:szCs w:val="21"/>
              </w:rPr>
              <w:t>情况描述</w:t>
            </w:r>
          </w:p>
        </w:tc>
        <w:tc>
          <w:tcPr>
            <w:tcW w:w="7504" w:type="dxa"/>
            <w:gridSpan w:val="8"/>
            <w:vAlign w:val="center"/>
          </w:tcPr>
          <w:p w:rsidR="00284401" w:rsidRPr="00056696" w:rsidRDefault="00284401">
            <w:pPr>
              <w:spacing w:line="240" w:lineRule="auto"/>
              <w:rPr>
                <w:sz w:val="21"/>
                <w:szCs w:val="21"/>
              </w:rPr>
            </w:pPr>
          </w:p>
        </w:tc>
      </w:tr>
      <w:tr w:rsidR="00284401" w:rsidRPr="00056696">
        <w:trPr>
          <w:trHeight w:val="454"/>
        </w:trPr>
        <w:tc>
          <w:tcPr>
            <w:tcW w:w="1499" w:type="dxa"/>
            <w:vAlign w:val="center"/>
          </w:tcPr>
          <w:p w:rsidR="00284401" w:rsidRPr="00056696" w:rsidRDefault="00177EED">
            <w:pPr>
              <w:spacing w:line="240" w:lineRule="auto"/>
              <w:rPr>
                <w:sz w:val="21"/>
                <w:szCs w:val="21"/>
              </w:rPr>
            </w:pPr>
            <w:r w:rsidRPr="00056696">
              <w:rPr>
                <w:sz w:val="21"/>
                <w:szCs w:val="21"/>
              </w:rPr>
              <w:t>报告人</w:t>
            </w:r>
          </w:p>
        </w:tc>
        <w:tc>
          <w:tcPr>
            <w:tcW w:w="1500" w:type="dxa"/>
            <w:vAlign w:val="center"/>
          </w:tcPr>
          <w:p w:rsidR="00284401" w:rsidRPr="00056696" w:rsidRDefault="00284401">
            <w:pPr>
              <w:spacing w:line="240" w:lineRule="auto"/>
              <w:rPr>
                <w:sz w:val="21"/>
                <w:szCs w:val="21"/>
              </w:rPr>
            </w:pPr>
          </w:p>
        </w:tc>
        <w:tc>
          <w:tcPr>
            <w:tcW w:w="1678" w:type="dxa"/>
            <w:gridSpan w:val="2"/>
            <w:vAlign w:val="center"/>
          </w:tcPr>
          <w:p w:rsidR="00284401" w:rsidRPr="00056696" w:rsidRDefault="00177EED">
            <w:pPr>
              <w:spacing w:line="240" w:lineRule="auto"/>
              <w:rPr>
                <w:sz w:val="21"/>
                <w:szCs w:val="21"/>
              </w:rPr>
            </w:pPr>
            <w:r w:rsidRPr="00056696">
              <w:rPr>
                <w:sz w:val="21"/>
                <w:szCs w:val="21"/>
              </w:rPr>
              <w:t>报告审核人</w:t>
            </w:r>
          </w:p>
        </w:tc>
        <w:tc>
          <w:tcPr>
            <w:tcW w:w="1522" w:type="dxa"/>
            <w:gridSpan w:val="2"/>
            <w:vAlign w:val="center"/>
          </w:tcPr>
          <w:p w:rsidR="00284401" w:rsidRPr="00056696" w:rsidRDefault="00284401">
            <w:pPr>
              <w:spacing w:line="240" w:lineRule="auto"/>
              <w:rPr>
                <w:sz w:val="21"/>
                <w:szCs w:val="21"/>
              </w:rPr>
            </w:pPr>
          </w:p>
        </w:tc>
        <w:tc>
          <w:tcPr>
            <w:tcW w:w="1522" w:type="dxa"/>
            <w:gridSpan w:val="2"/>
            <w:vAlign w:val="center"/>
          </w:tcPr>
          <w:p w:rsidR="00284401" w:rsidRPr="00056696" w:rsidRDefault="00177EED">
            <w:pPr>
              <w:spacing w:line="240" w:lineRule="auto"/>
              <w:rPr>
                <w:sz w:val="21"/>
                <w:szCs w:val="21"/>
              </w:rPr>
            </w:pPr>
            <w:r w:rsidRPr="00056696">
              <w:rPr>
                <w:sz w:val="21"/>
                <w:szCs w:val="21"/>
              </w:rPr>
              <w:t>报告时间</w:t>
            </w:r>
          </w:p>
        </w:tc>
        <w:tc>
          <w:tcPr>
            <w:tcW w:w="1282" w:type="dxa"/>
            <w:vAlign w:val="center"/>
          </w:tcPr>
          <w:p w:rsidR="00284401" w:rsidRPr="00056696" w:rsidRDefault="00284401">
            <w:pPr>
              <w:spacing w:line="240" w:lineRule="auto"/>
              <w:rPr>
                <w:sz w:val="21"/>
                <w:szCs w:val="21"/>
              </w:rPr>
            </w:pPr>
          </w:p>
        </w:tc>
      </w:tr>
    </w:tbl>
    <w:p w:rsidR="00284401" w:rsidRPr="00056696" w:rsidRDefault="00177EED">
      <w:pPr>
        <w:spacing w:line="240" w:lineRule="auto"/>
        <w:ind w:leftChars="-428" w:left="-1027" w:rightChars="-330" w:right="-792" w:firstLine="420"/>
        <w:rPr>
          <w:sz w:val="21"/>
          <w:szCs w:val="21"/>
        </w:rPr>
      </w:pPr>
      <w:r w:rsidRPr="00056696">
        <w:rPr>
          <w:sz w:val="21"/>
          <w:szCs w:val="21"/>
        </w:rPr>
        <w:t xml:space="preserve">    </w:t>
      </w:r>
      <w:r w:rsidRPr="00056696">
        <w:rPr>
          <w:sz w:val="21"/>
          <w:szCs w:val="21"/>
        </w:rPr>
        <w:t>本表一式</w:t>
      </w:r>
      <w:r w:rsidRPr="00056696">
        <w:rPr>
          <w:sz w:val="21"/>
          <w:szCs w:val="21"/>
        </w:rPr>
        <w:t xml:space="preserve">     </w:t>
      </w:r>
      <w:r w:rsidRPr="00056696">
        <w:rPr>
          <w:sz w:val="21"/>
          <w:szCs w:val="21"/>
        </w:rPr>
        <w:t>份，报相关部门</w:t>
      </w:r>
      <w:r w:rsidRPr="00056696">
        <w:rPr>
          <w:sz w:val="21"/>
          <w:szCs w:val="21"/>
        </w:rPr>
        <w:t xml:space="preserve">   </w:t>
      </w:r>
    </w:p>
    <w:p w:rsidR="00284401" w:rsidRPr="00056696" w:rsidRDefault="00177EED" w:rsidP="005F0580">
      <w:pPr>
        <w:spacing w:beforeLines="100" w:line="240" w:lineRule="auto"/>
        <w:ind w:leftChars="-428" w:left="-1027" w:rightChars="-330" w:right="-792"/>
        <w:jc w:val="center"/>
        <w:rPr>
          <w:sz w:val="36"/>
          <w:szCs w:val="28"/>
        </w:rPr>
      </w:pPr>
      <w:r w:rsidRPr="00056696">
        <w:rPr>
          <w:b/>
          <w:szCs w:val="21"/>
        </w:rPr>
        <w:t>表</w:t>
      </w:r>
      <w:r w:rsidRPr="00056696">
        <w:rPr>
          <w:rFonts w:hint="eastAsia"/>
          <w:b/>
          <w:szCs w:val="21"/>
        </w:rPr>
        <w:t>5.2-3</w:t>
      </w:r>
      <w:r w:rsidRPr="00056696">
        <w:rPr>
          <w:b/>
          <w:szCs w:val="21"/>
        </w:rPr>
        <w:t xml:space="preserve">  </w:t>
      </w:r>
      <w:r w:rsidRPr="00056696">
        <w:rPr>
          <w:b/>
          <w:szCs w:val="21"/>
        </w:rPr>
        <w:t>事故报告表（续报）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99"/>
        <w:gridCol w:w="1500"/>
        <w:gridCol w:w="1500"/>
        <w:gridCol w:w="178"/>
        <w:gridCol w:w="1322"/>
        <w:gridCol w:w="389"/>
        <w:gridCol w:w="1331"/>
        <w:gridCol w:w="191"/>
        <w:gridCol w:w="1093"/>
      </w:tblGrid>
      <w:tr w:rsidR="00284401" w:rsidRPr="00056696">
        <w:trPr>
          <w:trHeight w:val="567"/>
        </w:trPr>
        <w:tc>
          <w:tcPr>
            <w:tcW w:w="1499" w:type="dxa"/>
            <w:vAlign w:val="center"/>
          </w:tcPr>
          <w:p w:rsidR="00284401" w:rsidRPr="00056696" w:rsidRDefault="00177EED">
            <w:pPr>
              <w:adjustRightInd w:val="0"/>
              <w:snapToGrid w:val="0"/>
              <w:spacing w:line="240" w:lineRule="auto"/>
              <w:rPr>
                <w:sz w:val="21"/>
                <w:szCs w:val="21"/>
              </w:rPr>
            </w:pPr>
            <w:r w:rsidRPr="00056696">
              <w:rPr>
                <w:sz w:val="21"/>
                <w:szCs w:val="21"/>
              </w:rPr>
              <w:t>单位名称</w:t>
            </w:r>
          </w:p>
        </w:tc>
        <w:tc>
          <w:tcPr>
            <w:tcW w:w="3000" w:type="dxa"/>
            <w:gridSpan w:val="2"/>
            <w:vAlign w:val="center"/>
          </w:tcPr>
          <w:p w:rsidR="00284401" w:rsidRPr="00056696" w:rsidRDefault="00284401">
            <w:pPr>
              <w:adjustRightInd w:val="0"/>
              <w:snapToGrid w:val="0"/>
              <w:spacing w:line="240" w:lineRule="auto"/>
              <w:rPr>
                <w:sz w:val="21"/>
                <w:szCs w:val="21"/>
              </w:rPr>
            </w:pPr>
          </w:p>
        </w:tc>
        <w:tc>
          <w:tcPr>
            <w:tcW w:w="1500" w:type="dxa"/>
            <w:gridSpan w:val="2"/>
            <w:vAlign w:val="center"/>
          </w:tcPr>
          <w:p w:rsidR="00284401" w:rsidRPr="00056696" w:rsidRDefault="00177EED">
            <w:pPr>
              <w:adjustRightInd w:val="0"/>
              <w:snapToGrid w:val="0"/>
              <w:spacing w:line="240" w:lineRule="auto"/>
              <w:rPr>
                <w:sz w:val="21"/>
                <w:szCs w:val="21"/>
              </w:rPr>
            </w:pPr>
            <w:r w:rsidRPr="00056696">
              <w:rPr>
                <w:sz w:val="21"/>
                <w:szCs w:val="21"/>
              </w:rPr>
              <w:t>单位地址</w:t>
            </w:r>
          </w:p>
        </w:tc>
        <w:tc>
          <w:tcPr>
            <w:tcW w:w="3004" w:type="dxa"/>
            <w:gridSpan w:val="4"/>
            <w:vAlign w:val="center"/>
          </w:tcPr>
          <w:p w:rsidR="00284401" w:rsidRPr="00056696" w:rsidRDefault="00284401">
            <w:pPr>
              <w:adjustRightInd w:val="0"/>
              <w:snapToGrid w:val="0"/>
              <w:spacing w:line="240" w:lineRule="auto"/>
              <w:rPr>
                <w:sz w:val="21"/>
                <w:szCs w:val="21"/>
              </w:rPr>
            </w:pPr>
          </w:p>
        </w:tc>
      </w:tr>
      <w:tr w:rsidR="00284401" w:rsidRPr="00056696">
        <w:trPr>
          <w:trHeight w:val="567"/>
        </w:trPr>
        <w:tc>
          <w:tcPr>
            <w:tcW w:w="1499" w:type="dxa"/>
            <w:vAlign w:val="center"/>
          </w:tcPr>
          <w:p w:rsidR="00284401" w:rsidRPr="00056696" w:rsidRDefault="00177EED">
            <w:pPr>
              <w:adjustRightInd w:val="0"/>
              <w:snapToGrid w:val="0"/>
              <w:spacing w:line="240" w:lineRule="auto"/>
              <w:rPr>
                <w:sz w:val="21"/>
                <w:szCs w:val="21"/>
              </w:rPr>
            </w:pPr>
            <w:r w:rsidRPr="00056696">
              <w:rPr>
                <w:sz w:val="21"/>
                <w:szCs w:val="21"/>
              </w:rPr>
              <w:t>法人代表</w:t>
            </w:r>
          </w:p>
        </w:tc>
        <w:tc>
          <w:tcPr>
            <w:tcW w:w="1500" w:type="dxa"/>
            <w:vAlign w:val="center"/>
          </w:tcPr>
          <w:p w:rsidR="00284401" w:rsidRPr="00056696" w:rsidRDefault="00284401">
            <w:pPr>
              <w:adjustRightInd w:val="0"/>
              <w:snapToGrid w:val="0"/>
              <w:spacing w:line="240" w:lineRule="auto"/>
              <w:rPr>
                <w:sz w:val="21"/>
                <w:szCs w:val="21"/>
              </w:rPr>
            </w:pPr>
          </w:p>
        </w:tc>
        <w:tc>
          <w:tcPr>
            <w:tcW w:w="1500" w:type="dxa"/>
            <w:vAlign w:val="center"/>
          </w:tcPr>
          <w:p w:rsidR="00284401" w:rsidRPr="00056696" w:rsidRDefault="00177EED">
            <w:pPr>
              <w:adjustRightInd w:val="0"/>
              <w:snapToGrid w:val="0"/>
              <w:spacing w:line="240" w:lineRule="auto"/>
              <w:rPr>
                <w:sz w:val="21"/>
                <w:szCs w:val="21"/>
              </w:rPr>
            </w:pPr>
            <w:r w:rsidRPr="00056696">
              <w:rPr>
                <w:sz w:val="21"/>
                <w:szCs w:val="21"/>
              </w:rPr>
              <w:t>电话</w:t>
            </w:r>
          </w:p>
        </w:tc>
        <w:tc>
          <w:tcPr>
            <w:tcW w:w="1500" w:type="dxa"/>
            <w:gridSpan w:val="2"/>
            <w:vAlign w:val="center"/>
          </w:tcPr>
          <w:p w:rsidR="00284401" w:rsidRPr="00056696" w:rsidRDefault="00284401">
            <w:pPr>
              <w:adjustRightInd w:val="0"/>
              <w:snapToGrid w:val="0"/>
              <w:spacing w:line="240" w:lineRule="auto"/>
              <w:rPr>
                <w:sz w:val="21"/>
                <w:szCs w:val="21"/>
              </w:rPr>
            </w:pPr>
          </w:p>
        </w:tc>
        <w:tc>
          <w:tcPr>
            <w:tcW w:w="1911" w:type="dxa"/>
            <w:gridSpan w:val="3"/>
            <w:vAlign w:val="center"/>
          </w:tcPr>
          <w:p w:rsidR="00284401" w:rsidRPr="00056696" w:rsidRDefault="00177EED">
            <w:pPr>
              <w:adjustRightInd w:val="0"/>
              <w:snapToGrid w:val="0"/>
              <w:spacing w:line="240" w:lineRule="auto"/>
              <w:rPr>
                <w:sz w:val="21"/>
                <w:szCs w:val="21"/>
              </w:rPr>
            </w:pPr>
            <w:r w:rsidRPr="00056696">
              <w:rPr>
                <w:sz w:val="21"/>
                <w:szCs w:val="21"/>
              </w:rPr>
              <w:t>事故发生日期</w:t>
            </w:r>
          </w:p>
        </w:tc>
        <w:tc>
          <w:tcPr>
            <w:tcW w:w="1093" w:type="dxa"/>
            <w:vAlign w:val="center"/>
          </w:tcPr>
          <w:p w:rsidR="00284401" w:rsidRPr="00056696" w:rsidRDefault="00284401">
            <w:pPr>
              <w:adjustRightInd w:val="0"/>
              <w:snapToGrid w:val="0"/>
              <w:spacing w:line="240" w:lineRule="auto"/>
              <w:rPr>
                <w:sz w:val="21"/>
                <w:szCs w:val="21"/>
              </w:rPr>
            </w:pPr>
          </w:p>
        </w:tc>
      </w:tr>
      <w:tr w:rsidR="00284401" w:rsidRPr="00056696">
        <w:trPr>
          <w:trHeight w:val="567"/>
        </w:trPr>
        <w:tc>
          <w:tcPr>
            <w:tcW w:w="1499" w:type="dxa"/>
            <w:vAlign w:val="center"/>
          </w:tcPr>
          <w:p w:rsidR="00284401" w:rsidRPr="00056696" w:rsidRDefault="00177EED">
            <w:pPr>
              <w:adjustRightInd w:val="0"/>
              <w:snapToGrid w:val="0"/>
              <w:spacing w:line="240" w:lineRule="auto"/>
              <w:rPr>
                <w:sz w:val="21"/>
                <w:szCs w:val="21"/>
              </w:rPr>
            </w:pPr>
            <w:r w:rsidRPr="00056696">
              <w:rPr>
                <w:sz w:val="21"/>
                <w:szCs w:val="21"/>
              </w:rPr>
              <w:t>事故类型</w:t>
            </w:r>
          </w:p>
        </w:tc>
        <w:tc>
          <w:tcPr>
            <w:tcW w:w="3000" w:type="dxa"/>
            <w:gridSpan w:val="2"/>
            <w:vAlign w:val="center"/>
          </w:tcPr>
          <w:p w:rsidR="00284401" w:rsidRPr="00056696" w:rsidRDefault="00284401">
            <w:pPr>
              <w:adjustRightInd w:val="0"/>
              <w:snapToGrid w:val="0"/>
              <w:spacing w:line="240" w:lineRule="auto"/>
              <w:rPr>
                <w:sz w:val="21"/>
                <w:szCs w:val="21"/>
              </w:rPr>
            </w:pPr>
          </w:p>
        </w:tc>
        <w:tc>
          <w:tcPr>
            <w:tcW w:w="1500" w:type="dxa"/>
            <w:gridSpan w:val="2"/>
            <w:vAlign w:val="center"/>
          </w:tcPr>
          <w:p w:rsidR="00284401" w:rsidRPr="00056696" w:rsidRDefault="00177EED">
            <w:pPr>
              <w:adjustRightInd w:val="0"/>
              <w:snapToGrid w:val="0"/>
              <w:spacing w:line="240" w:lineRule="auto"/>
              <w:rPr>
                <w:sz w:val="21"/>
                <w:szCs w:val="21"/>
              </w:rPr>
            </w:pPr>
            <w:r w:rsidRPr="00056696">
              <w:rPr>
                <w:sz w:val="21"/>
                <w:szCs w:val="21"/>
              </w:rPr>
              <w:t>事故原因</w:t>
            </w:r>
          </w:p>
        </w:tc>
        <w:tc>
          <w:tcPr>
            <w:tcW w:w="3004" w:type="dxa"/>
            <w:gridSpan w:val="4"/>
            <w:vAlign w:val="center"/>
          </w:tcPr>
          <w:p w:rsidR="00284401" w:rsidRPr="00056696" w:rsidRDefault="00284401">
            <w:pPr>
              <w:adjustRightInd w:val="0"/>
              <w:snapToGrid w:val="0"/>
              <w:spacing w:line="240" w:lineRule="auto"/>
              <w:rPr>
                <w:sz w:val="21"/>
                <w:szCs w:val="21"/>
              </w:rPr>
            </w:pPr>
          </w:p>
        </w:tc>
      </w:tr>
      <w:tr w:rsidR="00284401" w:rsidRPr="00056696">
        <w:trPr>
          <w:trHeight w:val="567"/>
        </w:trPr>
        <w:tc>
          <w:tcPr>
            <w:tcW w:w="1499" w:type="dxa"/>
            <w:vAlign w:val="center"/>
          </w:tcPr>
          <w:p w:rsidR="00284401" w:rsidRPr="00056696" w:rsidRDefault="00177EED">
            <w:pPr>
              <w:adjustRightInd w:val="0"/>
              <w:snapToGrid w:val="0"/>
              <w:spacing w:line="240" w:lineRule="auto"/>
              <w:rPr>
                <w:sz w:val="21"/>
                <w:szCs w:val="21"/>
              </w:rPr>
            </w:pPr>
            <w:r w:rsidRPr="00056696">
              <w:rPr>
                <w:sz w:val="21"/>
                <w:szCs w:val="21"/>
              </w:rPr>
              <w:t>事故处置</w:t>
            </w:r>
          </w:p>
          <w:p w:rsidR="00284401" w:rsidRPr="00056696" w:rsidRDefault="00177EED">
            <w:pPr>
              <w:adjustRightInd w:val="0"/>
              <w:snapToGrid w:val="0"/>
              <w:spacing w:line="240" w:lineRule="auto"/>
              <w:rPr>
                <w:sz w:val="21"/>
                <w:szCs w:val="21"/>
              </w:rPr>
            </w:pPr>
            <w:r w:rsidRPr="00056696">
              <w:rPr>
                <w:sz w:val="21"/>
                <w:szCs w:val="21"/>
              </w:rPr>
              <w:t>过程简述</w:t>
            </w:r>
          </w:p>
        </w:tc>
        <w:tc>
          <w:tcPr>
            <w:tcW w:w="7504" w:type="dxa"/>
            <w:gridSpan w:val="8"/>
            <w:vAlign w:val="center"/>
          </w:tcPr>
          <w:p w:rsidR="00284401" w:rsidRPr="00056696" w:rsidRDefault="00284401">
            <w:pPr>
              <w:adjustRightInd w:val="0"/>
              <w:snapToGrid w:val="0"/>
              <w:spacing w:line="240" w:lineRule="auto"/>
              <w:rPr>
                <w:sz w:val="21"/>
                <w:szCs w:val="21"/>
              </w:rPr>
            </w:pPr>
          </w:p>
        </w:tc>
      </w:tr>
      <w:tr w:rsidR="00284401" w:rsidRPr="00056696">
        <w:trPr>
          <w:trHeight w:val="567"/>
        </w:trPr>
        <w:tc>
          <w:tcPr>
            <w:tcW w:w="1499" w:type="dxa"/>
            <w:vAlign w:val="center"/>
          </w:tcPr>
          <w:p w:rsidR="00284401" w:rsidRPr="00056696" w:rsidRDefault="00177EED">
            <w:pPr>
              <w:adjustRightInd w:val="0"/>
              <w:snapToGrid w:val="0"/>
              <w:spacing w:line="240" w:lineRule="auto"/>
              <w:rPr>
                <w:sz w:val="21"/>
                <w:szCs w:val="21"/>
              </w:rPr>
            </w:pPr>
            <w:r w:rsidRPr="00056696">
              <w:rPr>
                <w:sz w:val="21"/>
                <w:szCs w:val="21"/>
              </w:rPr>
              <w:t>处置进展</w:t>
            </w:r>
          </w:p>
          <w:p w:rsidR="00284401" w:rsidRPr="00056696" w:rsidRDefault="00177EED">
            <w:pPr>
              <w:adjustRightInd w:val="0"/>
              <w:snapToGrid w:val="0"/>
              <w:spacing w:line="240" w:lineRule="auto"/>
              <w:rPr>
                <w:sz w:val="21"/>
                <w:szCs w:val="21"/>
              </w:rPr>
            </w:pPr>
            <w:r w:rsidRPr="00056696">
              <w:rPr>
                <w:sz w:val="21"/>
                <w:szCs w:val="21"/>
              </w:rPr>
              <w:t>情况简述</w:t>
            </w:r>
          </w:p>
        </w:tc>
        <w:tc>
          <w:tcPr>
            <w:tcW w:w="7504" w:type="dxa"/>
            <w:gridSpan w:val="8"/>
            <w:vAlign w:val="center"/>
          </w:tcPr>
          <w:p w:rsidR="00284401" w:rsidRPr="00056696" w:rsidRDefault="00284401">
            <w:pPr>
              <w:adjustRightInd w:val="0"/>
              <w:snapToGrid w:val="0"/>
              <w:spacing w:line="240" w:lineRule="auto"/>
              <w:rPr>
                <w:sz w:val="21"/>
                <w:szCs w:val="21"/>
              </w:rPr>
            </w:pPr>
          </w:p>
        </w:tc>
      </w:tr>
      <w:tr w:rsidR="00284401" w:rsidRPr="00056696">
        <w:trPr>
          <w:trHeight w:val="567"/>
        </w:trPr>
        <w:tc>
          <w:tcPr>
            <w:tcW w:w="1499" w:type="dxa"/>
            <w:vAlign w:val="center"/>
          </w:tcPr>
          <w:p w:rsidR="00284401" w:rsidRPr="00056696" w:rsidRDefault="00177EED">
            <w:pPr>
              <w:adjustRightInd w:val="0"/>
              <w:snapToGrid w:val="0"/>
              <w:spacing w:line="240" w:lineRule="auto"/>
              <w:rPr>
                <w:sz w:val="21"/>
                <w:szCs w:val="21"/>
              </w:rPr>
            </w:pPr>
            <w:r w:rsidRPr="00056696">
              <w:rPr>
                <w:sz w:val="21"/>
                <w:szCs w:val="21"/>
              </w:rPr>
              <w:t>事故对环境</w:t>
            </w:r>
          </w:p>
          <w:p w:rsidR="00284401" w:rsidRPr="00056696" w:rsidRDefault="00177EED">
            <w:pPr>
              <w:adjustRightInd w:val="0"/>
              <w:snapToGrid w:val="0"/>
              <w:spacing w:line="240" w:lineRule="auto"/>
              <w:rPr>
                <w:sz w:val="21"/>
                <w:szCs w:val="21"/>
              </w:rPr>
            </w:pPr>
            <w:r w:rsidRPr="00056696">
              <w:rPr>
                <w:sz w:val="21"/>
                <w:szCs w:val="21"/>
              </w:rPr>
              <w:t>影响程度</w:t>
            </w:r>
          </w:p>
        </w:tc>
        <w:tc>
          <w:tcPr>
            <w:tcW w:w="7504" w:type="dxa"/>
            <w:gridSpan w:val="8"/>
            <w:vAlign w:val="center"/>
          </w:tcPr>
          <w:p w:rsidR="00284401" w:rsidRPr="00056696" w:rsidRDefault="00284401">
            <w:pPr>
              <w:adjustRightInd w:val="0"/>
              <w:snapToGrid w:val="0"/>
              <w:spacing w:line="240" w:lineRule="auto"/>
              <w:rPr>
                <w:sz w:val="21"/>
                <w:szCs w:val="21"/>
              </w:rPr>
            </w:pPr>
          </w:p>
        </w:tc>
      </w:tr>
      <w:tr w:rsidR="00284401" w:rsidRPr="00056696">
        <w:trPr>
          <w:trHeight w:val="567"/>
        </w:trPr>
        <w:tc>
          <w:tcPr>
            <w:tcW w:w="1499" w:type="dxa"/>
            <w:vAlign w:val="center"/>
          </w:tcPr>
          <w:p w:rsidR="00284401" w:rsidRPr="00056696" w:rsidRDefault="00177EED">
            <w:pPr>
              <w:adjustRightInd w:val="0"/>
              <w:snapToGrid w:val="0"/>
              <w:spacing w:line="240" w:lineRule="auto"/>
              <w:rPr>
                <w:sz w:val="21"/>
                <w:szCs w:val="21"/>
              </w:rPr>
            </w:pPr>
            <w:r w:rsidRPr="00056696">
              <w:rPr>
                <w:sz w:val="21"/>
                <w:szCs w:val="21"/>
              </w:rPr>
              <w:t>采取应急</w:t>
            </w:r>
          </w:p>
          <w:p w:rsidR="00284401" w:rsidRPr="00056696" w:rsidRDefault="00177EED">
            <w:pPr>
              <w:adjustRightInd w:val="0"/>
              <w:snapToGrid w:val="0"/>
              <w:spacing w:line="240" w:lineRule="auto"/>
              <w:rPr>
                <w:sz w:val="21"/>
                <w:szCs w:val="21"/>
              </w:rPr>
            </w:pPr>
            <w:r w:rsidRPr="00056696">
              <w:rPr>
                <w:sz w:val="21"/>
                <w:szCs w:val="21"/>
              </w:rPr>
              <w:t>措施简述</w:t>
            </w:r>
          </w:p>
        </w:tc>
        <w:tc>
          <w:tcPr>
            <w:tcW w:w="7504" w:type="dxa"/>
            <w:gridSpan w:val="8"/>
            <w:vAlign w:val="center"/>
          </w:tcPr>
          <w:p w:rsidR="00284401" w:rsidRPr="00056696" w:rsidRDefault="00284401">
            <w:pPr>
              <w:adjustRightInd w:val="0"/>
              <w:snapToGrid w:val="0"/>
              <w:spacing w:line="240" w:lineRule="auto"/>
              <w:rPr>
                <w:sz w:val="21"/>
                <w:szCs w:val="21"/>
              </w:rPr>
            </w:pPr>
          </w:p>
        </w:tc>
      </w:tr>
      <w:tr w:rsidR="00284401" w:rsidRPr="00056696">
        <w:trPr>
          <w:trHeight w:val="567"/>
        </w:trPr>
        <w:tc>
          <w:tcPr>
            <w:tcW w:w="1499" w:type="dxa"/>
            <w:vAlign w:val="center"/>
          </w:tcPr>
          <w:p w:rsidR="00284401" w:rsidRPr="00056696" w:rsidRDefault="00177EED">
            <w:pPr>
              <w:adjustRightInd w:val="0"/>
              <w:snapToGrid w:val="0"/>
              <w:spacing w:line="240" w:lineRule="auto"/>
              <w:rPr>
                <w:sz w:val="21"/>
                <w:szCs w:val="21"/>
              </w:rPr>
            </w:pPr>
            <w:r w:rsidRPr="00056696">
              <w:rPr>
                <w:sz w:val="21"/>
                <w:szCs w:val="21"/>
              </w:rPr>
              <w:t>措施效果</w:t>
            </w:r>
          </w:p>
          <w:p w:rsidR="00284401" w:rsidRPr="00056696" w:rsidRDefault="00177EED">
            <w:pPr>
              <w:adjustRightInd w:val="0"/>
              <w:snapToGrid w:val="0"/>
              <w:spacing w:line="240" w:lineRule="auto"/>
              <w:rPr>
                <w:sz w:val="21"/>
                <w:szCs w:val="21"/>
              </w:rPr>
            </w:pPr>
            <w:r w:rsidRPr="00056696">
              <w:rPr>
                <w:sz w:val="21"/>
                <w:szCs w:val="21"/>
              </w:rPr>
              <w:t>简述</w:t>
            </w:r>
          </w:p>
        </w:tc>
        <w:tc>
          <w:tcPr>
            <w:tcW w:w="7504" w:type="dxa"/>
            <w:gridSpan w:val="8"/>
            <w:vAlign w:val="center"/>
          </w:tcPr>
          <w:p w:rsidR="00284401" w:rsidRPr="00056696" w:rsidRDefault="00284401">
            <w:pPr>
              <w:adjustRightInd w:val="0"/>
              <w:snapToGrid w:val="0"/>
              <w:spacing w:line="240" w:lineRule="auto"/>
              <w:rPr>
                <w:sz w:val="21"/>
                <w:szCs w:val="21"/>
              </w:rPr>
            </w:pPr>
          </w:p>
        </w:tc>
      </w:tr>
      <w:tr w:rsidR="00284401" w:rsidRPr="00056696">
        <w:trPr>
          <w:trHeight w:val="567"/>
        </w:trPr>
        <w:tc>
          <w:tcPr>
            <w:tcW w:w="1499" w:type="dxa"/>
            <w:vAlign w:val="center"/>
          </w:tcPr>
          <w:p w:rsidR="00284401" w:rsidRPr="00056696" w:rsidRDefault="00177EED">
            <w:pPr>
              <w:adjustRightInd w:val="0"/>
              <w:snapToGrid w:val="0"/>
              <w:spacing w:line="240" w:lineRule="auto"/>
              <w:outlineLvl w:val="0"/>
              <w:rPr>
                <w:sz w:val="21"/>
                <w:szCs w:val="21"/>
              </w:rPr>
            </w:pPr>
            <w:bookmarkStart w:id="239" w:name="_Toc13244061"/>
            <w:bookmarkStart w:id="240" w:name="_Toc14897217"/>
            <w:bookmarkStart w:id="241" w:name="_Toc36288905"/>
            <w:bookmarkStart w:id="242" w:name="_Toc37334272"/>
            <w:bookmarkStart w:id="243" w:name="_Toc40197094"/>
            <w:bookmarkStart w:id="244" w:name="_Toc40199085"/>
            <w:bookmarkStart w:id="245" w:name="_Toc40199587"/>
            <w:r w:rsidRPr="00056696">
              <w:rPr>
                <w:sz w:val="21"/>
                <w:szCs w:val="21"/>
              </w:rPr>
              <w:t>处置效果</w:t>
            </w:r>
            <w:bookmarkEnd w:id="239"/>
            <w:bookmarkEnd w:id="240"/>
            <w:bookmarkEnd w:id="241"/>
            <w:bookmarkEnd w:id="242"/>
            <w:bookmarkEnd w:id="243"/>
            <w:bookmarkEnd w:id="244"/>
            <w:bookmarkEnd w:id="245"/>
          </w:p>
          <w:p w:rsidR="00284401" w:rsidRPr="00056696" w:rsidRDefault="00177EED">
            <w:pPr>
              <w:adjustRightInd w:val="0"/>
              <w:snapToGrid w:val="0"/>
              <w:spacing w:line="240" w:lineRule="auto"/>
              <w:rPr>
                <w:sz w:val="21"/>
                <w:szCs w:val="21"/>
              </w:rPr>
            </w:pPr>
            <w:r w:rsidRPr="00056696">
              <w:rPr>
                <w:sz w:val="21"/>
                <w:szCs w:val="21"/>
              </w:rPr>
              <w:t>简述</w:t>
            </w:r>
          </w:p>
        </w:tc>
        <w:tc>
          <w:tcPr>
            <w:tcW w:w="7504" w:type="dxa"/>
            <w:gridSpan w:val="8"/>
            <w:vAlign w:val="center"/>
          </w:tcPr>
          <w:p w:rsidR="00284401" w:rsidRPr="00056696" w:rsidRDefault="00284401">
            <w:pPr>
              <w:adjustRightInd w:val="0"/>
              <w:snapToGrid w:val="0"/>
              <w:spacing w:line="240" w:lineRule="auto"/>
              <w:rPr>
                <w:sz w:val="21"/>
                <w:szCs w:val="21"/>
              </w:rPr>
            </w:pPr>
          </w:p>
        </w:tc>
      </w:tr>
      <w:tr w:rsidR="00284401" w:rsidRPr="00056696">
        <w:trPr>
          <w:trHeight w:val="567"/>
        </w:trPr>
        <w:tc>
          <w:tcPr>
            <w:tcW w:w="1499" w:type="dxa"/>
            <w:vAlign w:val="center"/>
          </w:tcPr>
          <w:p w:rsidR="00284401" w:rsidRPr="00056696" w:rsidRDefault="00177EED">
            <w:pPr>
              <w:adjustRightInd w:val="0"/>
              <w:snapToGrid w:val="0"/>
              <w:spacing w:line="240" w:lineRule="auto"/>
              <w:rPr>
                <w:sz w:val="21"/>
                <w:szCs w:val="21"/>
              </w:rPr>
            </w:pPr>
            <w:r w:rsidRPr="00056696">
              <w:rPr>
                <w:sz w:val="21"/>
                <w:szCs w:val="21"/>
              </w:rPr>
              <w:lastRenderedPageBreak/>
              <w:t>报告人</w:t>
            </w:r>
          </w:p>
        </w:tc>
        <w:tc>
          <w:tcPr>
            <w:tcW w:w="1500" w:type="dxa"/>
            <w:vAlign w:val="center"/>
          </w:tcPr>
          <w:p w:rsidR="00284401" w:rsidRPr="00056696" w:rsidRDefault="00284401">
            <w:pPr>
              <w:adjustRightInd w:val="0"/>
              <w:snapToGrid w:val="0"/>
              <w:spacing w:line="240" w:lineRule="auto"/>
              <w:rPr>
                <w:sz w:val="21"/>
                <w:szCs w:val="21"/>
              </w:rPr>
            </w:pPr>
          </w:p>
        </w:tc>
        <w:tc>
          <w:tcPr>
            <w:tcW w:w="1678" w:type="dxa"/>
            <w:gridSpan w:val="2"/>
            <w:vAlign w:val="center"/>
          </w:tcPr>
          <w:p w:rsidR="00284401" w:rsidRPr="00056696" w:rsidRDefault="00177EED">
            <w:pPr>
              <w:adjustRightInd w:val="0"/>
              <w:snapToGrid w:val="0"/>
              <w:spacing w:line="240" w:lineRule="auto"/>
              <w:rPr>
                <w:sz w:val="21"/>
                <w:szCs w:val="21"/>
              </w:rPr>
            </w:pPr>
            <w:r w:rsidRPr="00056696">
              <w:rPr>
                <w:sz w:val="21"/>
                <w:szCs w:val="21"/>
              </w:rPr>
              <w:t>报告审核人</w:t>
            </w:r>
          </w:p>
        </w:tc>
        <w:tc>
          <w:tcPr>
            <w:tcW w:w="1711" w:type="dxa"/>
            <w:gridSpan w:val="2"/>
            <w:vAlign w:val="center"/>
          </w:tcPr>
          <w:p w:rsidR="00284401" w:rsidRPr="00056696" w:rsidRDefault="00284401">
            <w:pPr>
              <w:adjustRightInd w:val="0"/>
              <w:snapToGrid w:val="0"/>
              <w:spacing w:line="240" w:lineRule="auto"/>
              <w:rPr>
                <w:sz w:val="21"/>
                <w:szCs w:val="21"/>
              </w:rPr>
            </w:pPr>
          </w:p>
        </w:tc>
        <w:tc>
          <w:tcPr>
            <w:tcW w:w="1331" w:type="dxa"/>
            <w:vAlign w:val="center"/>
          </w:tcPr>
          <w:p w:rsidR="00284401" w:rsidRPr="00056696" w:rsidRDefault="00177EED">
            <w:pPr>
              <w:adjustRightInd w:val="0"/>
              <w:snapToGrid w:val="0"/>
              <w:spacing w:line="240" w:lineRule="auto"/>
              <w:rPr>
                <w:sz w:val="21"/>
                <w:szCs w:val="21"/>
              </w:rPr>
            </w:pPr>
            <w:r w:rsidRPr="00056696">
              <w:rPr>
                <w:sz w:val="21"/>
                <w:szCs w:val="21"/>
              </w:rPr>
              <w:t>续报日期</w:t>
            </w:r>
          </w:p>
        </w:tc>
        <w:tc>
          <w:tcPr>
            <w:tcW w:w="1284" w:type="dxa"/>
            <w:gridSpan w:val="2"/>
            <w:vAlign w:val="center"/>
          </w:tcPr>
          <w:p w:rsidR="00284401" w:rsidRPr="00056696" w:rsidRDefault="00284401">
            <w:pPr>
              <w:adjustRightInd w:val="0"/>
              <w:snapToGrid w:val="0"/>
              <w:spacing w:line="240" w:lineRule="auto"/>
              <w:rPr>
                <w:sz w:val="21"/>
                <w:szCs w:val="21"/>
              </w:rPr>
            </w:pPr>
          </w:p>
        </w:tc>
      </w:tr>
    </w:tbl>
    <w:p w:rsidR="00284401" w:rsidRPr="00056696" w:rsidRDefault="00177EED">
      <w:pPr>
        <w:pStyle w:val="3"/>
        <w:spacing w:before="156" w:after="156"/>
      </w:pPr>
      <w:bookmarkStart w:id="246" w:name="_Toc496516014"/>
      <w:bookmarkStart w:id="247" w:name="_Toc532205444"/>
      <w:bookmarkStart w:id="248" w:name="_Toc523988570"/>
      <w:bookmarkStart w:id="249" w:name="_Toc522744867"/>
      <w:bookmarkStart w:id="250" w:name="_Toc520751747"/>
      <w:bookmarkStart w:id="251" w:name="_Toc365640132"/>
      <w:bookmarkStart w:id="252" w:name="_Toc362010425"/>
      <w:bookmarkStart w:id="253" w:name="_Toc40199588"/>
      <w:r w:rsidRPr="00056696">
        <w:rPr>
          <w:rFonts w:hint="eastAsia"/>
        </w:rPr>
        <w:t>5</w:t>
      </w:r>
      <w:r w:rsidRPr="00056696">
        <w:t>.3</w:t>
      </w:r>
      <w:r w:rsidRPr="00056696">
        <w:t>信息通报</w:t>
      </w:r>
      <w:bookmarkEnd w:id="246"/>
      <w:bookmarkEnd w:id="247"/>
      <w:bookmarkEnd w:id="248"/>
      <w:bookmarkEnd w:id="249"/>
      <w:bookmarkEnd w:id="250"/>
      <w:bookmarkEnd w:id="251"/>
      <w:bookmarkEnd w:id="252"/>
      <w:bookmarkEnd w:id="253"/>
    </w:p>
    <w:p w:rsidR="00284401" w:rsidRPr="00056696" w:rsidRDefault="00177EED">
      <w:pPr>
        <w:pStyle w:val="11"/>
        <w:ind w:firstLine="480"/>
        <w:rPr>
          <w:rFonts w:eastAsia="宋体"/>
          <w:sz w:val="24"/>
        </w:rPr>
      </w:pPr>
      <w:r w:rsidRPr="00056696">
        <w:rPr>
          <w:rFonts w:eastAsia="宋体" w:hAnsi="宋体"/>
          <w:sz w:val="24"/>
        </w:rPr>
        <w:t>当突发环境事件可能影响到其他人员、甚至是周边企业或居民区时，应由</w:t>
      </w:r>
      <w:r w:rsidR="00272022">
        <w:rPr>
          <w:rFonts w:eastAsia="宋体" w:hAnsi="宋体" w:hint="eastAsia"/>
          <w:sz w:val="24"/>
        </w:rPr>
        <w:t>王利家</w:t>
      </w:r>
      <w:r w:rsidRPr="00056696">
        <w:rPr>
          <w:rFonts w:eastAsia="宋体" w:hAnsi="宋体"/>
          <w:sz w:val="24"/>
        </w:rPr>
        <w:t>及时向公众发出警报或公告，告知事故性质、自我保护措施、疏散时间和路线、随身携带物品、交通工具及目的地、注意事项等，并进行检查，以确保公众了解有关信息；应将伤亡人员情况，损失情况，救援情况以规范格式向媒体公布，必要时可以通过召开新闻发布会的形式向公众及媒体公布，信息发布应当及时、准确、全面。</w:t>
      </w:r>
    </w:p>
    <w:p w:rsidR="00284401" w:rsidRPr="00056696" w:rsidRDefault="00177EED">
      <w:pPr>
        <w:pStyle w:val="3"/>
        <w:spacing w:before="156" w:after="156"/>
      </w:pPr>
      <w:bookmarkStart w:id="254" w:name="_Toc496516015"/>
      <w:bookmarkStart w:id="255" w:name="_Toc365640133"/>
      <w:bookmarkStart w:id="256" w:name="_Toc362010426"/>
      <w:bookmarkStart w:id="257" w:name="_Toc520751748"/>
      <w:bookmarkStart w:id="258" w:name="_Toc522744868"/>
      <w:bookmarkStart w:id="259" w:name="_Toc523988571"/>
      <w:bookmarkStart w:id="260" w:name="_Toc532205445"/>
      <w:bookmarkStart w:id="261" w:name="_Toc40199589"/>
      <w:r w:rsidRPr="00056696">
        <w:rPr>
          <w:rFonts w:hint="eastAsia"/>
        </w:rPr>
        <w:t>5</w:t>
      </w:r>
      <w:r w:rsidRPr="00056696">
        <w:t>.4</w:t>
      </w:r>
      <w:r w:rsidRPr="00056696">
        <w:t>事件报告内容</w:t>
      </w:r>
      <w:bookmarkEnd w:id="254"/>
      <w:bookmarkEnd w:id="255"/>
      <w:bookmarkEnd w:id="256"/>
      <w:bookmarkEnd w:id="257"/>
      <w:bookmarkEnd w:id="258"/>
      <w:bookmarkEnd w:id="259"/>
      <w:bookmarkEnd w:id="260"/>
      <w:bookmarkEnd w:id="261"/>
    </w:p>
    <w:p w:rsidR="00284401" w:rsidRPr="00056696" w:rsidRDefault="00177EED">
      <w:pPr>
        <w:pStyle w:val="11"/>
        <w:ind w:firstLine="480"/>
        <w:rPr>
          <w:rFonts w:eastAsia="宋体"/>
          <w:sz w:val="24"/>
        </w:rPr>
      </w:pPr>
      <w:r w:rsidRPr="00056696">
        <w:rPr>
          <w:rFonts w:eastAsia="宋体" w:hAnsi="宋体"/>
          <w:sz w:val="24"/>
        </w:rPr>
        <w:t>报告事故应当包括下列内容：</w:t>
      </w:r>
    </w:p>
    <w:p w:rsidR="00284401" w:rsidRPr="00056696" w:rsidRDefault="00177EED">
      <w:pPr>
        <w:pStyle w:val="11"/>
        <w:ind w:firstLine="480"/>
        <w:rPr>
          <w:rFonts w:eastAsia="宋体"/>
          <w:sz w:val="24"/>
        </w:rPr>
      </w:pPr>
      <w:r w:rsidRPr="00056696">
        <w:rPr>
          <w:rFonts w:eastAsia="宋体" w:hAnsi="宋体"/>
          <w:sz w:val="24"/>
        </w:rPr>
        <w:t>（</w:t>
      </w:r>
      <w:r w:rsidRPr="00056696">
        <w:rPr>
          <w:rFonts w:eastAsia="宋体"/>
          <w:sz w:val="24"/>
        </w:rPr>
        <w:t>1</w:t>
      </w:r>
      <w:r w:rsidRPr="00056696">
        <w:rPr>
          <w:rFonts w:eastAsia="宋体" w:hAnsi="宋体"/>
          <w:sz w:val="24"/>
        </w:rPr>
        <w:t>）事故发生单位概况；</w:t>
      </w:r>
    </w:p>
    <w:p w:rsidR="00284401" w:rsidRPr="00056696" w:rsidRDefault="00177EED">
      <w:pPr>
        <w:pStyle w:val="11"/>
        <w:ind w:firstLine="480"/>
        <w:rPr>
          <w:rFonts w:eastAsia="宋体"/>
          <w:sz w:val="24"/>
        </w:rPr>
      </w:pPr>
      <w:r w:rsidRPr="00056696">
        <w:rPr>
          <w:rFonts w:eastAsia="宋体" w:hAnsi="宋体"/>
          <w:sz w:val="24"/>
        </w:rPr>
        <w:t>（</w:t>
      </w:r>
      <w:r w:rsidRPr="00056696">
        <w:rPr>
          <w:rFonts w:eastAsia="宋体"/>
          <w:sz w:val="24"/>
        </w:rPr>
        <w:t>2</w:t>
      </w:r>
      <w:r w:rsidRPr="00056696">
        <w:rPr>
          <w:rFonts w:eastAsia="宋体" w:hAnsi="宋体"/>
          <w:sz w:val="24"/>
        </w:rPr>
        <w:t>）事故发生的时间、地点以及事故现场情况；</w:t>
      </w:r>
    </w:p>
    <w:p w:rsidR="00284401" w:rsidRPr="00056696" w:rsidRDefault="00177EED">
      <w:pPr>
        <w:pStyle w:val="11"/>
        <w:ind w:firstLine="480"/>
        <w:rPr>
          <w:rFonts w:eastAsia="宋体"/>
          <w:sz w:val="24"/>
        </w:rPr>
      </w:pPr>
      <w:r w:rsidRPr="00056696">
        <w:rPr>
          <w:rFonts w:eastAsia="宋体" w:hAnsi="宋体"/>
          <w:sz w:val="24"/>
        </w:rPr>
        <w:t>（</w:t>
      </w:r>
      <w:r w:rsidRPr="00056696">
        <w:rPr>
          <w:rFonts w:eastAsia="宋体"/>
          <w:sz w:val="24"/>
        </w:rPr>
        <w:t>3</w:t>
      </w:r>
      <w:r w:rsidRPr="00056696">
        <w:rPr>
          <w:rFonts w:eastAsia="宋体" w:hAnsi="宋体"/>
          <w:sz w:val="24"/>
        </w:rPr>
        <w:t>）事故的简要经过；</w:t>
      </w:r>
    </w:p>
    <w:p w:rsidR="00284401" w:rsidRPr="00056696" w:rsidRDefault="00177EED">
      <w:pPr>
        <w:pStyle w:val="11"/>
        <w:ind w:firstLine="480"/>
        <w:rPr>
          <w:rFonts w:eastAsia="宋体"/>
          <w:sz w:val="24"/>
        </w:rPr>
      </w:pPr>
      <w:r w:rsidRPr="00056696">
        <w:rPr>
          <w:rFonts w:eastAsia="宋体" w:hAnsi="宋体"/>
          <w:sz w:val="24"/>
        </w:rPr>
        <w:t>（</w:t>
      </w:r>
      <w:r w:rsidRPr="00056696">
        <w:rPr>
          <w:rFonts w:eastAsia="宋体"/>
          <w:sz w:val="24"/>
        </w:rPr>
        <w:t>4</w:t>
      </w:r>
      <w:r w:rsidRPr="00056696">
        <w:rPr>
          <w:rFonts w:eastAsia="宋体" w:hAnsi="宋体"/>
          <w:sz w:val="24"/>
        </w:rPr>
        <w:t>）事故已经造成或者可能造成的伤亡人数</w:t>
      </w:r>
      <w:r w:rsidRPr="00056696">
        <w:rPr>
          <w:rFonts w:eastAsia="宋体" w:hint="eastAsia"/>
          <w:sz w:val="24"/>
        </w:rPr>
        <w:t>（</w:t>
      </w:r>
      <w:r w:rsidRPr="00056696">
        <w:rPr>
          <w:rFonts w:eastAsia="宋体" w:hAnsi="宋体"/>
          <w:sz w:val="24"/>
        </w:rPr>
        <w:t>包括下落不明的人数</w:t>
      </w:r>
      <w:r w:rsidRPr="00056696">
        <w:rPr>
          <w:rFonts w:eastAsia="宋体" w:hint="eastAsia"/>
          <w:sz w:val="24"/>
        </w:rPr>
        <w:t>）</w:t>
      </w:r>
      <w:r w:rsidRPr="00056696">
        <w:rPr>
          <w:rFonts w:eastAsia="宋体" w:hAnsi="宋体"/>
          <w:sz w:val="24"/>
        </w:rPr>
        <w:t>和初步估计的直接经济损失；</w:t>
      </w:r>
    </w:p>
    <w:p w:rsidR="00284401" w:rsidRPr="00056696" w:rsidRDefault="00177EED">
      <w:pPr>
        <w:pStyle w:val="11"/>
        <w:ind w:firstLine="480"/>
        <w:rPr>
          <w:rFonts w:eastAsia="宋体"/>
          <w:sz w:val="24"/>
        </w:rPr>
      </w:pPr>
      <w:r w:rsidRPr="00056696">
        <w:rPr>
          <w:rFonts w:eastAsia="宋体" w:hAnsi="宋体"/>
          <w:sz w:val="24"/>
        </w:rPr>
        <w:t>（</w:t>
      </w:r>
      <w:r w:rsidRPr="00056696">
        <w:rPr>
          <w:rFonts w:eastAsia="宋体"/>
          <w:sz w:val="24"/>
        </w:rPr>
        <w:t>5</w:t>
      </w:r>
      <w:r w:rsidRPr="00056696">
        <w:rPr>
          <w:rFonts w:eastAsia="宋体" w:hAnsi="宋体"/>
          <w:sz w:val="24"/>
        </w:rPr>
        <w:t>）已经采取的措施；</w:t>
      </w:r>
    </w:p>
    <w:p w:rsidR="00284401" w:rsidRPr="00056696" w:rsidRDefault="00177EED">
      <w:pPr>
        <w:pStyle w:val="Af8"/>
        <w:spacing w:line="360" w:lineRule="auto"/>
        <w:rPr>
          <w:rFonts w:hAnsi="宋体"/>
        </w:rPr>
      </w:pPr>
      <w:r w:rsidRPr="00056696">
        <w:rPr>
          <w:rFonts w:hAnsi="宋体"/>
        </w:rPr>
        <w:t>（</w:t>
      </w:r>
      <w:r w:rsidRPr="00056696">
        <w:t>6</w:t>
      </w:r>
      <w:r w:rsidRPr="00056696">
        <w:rPr>
          <w:rFonts w:hAnsi="宋体"/>
        </w:rPr>
        <w:t>）其他应当报告的情况。</w:t>
      </w:r>
    </w:p>
    <w:p w:rsidR="00284401" w:rsidRPr="00056696" w:rsidRDefault="00177EED">
      <w:pPr>
        <w:pStyle w:val="Af8"/>
        <w:spacing w:line="360" w:lineRule="auto"/>
      </w:pPr>
      <w:r w:rsidRPr="00056696">
        <w:rPr>
          <w:rFonts w:hint="eastAsia"/>
        </w:rPr>
        <w:t>事故报告表可采用如下格式。</w:t>
      </w:r>
    </w:p>
    <w:p w:rsidR="00284401" w:rsidRPr="00056696" w:rsidRDefault="00177EED" w:rsidP="005F0580">
      <w:pPr>
        <w:spacing w:beforeLines="100" w:line="240" w:lineRule="auto"/>
        <w:ind w:leftChars="-428" w:left="-1027" w:rightChars="-330" w:right="-792"/>
        <w:jc w:val="center"/>
        <w:rPr>
          <w:sz w:val="36"/>
          <w:szCs w:val="28"/>
        </w:rPr>
      </w:pPr>
      <w:r w:rsidRPr="00056696">
        <w:rPr>
          <w:b/>
          <w:szCs w:val="21"/>
        </w:rPr>
        <w:t>表</w:t>
      </w:r>
      <w:r w:rsidRPr="00056696">
        <w:rPr>
          <w:rFonts w:hint="eastAsia"/>
          <w:b/>
          <w:szCs w:val="21"/>
        </w:rPr>
        <w:t>5.</w:t>
      </w:r>
      <w:r w:rsidRPr="00056696">
        <w:rPr>
          <w:b/>
          <w:szCs w:val="21"/>
        </w:rPr>
        <w:t>4-</w:t>
      </w:r>
      <w:r w:rsidRPr="00056696">
        <w:rPr>
          <w:rFonts w:hint="eastAsia"/>
          <w:b/>
          <w:szCs w:val="21"/>
        </w:rPr>
        <w:t>1</w:t>
      </w:r>
      <w:r w:rsidRPr="00056696">
        <w:rPr>
          <w:b/>
          <w:szCs w:val="21"/>
        </w:rPr>
        <w:t xml:space="preserve">  </w:t>
      </w:r>
      <w:r w:rsidRPr="00056696">
        <w:rPr>
          <w:b/>
          <w:szCs w:val="21"/>
        </w:rPr>
        <w:t>事故报告表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419"/>
        <w:gridCol w:w="1419"/>
        <w:gridCol w:w="1420"/>
        <w:gridCol w:w="169"/>
        <w:gridCol w:w="1251"/>
        <w:gridCol w:w="368"/>
        <w:gridCol w:w="1260"/>
        <w:gridCol w:w="181"/>
        <w:gridCol w:w="1035"/>
      </w:tblGrid>
      <w:tr w:rsidR="00284401" w:rsidRPr="00056696">
        <w:trPr>
          <w:trHeight w:val="567"/>
        </w:trPr>
        <w:tc>
          <w:tcPr>
            <w:tcW w:w="833" w:type="pct"/>
            <w:vAlign w:val="center"/>
          </w:tcPr>
          <w:p w:rsidR="00284401" w:rsidRPr="00056696" w:rsidRDefault="00177EED">
            <w:pPr>
              <w:adjustRightInd w:val="0"/>
              <w:snapToGrid w:val="0"/>
              <w:spacing w:line="240" w:lineRule="auto"/>
              <w:rPr>
                <w:sz w:val="21"/>
                <w:szCs w:val="21"/>
              </w:rPr>
            </w:pPr>
            <w:r w:rsidRPr="00056696">
              <w:rPr>
                <w:sz w:val="21"/>
                <w:szCs w:val="21"/>
              </w:rPr>
              <w:t>单位名称</w:t>
            </w:r>
          </w:p>
        </w:tc>
        <w:tc>
          <w:tcPr>
            <w:tcW w:w="1666" w:type="pct"/>
            <w:gridSpan w:val="2"/>
            <w:vAlign w:val="center"/>
          </w:tcPr>
          <w:p w:rsidR="00284401" w:rsidRPr="00056696" w:rsidRDefault="00284401">
            <w:pPr>
              <w:adjustRightInd w:val="0"/>
              <w:snapToGrid w:val="0"/>
              <w:spacing w:line="240" w:lineRule="auto"/>
              <w:rPr>
                <w:sz w:val="21"/>
                <w:szCs w:val="21"/>
              </w:rPr>
            </w:pPr>
          </w:p>
        </w:tc>
        <w:tc>
          <w:tcPr>
            <w:tcW w:w="833" w:type="pct"/>
            <w:gridSpan w:val="2"/>
            <w:vAlign w:val="center"/>
          </w:tcPr>
          <w:p w:rsidR="00284401" w:rsidRPr="00056696" w:rsidRDefault="00177EED">
            <w:pPr>
              <w:adjustRightInd w:val="0"/>
              <w:snapToGrid w:val="0"/>
              <w:spacing w:line="240" w:lineRule="auto"/>
              <w:rPr>
                <w:sz w:val="21"/>
                <w:szCs w:val="21"/>
              </w:rPr>
            </w:pPr>
            <w:r w:rsidRPr="00056696">
              <w:rPr>
                <w:sz w:val="21"/>
                <w:szCs w:val="21"/>
              </w:rPr>
              <w:t>单位地址</w:t>
            </w:r>
          </w:p>
        </w:tc>
        <w:tc>
          <w:tcPr>
            <w:tcW w:w="1668" w:type="pct"/>
            <w:gridSpan w:val="4"/>
            <w:vAlign w:val="center"/>
          </w:tcPr>
          <w:p w:rsidR="00284401" w:rsidRPr="00056696" w:rsidRDefault="00284401">
            <w:pPr>
              <w:adjustRightInd w:val="0"/>
              <w:snapToGrid w:val="0"/>
              <w:spacing w:line="240" w:lineRule="auto"/>
              <w:rPr>
                <w:sz w:val="21"/>
                <w:szCs w:val="21"/>
              </w:rPr>
            </w:pPr>
          </w:p>
        </w:tc>
      </w:tr>
      <w:tr w:rsidR="00284401" w:rsidRPr="00056696">
        <w:trPr>
          <w:trHeight w:val="567"/>
        </w:trPr>
        <w:tc>
          <w:tcPr>
            <w:tcW w:w="833" w:type="pct"/>
            <w:vAlign w:val="center"/>
          </w:tcPr>
          <w:p w:rsidR="00284401" w:rsidRPr="00056696" w:rsidRDefault="00177EED">
            <w:pPr>
              <w:adjustRightInd w:val="0"/>
              <w:snapToGrid w:val="0"/>
              <w:spacing w:line="240" w:lineRule="auto"/>
              <w:rPr>
                <w:sz w:val="21"/>
                <w:szCs w:val="21"/>
              </w:rPr>
            </w:pPr>
            <w:r w:rsidRPr="00056696">
              <w:rPr>
                <w:sz w:val="21"/>
                <w:szCs w:val="21"/>
              </w:rPr>
              <w:t>法人代表</w:t>
            </w:r>
          </w:p>
        </w:tc>
        <w:tc>
          <w:tcPr>
            <w:tcW w:w="833" w:type="pct"/>
            <w:vAlign w:val="center"/>
          </w:tcPr>
          <w:p w:rsidR="00284401" w:rsidRPr="00056696" w:rsidRDefault="00284401">
            <w:pPr>
              <w:adjustRightInd w:val="0"/>
              <w:snapToGrid w:val="0"/>
              <w:spacing w:line="240" w:lineRule="auto"/>
              <w:rPr>
                <w:sz w:val="21"/>
                <w:szCs w:val="21"/>
              </w:rPr>
            </w:pPr>
          </w:p>
        </w:tc>
        <w:tc>
          <w:tcPr>
            <w:tcW w:w="833" w:type="pct"/>
            <w:vAlign w:val="center"/>
          </w:tcPr>
          <w:p w:rsidR="00284401" w:rsidRPr="00056696" w:rsidRDefault="00177EED">
            <w:pPr>
              <w:adjustRightInd w:val="0"/>
              <w:snapToGrid w:val="0"/>
              <w:spacing w:line="240" w:lineRule="auto"/>
              <w:rPr>
                <w:sz w:val="21"/>
                <w:szCs w:val="21"/>
              </w:rPr>
            </w:pPr>
            <w:r w:rsidRPr="00056696">
              <w:rPr>
                <w:sz w:val="21"/>
                <w:szCs w:val="21"/>
              </w:rPr>
              <w:t>电话</w:t>
            </w:r>
          </w:p>
        </w:tc>
        <w:tc>
          <w:tcPr>
            <w:tcW w:w="833" w:type="pct"/>
            <w:gridSpan w:val="2"/>
            <w:vAlign w:val="center"/>
          </w:tcPr>
          <w:p w:rsidR="00284401" w:rsidRPr="00056696" w:rsidRDefault="00284401">
            <w:pPr>
              <w:adjustRightInd w:val="0"/>
              <w:snapToGrid w:val="0"/>
              <w:spacing w:line="240" w:lineRule="auto"/>
              <w:rPr>
                <w:sz w:val="21"/>
                <w:szCs w:val="21"/>
              </w:rPr>
            </w:pPr>
          </w:p>
        </w:tc>
        <w:tc>
          <w:tcPr>
            <w:tcW w:w="1061" w:type="pct"/>
            <w:gridSpan w:val="3"/>
            <w:vAlign w:val="center"/>
          </w:tcPr>
          <w:p w:rsidR="00284401" w:rsidRPr="00056696" w:rsidRDefault="00177EED">
            <w:pPr>
              <w:adjustRightInd w:val="0"/>
              <w:snapToGrid w:val="0"/>
              <w:spacing w:line="240" w:lineRule="auto"/>
              <w:rPr>
                <w:sz w:val="21"/>
                <w:szCs w:val="21"/>
              </w:rPr>
            </w:pPr>
            <w:r w:rsidRPr="00056696">
              <w:rPr>
                <w:sz w:val="21"/>
                <w:szCs w:val="21"/>
              </w:rPr>
              <w:t>事故发生日期</w:t>
            </w:r>
          </w:p>
        </w:tc>
        <w:tc>
          <w:tcPr>
            <w:tcW w:w="607" w:type="pct"/>
            <w:vAlign w:val="center"/>
          </w:tcPr>
          <w:p w:rsidR="00284401" w:rsidRPr="00056696" w:rsidRDefault="00284401">
            <w:pPr>
              <w:adjustRightInd w:val="0"/>
              <w:snapToGrid w:val="0"/>
              <w:spacing w:line="240" w:lineRule="auto"/>
              <w:rPr>
                <w:sz w:val="21"/>
                <w:szCs w:val="21"/>
              </w:rPr>
            </w:pPr>
          </w:p>
        </w:tc>
      </w:tr>
      <w:tr w:rsidR="00284401" w:rsidRPr="00056696">
        <w:trPr>
          <w:trHeight w:val="567"/>
        </w:trPr>
        <w:tc>
          <w:tcPr>
            <w:tcW w:w="833" w:type="pct"/>
            <w:vAlign w:val="center"/>
          </w:tcPr>
          <w:p w:rsidR="00284401" w:rsidRPr="00056696" w:rsidRDefault="00177EED">
            <w:pPr>
              <w:adjustRightInd w:val="0"/>
              <w:snapToGrid w:val="0"/>
              <w:spacing w:line="240" w:lineRule="auto"/>
              <w:rPr>
                <w:sz w:val="21"/>
                <w:szCs w:val="21"/>
              </w:rPr>
            </w:pPr>
            <w:r w:rsidRPr="00056696">
              <w:rPr>
                <w:sz w:val="21"/>
                <w:szCs w:val="21"/>
              </w:rPr>
              <w:t>事故类型</w:t>
            </w:r>
          </w:p>
        </w:tc>
        <w:tc>
          <w:tcPr>
            <w:tcW w:w="1666" w:type="pct"/>
            <w:gridSpan w:val="2"/>
            <w:vAlign w:val="center"/>
          </w:tcPr>
          <w:p w:rsidR="00284401" w:rsidRPr="00056696" w:rsidRDefault="00284401">
            <w:pPr>
              <w:adjustRightInd w:val="0"/>
              <w:snapToGrid w:val="0"/>
              <w:spacing w:line="240" w:lineRule="auto"/>
              <w:rPr>
                <w:sz w:val="21"/>
                <w:szCs w:val="21"/>
              </w:rPr>
            </w:pPr>
          </w:p>
        </w:tc>
        <w:tc>
          <w:tcPr>
            <w:tcW w:w="833" w:type="pct"/>
            <w:gridSpan w:val="2"/>
            <w:vAlign w:val="center"/>
          </w:tcPr>
          <w:p w:rsidR="00284401" w:rsidRPr="00056696" w:rsidRDefault="00177EED">
            <w:pPr>
              <w:adjustRightInd w:val="0"/>
              <w:snapToGrid w:val="0"/>
              <w:spacing w:line="240" w:lineRule="auto"/>
              <w:rPr>
                <w:sz w:val="21"/>
                <w:szCs w:val="21"/>
              </w:rPr>
            </w:pPr>
            <w:r w:rsidRPr="00056696">
              <w:rPr>
                <w:sz w:val="21"/>
                <w:szCs w:val="21"/>
              </w:rPr>
              <w:t>事故原因</w:t>
            </w:r>
          </w:p>
        </w:tc>
        <w:tc>
          <w:tcPr>
            <w:tcW w:w="1668" w:type="pct"/>
            <w:gridSpan w:val="4"/>
            <w:vAlign w:val="center"/>
          </w:tcPr>
          <w:p w:rsidR="00284401" w:rsidRPr="00056696" w:rsidRDefault="00284401">
            <w:pPr>
              <w:adjustRightInd w:val="0"/>
              <w:snapToGrid w:val="0"/>
              <w:spacing w:line="240" w:lineRule="auto"/>
              <w:rPr>
                <w:sz w:val="21"/>
                <w:szCs w:val="21"/>
              </w:rPr>
            </w:pPr>
          </w:p>
        </w:tc>
      </w:tr>
      <w:tr w:rsidR="00284401" w:rsidRPr="00056696">
        <w:trPr>
          <w:trHeight w:val="567"/>
        </w:trPr>
        <w:tc>
          <w:tcPr>
            <w:tcW w:w="833" w:type="pct"/>
            <w:vAlign w:val="center"/>
          </w:tcPr>
          <w:p w:rsidR="00284401" w:rsidRPr="00056696" w:rsidRDefault="00177EED">
            <w:pPr>
              <w:adjustRightInd w:val="0"/>
              <w:snapToGrid w:val="0"/>
              <w:spacing w:line="240" w:lineRule="auto"/>
              <w:rPr>
                <w:sz w:val="21"/>
                <w:szCs w:val="21"/>
              </w:rPr>
            </w:pPr>
            <w:r w:rsidRPr="00056696">
              <w:rPr>
                <w:sz w:val="21"/>
                <w:szCs w:val="21"/>
              </w:rPr>
              <w:t>事故处置</w:t>
            </w:r>
          </w:p>
          <w:p w:rsidR="00284401" w:rsidRPr="00056696" w:rsidRDefault="00177EED">
            <w:pPr>
              <w:adjustRightInd w:val="0"/>
              <w:snapToGrid w:val="0"/>
              <w:spacing w:line="240" w:lineRule="auto"/>
              <w:rPr>
                <w:sz w:val="21"/>
                <w:szCs w:val="21"/>
              </w:rPr>
            </w:pPr>
            <w:r w:rsidRPr="00056696">
              <w:rPr>
                <w:sz w:val="21"/>
                <w:szCs w:val="21"/>
              </w:rPr>
              <w:t>过程简述</w:t>
            </w:r>
          </w:p>
        </w:tc>
        <w:tc>
          <w:tcPr>
            <w:tcW w:w="4167" w:type="pct"/>
            <w:gridSpan w:val="8"/>
            <w:vAlign w:val="center"/>
          </w:tcPr>
          <w:p w:rsidR="00284401" w:rsidRPr="00056696" w:rsidRDefault="00284401">
            <w:pPr>
              <w:adjustRightInd w:val="0"/>
              <w:snapToGrid w:val="0"/>
              <w:spacing w:line="240" w:lineRule="auto"/>
              <w:rPr>
                <w:sz w:val="21"/>
                <w:szCs w:val="21"/>
              </w:rPr>
            </w:pPr>
          </w:p>
        </w:tc>
      </w:tr>
      <w:tr w:rsidR="00284401" w:rsidRPr="00056696">
        <w:trPr>
          <w:trHeight w:val="567"/>
        </w:trPr>
        <w:tc>
          <w:tcPr>
            <w:tcW w:w="833" w:type="pct"/>
            <w:vAlign w:val="center"/>
          </w:tcPr>
          <w:p w:rsidR="00284401" w:rsidRPr="00056696" w:rsidRDefault="00177EED">
            <w:pPr>
              <w:adjustRightInd w:val="0"/>
              <w:snapToGrid w:val="0"/>
              <w:spacing w:line="240" w:lineRule="auto"/>
              <w:rPr>
                <w:sz w:val="21"/>
                <w:szCs w:val="21"/>
              </w:rPr>
            </w:pPr>
            <w:r w:rsidRPr="00056696">
              <w:rPr>
                <w:sz w:val="21"/>
                <w:szCs w:val="21"/>
              </w:rPr>
              <w:t>处置进展</w:t>
            </w:r>
          </w:p>
          <w:p w:rsidR="00284401" w:rsidRPr="00056696" w:rsidRDefault="00177EED">
            <w:pPr>
              <w:adjustRightInd w:val="0"/>
              <w:snapToGrid w:val="0"/>
              <w:spacing w:line="240" w:lineRule="auto"/>
              <w:rPr>
                <w:sz w:val="21"/>
                <w:szCs w:val="21"/>
              </w:rPr>
            </w:pPr>
            <w:r w:rsidRPr="00056696">
              <w:rPr>
                <w:sz w:val="21"/>
                <w:szCs w:val="21"/>
              </w:rPr>
              <w:t>情况简述</w:t>
            </w:r>
          </w:p>
        </w:tc>
        <w:tc>
          <w:tcPr>
            <w:tcW w:w="4167" w:type="pct"/>
            <w:gridSpan w:val="8"/>
            <w:vAlign w:val="center"/>
          </w:tcPr>
          <w:p w:rsidR="00284401" w:rsidRPr="00056696" w:rsidRDefault="00284401">
            <w:pPr>
              <w:adjustRightInd w:val="0"/>
              <w:snapToGrid w:val="0"/>
              <w:spacing w:line="240" w:lineRule="auto"/>
              <w:rPr>
                <w:sz w:val="21"/>
                <w:szCs w:val="21"/>
              </w:rPr>
            </w:pPr>
          </w:p>
        </w:tc>
      </w:tr>
      <w:tr w:rsidR="00284401" w:rsidRPr="00056696">
        <w:trPr>
          <w:trHeight w:val="567"/>
        </w:trPr>
        <w:tc>
          <w:tcPr>
            <w:tcW w:w="833" w:type="pct"/>
            <w:vAlign w:val="center"/>
          </w:tcPr>
          <w:p w:rsidR="00284401" w:rsidRPr="00056696" w:rsidRDefault="00177EED">
            <w:pPr>
              <w:adjustRightInd w:val="0"/>
              <w:snapToGrid w:val="0"/>
              <w:spacing w:line="240" w:lineRule="auto"/>
              <w:rPr>
                <w:sz w:val="21"/>
                <w:szCs w:val="21"/>
              </w:rPr>
            </w:pPr>
            <w:r w:rsidRPr="00056696">
              <w:rPr>
                <w:sz w:val="21"/>
                <w:szCs w:val="21"/>
              </w:rPr>
              <w:lastRenderedPageBreak/>
              <w:t>事故对环境</w:t>
            </w:r>
          </w:p>
          <w:p w:rsidR="00284401" w:rsidRPr="00056696" w:rsidRDefault="00177EED">
            <w:pPr>
              <w:adjustRightInd w:val="0"/>
              <w:snapToGrid w:val="0"/>
              <w:spacing w:line="240" w:lineRule="auto"/>
              <w:rPr>
                <w:sz w:val="21"/>
                <w:szCs w:val="21"/>
              </w:rPr>
            </w:pPr>
            <w:r w:rsidRPr="00056696">
              <w:rPr>
                <w:sz w:val="21"/>
                <w:szCs w:val="21"/>
              </w:rPr>
              <w:t>影响程度</w:t>
            </w:r>
          </w:p>
        </w:tc>
        <w:tc>
          <w:tcPr>
            <w:tcW w:w="4167" w:type="pct"/>
            <w:gridSpan w:val="8"/>
            <w:vAlign w:val="center"/>
          </w:tcPr>
          <w:p w:rsidR="00284401" w:rsidRPr="00056696" w:rsidRDefault="00284401">
            <w:pPr>
              <w:adjustRightInd w:val="0"/>
              <w:snapToGrid w:val="0"/>
              <w:spacing w:line="240" w:lineRule="auto"/>
              <w:rPr>
                <w:sz w:val="21"/>
                <w:szCs w:val="21"/>
              </w:rPr>
            </w:pPr>
          </w:p>
        </w:tc>
      </w:tr>
      <w:tr w:rsidR="00284401" w:rsidRPr="00056696">
        <w:trPr>
          <w:trHeight w:val="567"/>
        </w:trPr>
        <w:tc>
          <w:tcPr>
            <w:tcW w:w="833" w:type="pct"/>
            <w:vAlign w:val="center"/>
          </w:tcPr>
          <w:p w:rsidR="00284401" w:rsidRPr="00056696" w:rsidRDefault="00177EED">
            <w:pPr>
              <w:adjustRightInd w:val="0"/>
              <w:snapToGrid w:val="0"/>
              <w:spacing w:line="240" w:lineRule="auto"/>
              <w:rPr>
                <w:sz w:val="21"/>
                <w:szCs w:val="21"/>
              </w:rPr>
            </w:pPr>
            <w:r w:rsidRPr="00056696">
              <w:rPr>
                <w:sz w:val="21"/>
                <w:szCs w:val="21"/>
              </w:rPr>
              <w:t>采取应急</w:t>
            </w:r>
          </w:p>
          <w:p w:rsidR="00284401" w:rsidRPr="00056696" w:rsidRDefault="00177EED">
            <w:pPr>
              <w:adjustRightInd w:val="0"/>
              <w:snapToGrid w:val="0"/>
              <w:spacing w:line="240" w:lineRule="auto"/>
              <w:rPr>
                <w:sz w:val="21"/>
                <w:szCs w:val="21"/>
              </w:rPr>
            </w:pPr>
            <w:r w:rsidRPr="00056696">
              <w:rPr>
                <w:sz w:val="21"/>
                <w:szCs w:val="21"/>
              </w:rPr>
              <w:t>措施简述</w:t>
            </w:r>
          </w:p>
        </w:tc>
        <w:tc>
          <w:tcPr>
            <w:tcW w:w="4167" w:type="pct"/>
            <w:gridSpan w:val="8"/>
            <w:vAlign w:val="center"/>
          </w:tcPr>
          <w:p w:rsidR="00284401" w:rsidRPr="00056696" w:rsidRDefault="00284401">
            <w:pPr>
              <w:adjustRightInd w:val="0"/>
              <w:snapToGrid w:val="0"/>
              <w:spacing w:line="240" w:lineRule="auto"/>
              <w:rPr>
                <w:sz w:val="21"/>
                <w:szCs w:val="21"/>
              </w:rPr>
            </w:pPr>
          </w:p>
        </w:tc>
      </w:tr>
      <w:tr w:rsidR="00284401" w:rsidRPr="00056696">
        <w:trPr>
          <w:trHeight w:val="567"/>
        </w:trPr>
        <w:tc>
          <w:tcPr>
            <w:tcW w:w="833" w:type="pct"/>
            <w:vAlign w:val="center"/>
          </w:tcPr>
          <w:p w:rsidR="00284401" w:rsidRPr="00056696" w:rsidRDefault="00177EED">
            <w:pPr>
              <w:adjustRightInd w:val="0"/>
              <w:snapToGrid w:val="0"/>
              <w:spacing w:line="240" w:lineRule="auto"/>
              <w:rPr>
                <w:sz w:val="21"/>
                <w:szCs w:val="21"/>
              </w:rPr>
            </w:pPr>
            <w:r w:rsidRPr="00056696">
              <w:rPr>
                <w:sz w:val="21"/>
                <w:szCs w:val="21"/>
              </w:rPr>
              <w:t>措施效果</w:t>
            </w:r>
          </w:p>
          <w:p w:rsidR="00284401" w:rsidRPr="00056696" w:rsidRDefault="00177EED">
            <w:pPr>
              <w:adjustRightInd w:val="0"/>
              <w:snapToGrid w:val="0"/>
              <w:spacing w:line="240" w:lineRule="auto"/>
              <w:rPr>
                <w:sz w:val="21"/>
                <w:szCs w:val="21"/>
              </w:rPr>
            </w:pPr>
            <w:r w:rsidRPr="00056696">
              <w:rPr>
                <w:sz w:val="21"/>
                <w:szCs w:val="21"/>
              </w:rPr>
              <w:t>简述</w:t>
            </w:r>
          </w:p>
        </w:tc>
        <w:tc>
          <w:tcPr>
            <w:tcW w:w="4167" w:type="pct"/>
            <w:gridSpan w:val="8"/>
            <w:vAlign w:val="center"/>
          </w:tcPr>
          <w:p w:rsidR="00284401" w:rsidRPr="00056696" w:rsidRDefault="00284401">
            <w:pPr>
              <w:adjustRightInd w:val="0"/>
              <w:snapToGrid w:val="0"/>
              <w:spacing w:line="240" w:lineRule="auto"/>
              <w:rPr>
                <w:sz w:val="21"/>
                <w:szCs w:val="21"/>
              </w:rPr>
            </w:pPr>
          </w:p>
        </w:tc>
      </w:tr>
      <w:tr w:rsidR="00284401" w:rsidRPr="00056696">
        <w:trPr>
          <w:trHeight w:val="567"/>
        </w:trPr>
        <w:tc>
          <w:tcPr>
            <w:tcW w:w="833" w:type="pct"/>
            <w:vAlign w:val="center"/>
          </w:tcPr>
          <w:p w:rsidR="00284401" w:rsidRPr="00056696" w:rsidRDefault="00177EED">
            <w:pPr>
              <w:adjustRightInd w:val="0"/>
              <w:snapToGrid w:val="0"/>
              <w:spacing w:line="240" w:lineRule="auto"/>
              <w:outlineLvl w:val="0"/>
              <w:rPr>
                <w:sz w:val="21"/>
                <w:szCs w:val="21"/>
              </w:rPr>
            </w:pPr>
            <w:bookmarkStart w:id="262" w:name="_Toc13244064"/>
            <w:bookmarkStart w:id="263" w:name="_Toc14897220"/>
            <w:bookmarkStart w:id="264" w:name="_Toc36288908"/>
            <w:bookmarkStart w:id="265" w:name="_Toc37334275"/>
            <w:bookmarkStart w:id="266" w:name="_Toc40197097"/>
            <w:bookmarkStart w:id="267" w:name="_Toc40199088"/>
            <w:bookmarkStart w:id="268" w:name="_Toc40199590"/>
            <w:r w:rsidRPr="00056696">
              <w:rPr>
                <w:sz w:val="21"/>
                <w:szCs w:val="21"/>
              </w:rPr>
              <w:t>处置效果</w:t>
            </w:r>
            <w:bookmarkEnd w:id="262"/>
            <w:bookmarkEnd w:id="263"/>
            <w:bookmarkEnd w:id="264"/>
            <w:bookmarkEnd w:id="265"/>
            <w:bookmarkEnd w:id="266"/>
            <w:bookmarkEnd w:id="267"/>
            <w:bookmarkEnd w:id="268"/>
          </w:p>
          <w:p w:rsidR="00284401" w:rsidRPr="00056696" w:rsidRDefault="00177EED">
            <w:pPr>
              <w:adjustRightInd w:val="0"/>
              <w:snapToGrid w:val="0"/>
              <w:spacing w:line="240" w:lineRule="auto"/>
              <w:outlineLvl w:val="0"/>
              <w:rPr>
                <w:sz w:val="21"/>
                <w:szCs w:val="21"/>
              </w:rPr>
            </w:pPr>
            <w:bookmarkStart w:id="269" w:name="_Toc13244065"/>
            <w:bookmarkStart w:id="270" w:name="_Toc14897221"/>
            <w:bookmarkStart w:id="271" w:name="_Toc36288909"/>
            <w:bookmarkStart w:id="272" w:name="_Toc37334276"/>
            <w:bookmarkStart w:id="273" w:name="_Toc40197098"/>
            <w:bookmarkStart w:id="274" w:name="_Toc40199089"/>
            <w:bookmarkStart w:id="275" w:name="_Toc40199591"/>
            <w:r w:rsidRPr="00056696">
              <w:rPr>
                <w:sz w:val="21"/>
                <w:szCs w:val="21"/>
              </w:rPr>
              <w:t>简述</w:t>
            </w:r>
            <w:bookmarkEnd w:id="269"/>
            <w:bookmarkEnd w:id="270"/>
            <w:bookmarkEnd w:id="271"/>
            <w:bookmarkEnd w:id="272"/>
            <w:bookmarkEnd w:id="273"/>
            <w:bookmarkEnd w:id="274"/>
            <w:bookmarkEnd w:id="275"/>
          </w:p>
        </w:tc>
        <w:tc>
          <w:tcPr>
            <w:tcW w:w="4167" w:type="pct"/>
            <w:gridSpan w:val="8"/>
            <w:vAlign w:val="center"/>
          </w:tcPr>
          <w:p w:rsidR="00284401" w:rsidRPr="00056696" w:rsidRDefault="00284401">
            <w:pPr>
              <w:adjustRightInd w:val="0"/>
              <w:snapToGrid w:val="0"/>
              <w:spacing w:line="240" w:lineRule="auto"/>
              <w:outlineLvl w:val="0"/>
              <w:rPr>
                <w:sz w:val="21"/>
                <w:szCs w:val="21"/>
              </w:rPr>
            </w:pPr>
          </w:p>
        </w:tc>
      </w:tr>
      <w:tr w:rsidR="00284401" w:rsidRPr="00056696">
        <w:trPr>
          <w:trHeight w:val="567"/>
        </w:trPr>
        <w:tc>
          <w:tcPr>
            <w:tcW w:w="833" w:type="pct"/>
            <w:vAlign w:val="center"/>
          </w:tcPr>
          <w:p w:rsidR="00284401" w:rsidRPr="00056696" w:rsidRDefault="00177EED">
            <w:pPr>
              <w:adjustRightInd w:val="0"/>
              <w:snapToGrid w:val="0"/>
              <w:spacing w:line="240" w:lineRule="auto"/>
              <w:rPr>
                <w:sz w:val="21"/>
                <w:szCs w:val="21"/>
              </w:rPr>
            </w:pPr>
            <w:r w:rsidRPr="00056696">
              <w:rPr>
                <w:sz w:val="21"/>
                <w:szCs w:val="21"/>
              </w:rPr>
              <w:t>报告人</w:t>
            </w:r>
          </w:p>
        </w:tc>
        <w:tc>
          <w:tcPr>
            <w:tcW w:w="833" w:type="pct"/>
            <w:vAlign w:val="center"/>
          </w:tcPr>
          <w:p w:rsidR="00284401" w:rsidRPr="00056696" w:rsidRDefault="00284401">
            <w:pPr>
              <w:adjustRightInd w:val="0"/>
              <w:snapToGrid w:val="0"/>
              <w:spacing w:line="240" w:lineRule="auto"/>
              <w:rPr>
                <w:sz w:val="21"/>
                <w:szCs w:val="21"/>
              </w:rPr>
            </w:pPr>
          </w:p>
        </w:tc>
        <w:tc>
          <w:tcPr>
            <w:tcW w:w="932" w:type="pct"/>
            <w:gridSpan w:val="2"/>
            <w:vAlign w:val="center"/>
          </w:tcPr>
          <w:p w:rsidR="00284401" w:rsidRPr="00056696" w:rsidRDefault="00177EED">
            <w:pPr>
              <w:adjustRightInd w:val="0"/>
              <w:snapToGrid w:val="0"/>
              <w:spacing w:line="240" w:lineRule="auto"/>
              <w:rPr>
                <w:sz w:val="21"/>
                <w:szCs w:val="21"/>
              </w:rPr>
            </w:pPr>
            <w:r w:rsidRPr="00056696">
              <w:rPr>
                <w:sz w:val="21"/>
                <w:szCs w:val="21"/>
              </w:rPr>
              <w:t>报告审核人</w:t>
            </w:r>
          </w:p>
        </w:tc>
        <w:tc>
          <w:tcPr>
            <w:tcW w:w="950" w:type="pct"/>
            <w:gridSpan w:val="2"/>
            <w:vAlign w:val="center"/>
          </w:tcPr>
          <w:p w:rsidR="00284401" w:rsidRPr="00056696" w:rsidRDefault="00284401">
            <w:pPr>
              <w:adjustRightInd w:val="0"/>
              <w:snapToGrid w:val="0"/>
              <w:spacing w:line="240" w:lineRule="auto"/>
              <w:rPr>
                <w:sz w:val="21"/>
                <w:szCs w:val="21"/>
              </w:rPr>
            </w:pPr>
          </w:p>
        </w:tc>
        <w:tc>
          <w:tcPr>
            <w:tcW w:w="739" w:type="pct"/>
            <w:vAlign w:val="center"/>
          </w:tcPr>
          <w:p w:rsidR="00284401" w:rsidRPr="00056696" w:rsidRDefault="00177EED">
            <w:pPr>
              <w:adjustRightInd w:val="0"/>
              <w:snapToGrid w:val="0"/>
              <w:spacing w:line="240" w:lineRule="auto"/>
              <w:rPr>
                <w:sz w:val="21"/>
                <w:szCs w:val="21"/>
              </w:rPr>
            </w:pPr>
            <w:r w:rsidRPr="00056696">
              <w:rPr>
                <w:rFonts w:hint="eastAsia"/>
                <w:sz w:val="21"/>
                <w:szCs w:val="21"/>
              </w:rPr>
              <w:t>报告</w:t>
            </w:r>
            <w:r w:rsidRPr="00056696">
              <w:rPr>
                <w:sz w:val="21"/>
                <w:szCs w:val="21"/>
              </w:rPr>
              <w:t>日期</w:t>
            </w:r>
          </w:p>
        </w:tc>
        <w:tc>
          <w:tcPr>
            <w:tcW w:w="713" w:type="pct"/>
            <w:gridSpan w:val="2"/>
            <w:vAlign w:val="center"/>
          </w:tcPr>
          <w:p w:rsidR="00284401" w:rsidRPr="00056696" w:rsidRDefault="00284401">
            <w:pPr>
              <w:adjustRightInd w:val="0"/>
              <w:snapToGrid w:val="0"/>
              <w:spacing w:line="240" w:lineRule="auto"/>
              <w:rPr>
                <w:sz w:val="21"/>
                <w:szCs w:val="21"/>
              </w:rPr>
            </w:pPr>
          </w:p>
        </w:tc>
      </w:tr>
    </w:tbl>
    <w:p w:rsidR="00284401" w:rsidRPr="00056696" w:rsidRDefault="00284401">
      <w:pPr>
        <w:pStyle w:val="Af8"/>
        <w:spacing w:line="360" w:lineRule="auto"/>
      </w:pPr>
    </w:p>
    <w:p w:rsidR="00284401" w:rsidRPr="00056696" w:rsidRDefault="00284401">
      <w:pPr>
        <w:sectPr w:rsidR="00284401" w:rsidRPr="00056696">
          <w:pgSz w:w="11906" w:h="16838"/>
          <w:pgMar w:top="1440" w:right="1800" w:bottom="1440" w:left="1800" w:header="851" w:footer="992" w:gutter="0"/>
          <w:cols w:space="425"/>
          <w:docGrid w:type="lines" w:linePitch="312"/>
        </w:sectPr>
      </w:pPr>
    </w:p>
    <w:p w:rsidR="00284401" w:rsidRPr="00056696" w:rsidRDefault="00177EED">
      <w:pPr>
        <w:pStyle w:val="2"/>
        <w:spacing w:before="156" w:after="156"/>
      </w:pPr>
      <w:bookmarkStart w:id="276" w:name="_Toc523988572"/>
      <w:bookmarkStart w:id="277" w:name="_Toc522744869"/>
      <w:bookmarkStart w:id="278" w:name="_Toc520751749"/>
      <w:bookmarkStart w:id="279" w:name="_Toc532205446"/>
      <w:bookmarkStart w:id="280" w:name="_Toc40199592"/>
      <w:r w:rsidRPr="00056696">
        <w:rPr>
          <w:rFonts w:hint="eastAsia"/>
        </w:rPr>
        <w:lastRenderedPageBreak/>
        <w:t>6</w:t>
      </w:r>
      <w:r w:rsidRPr="00056696">
        <w:t>应急响应与措施</w:t>
      </w:r>
      <w:bookmarkEnd w:id="276"/>
      <w:bookmarkEnd w:id="277"/>
      <w:bookmarkEnd w:id="278"/>
      <w:bookmarkEnd w:id="279"/>
      <w:bookmarkEnd w:id="280"/>
    </w:p>
    <w:p w:rsidR="00284401" w:rsidRPr="00056696" w:rsidRDefault="00177EED">
      <w:pPr>
        <w:pStyle w:val="3"/>
        <w:spacing w:before="156" w:after="156"/>
      </w:pPr>
      <w:bookmarkStart w:id="281" w:name="_Toc520751750"/>
      <w:bookmarkStart w:id="282" w:name="_Toc522744870"/>
      <w:bookmarkStart w:id="283" w:name="_Toc523988573"/>
      <w:bookmarkStart w:id="284" w:name="_Toc532205447"/>
      <w:bookmarkStart w:id="285" w:name="_Toc40199593"/>
      <w:r w:rsidRPr="00056696">
        <w:rPr>
          <w:rFonts w:hint="eastAsia"/>
        </w:rPr>
        <w:t>6</w:t>
      </w:r>
      <w:r w:rsidRPr="00056696">
        <w:t>.1</w:t>
      </w:r>
      <w:r w:rsidRPr="00056696">
        <w:t>应急响应</w:t>
      </w:r>
      <w:bookmarkEnd w:id="281"/>
      <w:bookmarkEnd w:id="282"/>
      <w:bookmarkEnd w:id="283"/>
      <w:bookmarkEnd w:id="284"/>
      <w:bookmarkEnd w:id="285"/>
    </w:p>
    <w:p w:rsidR="00284401" w:rsidRPr="00056696" w:rsidRDefault="00177EED">
      <w:pPr>
        <w:pStyle w:val="4"/>
      </w:pPr>
      <w:bookmarkStart w:id="286" w:name="_Toc522744871"/>
      <w:bookmarkStart w:id="287" w:name="_Toc520751751"/>
      <w:bookmarkStart w:id="288" w:name="_Toc523988574"/>
      <w:r w:rsidRPr="00056696">
        <w:rPr>
          <w:rFonts w:hint="eastAsia"/>
        </w:rPr>
        <w:t>6</w:t>
      </w:r>
      <w:r w:rsidRPr="00056696">
        <w:t>.1.1</w:t>
      </w:r>
      <w:r w:rsidRPr="00056696">
        <w:t>应急分级</w:t>
      </w:r>
      <w:bookmarkEnd w:id="286"/>
      <w:bookmarkEnd w:id="287"/>
      <w:bookmarkEnd w:id="288"/>
    </w:p>
    <w:p w:rsidR="00284401" w:rsidRPr="00056696" w:rsidRDefault="00177EED">
      <w:pPr>
        <w:pStyle w:val="11"/>
        <w:spacing w:line="360" w:lineRule="auto"/>
        <w:ind w:firstLine="480"/>
        <w:rPr>
          <w:rFonts w:eastAsia="宋体"/>
          <w:sz w:val="24"/>
        </w:rPr>
      </w:pPr>
      <w:r w:rsidRPr="00056696">
        <w:rPr>
          <w:rFonts w:eastAsia="宋体" w:hAnsi="宋体"/>
          <w:sz w:val="24"/>
        </w:rPr>
        <w:t>按照事件可控性、严重程度和影响范围及应急响应所需资源，将事件应急响应分为</w:t>
      </w:r>
      <w:r w:rsidRPr="00D26646">
        <w:rPr>
          <w:rFonts w:eastAsia="宋体" w:hAnsi="宋体"/>
          <w:color w:val="0070C0"/>
          <w:sz w:val="24"/>
        </w:rPr>
        <w:t>一级应急状态</w:t>
      </w:r>
      <w:r w:rsidRPr="00D26646">
        <w:rPr>
          <w:rFonts w:eastAsia="宋体" w:hint="eastAsia"/>
          <w:color w:val="0070C0"/>
          <w:sz w:val="24"/>
        </w:rPr>
        <w:t>（</w:t>
      </w:r>
      <w:r w:rsidRPr="00D26646">
        <w:rPr>
          <w:rFonts w:eastAsia="宋体" w:hAnsi="宋体"/>
          <w:color w:val="0070C0"/>
          <w:sz w:val="24"/>
        </w:rPr>
        <w:t>重、特大事件</w:t>
      </w:r>
      <w:r w:rsidRPr="00D26646">
        <w:rPr>
          <w:rFonts w:eastAsia="宋体" w:hint="eastAsia"/>
          <w:color w:val="0070C0"/>
          <w:sz w:val="24"/>
        </w:rPr>
        <w:t>）红色预警</w:t>
      </w:r>
      <w:r w:rsidRPr="00D26646">
        <w:rPr>
          <w:rFonts w:eastAsia="宋体" w:hAnsi="宋体"/>
          <w:color w:val="0070C0"/>
          <w:sz w:val="24"/>
        </w:rPr>
        <w:t>，二级应急状态</w:t>
      </w:r>
      <w:r w:rsidRPr="00D26646">
        <w:rPr>
          <w:rFonts w:eastAsia="宋体" w:hint="eastAsia"/>
          <w:color w:val="0070C0"/>
          <w:sz w:val="24"/>
        </w:rPr>
        <w:t>（</w:t>
      </w:r>
      <w:r w:rsidRPr="00D26646">
        <w:rPr>
          <w:rFonts w:eastAsia="宋体" w:hAnsi="宋体"/>
          <w:color w:val="0070C0"/>
          <w:sz w:val="24"/>
        </w:rPr>
        <w:t>较大事件）</w:t>
      </w:r>
      <w:r w:rsidR="00BB256A" w:rsidRPr="00D26646">
        <w:rPr>
          <w:rFonts w:eastAsia="宋体" w:hint="eastAsia"/>
          <w:color w:val="0070C0"/>
          <w:sz w:val="24"/>
        </w:rPr>
        <w:t>黄色</w:t>
      </w:r>
      <w:r w:rsidRPr="00D26646">
        <w:rPr>
          <w:rFonts w:eastAsia="宋体" w:hAnsi="宋体" w:hint="eastAsia"/>
          <w:color w:val="0070C0"/>
          <w:sz w:val="24"/>
        </w:rPr>
        <w:t>预警</w:t>
      </w:r>
      <w:r w:rsidRPr="00D26646">
        <w:rPr>
          <w:rFonts w:eastAsia="宋体" w:hAnsi="宋体"/>
          <w:color w:val="0070C0"/>
          <w:sz w:val="24"/>
        </w:rPr>
        <w:t>，三级应急状态</w:t>
      </w:r>
      <w:r w:rsidRPr="00D26646">
        <w:rPr>
          <w:rFonts w:eastAsia="宋体" w:hint="eastAsia"/>
          <w:color w:val="0070C0"/>
          <w:sz w:val="24"/>
        </w:rPr>
        <w:t>（</w:t>
      </w:r>
      <w:r w:rsidRPr="00D26646">
        <w:rPr>
          <w:rFonts w:eastAsia="宋体" w:hAnsi="宋体"/>
          <w:color w:val="0070C0"/>
          <w:sz w:val="24"/>
        </w:rPr>
        <w:t>一般或轻微事件或事件</w:t>
      </w:r>
      <w:r w:rsidRPr="00D26646">
        <w:rPr>
          <w:rFonts w:eastAsia="宋体" w:hint="eastAsia"/>
          <w:color w:val="0070C0"/>
          <w:sz w:val="24"/>
        </w:rPr>
        <w:t>）</w:t>
      </w:r>
      <w:r w:rsidR="00BB256A">
        <w:rPr>
          <w:rFonts w:eastAsia="宋体" w:hint="eastAsia"/>
          <w:color w:val="0070C0"/>
          <w:sz w:val="24"/>
        </w:rPr>
        <w:t>蓝</w:t>
      </w:r>
      <w:r w:rsidRPr="00D26646">
        <w:rPr>
          <w:rFonts w:eastAsia="宋体" w:hint="eastAsia"/>
          <w:color w:val="0070C0"/>
          <w:sz w:val="24"/>
        </w:rPr>
        <w:t>色预警</w:t>
      </w:r>
      <w:r w:rsidRPr="00056696">
        <w:rPr>
          <w:rFonts w:eastAsia="宋体" w:hAnsi="宋体"/>
          <w:sz w:val="24"/>
        </w:rPr>
        <w:t>。按事件的可控性、严重程度和影响范围，结合公司内部事件管理和应急，将应急响应分为三级；具体分级情况见表</w:t>
      </w:r>
      <w:r w:rsidRPr="00056696">
        <w:rPr>
          <w:rFonts w:eastAsia="宋体" w:hint="eastAsia"/>
          <w:sz w:val="24"/>
        </w:rPr>
        <w:t>6</w:t>
      </w:r>
      <w:r w:rsidRPr="00056696">
        <w:rPr>
          <w:rFonts w:eastAsia="宋体"/>
          <w:sz w:val="24"/>
        </w:rPr>
        <w:t>.1-1</w:t>
      </w:r>
      <w:r w:rsidRPr="00056696">
        <w:rPr>
          <w:rFonts w:eastAsia="宋体" w:hAnsi="宋体"/>
          <w:sz w:val="24"/>
        </w:rPr>
        <w:t>。</w:t>
      </w:r>
    </w:p>
    <w:p w:rsidR="00284401" w:rsidRPr="00056696" w:rsidRDefault="00177EED" w:rsidP="005F0580">
      <w:pPr>
        <w:pStyle w:val="11"/>
        <w:spacing w:beforeLines="50" w:line="240" w:lineRule="auto"/>
        <w:ind w:firstLineChars="0" w:firstLine="0"/>
        <w:jc w:val="center"/>
        <w:rPr>
          <w:rFonts w:eastAsia="宋体"/>
          <w:b/>
          <w:kern w:val="0"/>
          <w:sz w:val="24"/>
        </w:rPr>
      </w:pPr>
      <w:r w:rsidRPr="00056696">
        <w:rPr>
          <w:rFonts w:eastAsia="宋体" w:hAnsi="宋体"/>
          <w:b/>
          <w:kern w:val="0"/>
          <w:sz w:val="24"/>
          <w:lang w:val="zh-CN"/>
        </w:rPr>
        <w:t>表</w:t>
      </w:r>
      <w:r w:rsidRPr="00056696">
        <w:rPr>
          <w:rFonts w:eastAsia="宋体" w:hint="eastAsia"/>
          <w:b/>
          <w:kern w:val="0"/>
          <w:sz w:val="24"/>
          <w:lang w:val="zh-CN"/>
        </w:rPr>
        <w:t>6</w:t>
      </w:r>
      <w:r w:rsidRPr="00056696">
        <w:rPr>
          <w:rFonts w:eastAsia="宋体"/>
          <w:b/>
          <w:kern w:val="0"/>
          <w:sz w:val="24"/>
          <w:lang w:val="zh-CN"/>
        </w:rPr>
        <w:t xml:space="preserve">.1-1  </w:t>
      </w:r>
      <w:r w:rsidRPr="00056696">
        <w:rPr>
          <w:rFonts w:eastAsia="宋体" w:hAnsi="宋体"/>
          <w:b/>
          <w:kern w:val="0"/>
          <w:sz w:val="24"/>
          <w:lang w:val="zh-CN"/>
        </w:rPr>
        <w:t>应急响应分级表</w:t>
      </w:r>
    </w:p>
    <w:tbl>
      <w:tblPr>
        <w:tblW w:w="8316" w:type="dxa"/>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tblPr>
      <w:tblGrid>
        <w:gridCol w:w="791"/>
        <w:gridCol w:w="2825"/>
        <w:gridCol w:w="2358"/>
        <w:gridCol w:w="2342"/>
      </w:tblGrid>
      <w:tr w:rsidR="00BB256A" w:rsidRPr="00056696" w:rsidTr="002E0492">
        <w:trPr>
          <w:trHeight w:val="385"/>
        </w:trPr>
        <w:tc>
          <w:tcPr>
            <w:tcW w:w="791" w:type="dxa"/>
            <w:vMerge w:val="restart"/>
            <w:shd w:val="clear" w:color="auto" w:fill="FFFFFF"/>
            <w:vAlign w:val="center"/>
          </w:tcPr>
          <w:p w:rsidR="00BB256A" w:rsidRPr="00056696" w:rsidRDefault="00BB256A" w:rsidP="002E0492">
            <w:pPr>
              <w:pStyle w:val="11"/>
              <w:spacing w:line="240" w:lineRule="auto"/>
              <w:ind w:firstLineChars="0" w:firstLine="0"/>
              <w:jc w:val="center"/>
              <w:rPr>
                <w:rFonts w:eastAsia="宋体"/>
                <w:kern w:val="0"/>
                <w:sz w:val="21"/>
                <w:szCs w:val="21"/>
                <w:lang w:val="zh-CN"/>
              </w:rPr>
            </w:pPr>
            <w:r w:rsidRPr="00056696">
              <w:rPr>
                <w:rFonts w:eastAsia="宋体" w:hAnsi="宋体"/>
                <w:kern w:val="0"/>
                <w:sz w:val="21"/>
                <w:szCs w:val="21"/>
                <w:lang w:val="zh-CN"/>
              </w:rPr>
              <w:t>事件</w:t>
            </w:r>
          </w:p>
          <w:p w:rsidR="00BB256A" w:rsidRPr="00056696" w:rsidRDefault="00BB256A" w:rsidP="002E0492">
            <w:pPr>
              <w:pStyle w:val="11"/>
              <w:spacing w:line="240" w:lineRule="auto"/>
              <w:ind w:firstLineChars="0" w:firstLine="0"/>
              <w:jc w:val="center"/>
              <w:rPr>
                <w:rFonts w:eastAsia="宋体"/>
                <w:kern w:val="0"/>
                <w:sz w:val="21"/>
                <w:szCs w:val="21"/>
              </w:rPr>
            </w:pPr>
            <w:r w:rsidRPr="00056696">
              <w:rPr>
                <w:rFonts w:eastAsia="宋体" w:hAnsi="宋体"/>
                <w:kern w:val="0"/>
                <w:sz w:val="21"/>
                <w:szCs w:val="21"/>
                <w:lang w:val="zh-CN"/>
              </w:rPr>
              <w:t>类别</w:t>
            </w:r>
          </w:p>
        </w:tc>
        <w:tc>
          <w:tcPr>
            <w:tcW w:w="7525" w:type="dxa"/>
            <w:gridSpan w:val="3"/>
            <w:shd w:val="clear" w:color="auto" w:fill="FFFFFF"/>
            <w:vAlign w:val="center"/>
          </w:tcPr>
          <w:p w:rsidR="00BB256A" w:rsidRPr="00056696" w:rsidRDefault="00BB256A" w:rsidP="002E0492">
            <w:pPr>
              <w:pStyle w:val="11"/>
              <w:spacing w:line="240" w:lineRule="auto"/>
              <w:ind w:firstLineChars="0" w:firstLine="0"/>
              <w:jc w:val="center"/>
              <w:rPr>
                <w:rFonts w:eastAsia="宋体"/>
                <w:kern w:val="0"/>
                <w:sz w:val="21"/>
                <w:szCs w:val="21"/>
              </w:rPr>
            </w:pPr>
            <w:r w:rsidRPr="00056696">
              <w:rPr>
                <w:rFonts w:eastAsia="宋体" w:hAnsi="宋体" w:hint="eastAsia"/>
                <w:kern w:val="0"/>
                <w:sz w:val="21"/>
                <w:szCs w:val="21"/>
                <w:lang w:val="zh-CN"/>
              </w:rPr>
              <w:t>预警</w:t>
            </w:r>
            <w:r w:rsidRPr="00056696">
              <w:rPr>
                <w:rFonts w:eastAsia="宋体" w:hAnsi="宋体"/>
                <w:kern w:val="0"/>
                <w:sz w:val="21"/>
                <w:szCs w:val="21"/>
                <w:lang w:val="zh-CN"/>
              </w:rPr>
              <w:t>分级</w:t>
            </w:r>
          </w:p>
        </w:tc>
      </w:tr>
      <w:tr w:rsidR="00BB256A" w:rsidRPr="00056696" w:rsidTr="002E0492">
        <w:trPr>
          <w:trHeight w:val="415"/>
        </w:trPr>
        <w:tc>
          <w:tcPr>
            <w:tcW w:w="791" w:type="dxa"/>
            <w:vMerge/>
            <w:shd w:val="clear" w:color="auto" w:fill="FFFFFF"/>
            <w:vAlign w:val="center"/>
          </w:tcPr>
          <w:p w:rsidR="00BB256A" w:rsidRPr="00056696" w:rsidRDefault="00BB256A" w:rsidP="002E0492">
            <w:pPr>
              <w:pStyle w:val="11"/>
              <w:spacing w:line="240" w:lineRule="auto"/>
              <w:ind w:firstLineChars="0" w:firstLine="0"/>
              <w:jc w:val="center"/>
              <w:rPr>
                <w:rFonts w:eastAsia="宋体"/>
                <w:kern w:val="0"/>
                <w:sz w:val="21"/>
                <w:szCs w:val="21"/>
              </w:rPr>
            </w:pPr>
          </w:p>
        </w:tc>
        <w:tc>
          <w:tcPr>
            <w:tcW w:w="2825" w:type="dxa"/>
            <w:shd w:val="clear" w:color="auto" w:fill="FFFFFF"/>
            <w:vAlign w:val="center"/>
          </w:tcPr>
          <w:p w:rsidR="00BB256A" w:rsidRPr="00056696" w:rsidRDefault="00BB256A" w:rsidP="002E0492">
            <w:pPr>
              <w:pStyle w:val="11"/>
              <w:spacing w:line="240" w:lineRule="auto"/>
              <w:ind w:firstLineChars="0" w:firstLine="0"/>
              <w:jc w:val="center"/>
              <w:rPr>
                <w:rFonts w:eastAsia="宋体"/>
                <w:kern w:val="0"/>
                <w:sz w:val="21"/>
                <w:szCs w:val="21"/>
              </w:rPr>
            </w:pPr>
            <w:r w:rsidRPr="00056696">
              <w:rPr>
                <w:rFonts w:eastAsia="宋体"/>
                <w:spacing w:val="-10"/>
                <w:kern w:val="0"/>
                <w:sz w:val="21"/>
                <w:szCs w:val="21"/>
                <w:lang w:val="zh-CN"/>
              </w:rPr>
              <w:t>I</w:t>
            </w:r>
            <w:r w:rsidRPr="00056696">
              <w:rPr>
                <w:rFonts w:eastAsia="宋体" w:hAnsi="宋体"/>
                <w:kern w:val="0"/>
                <w:sz w:val="21"/>
                <w:szCs w:val="21"/>
                <w:lang w:val="zh-CN"/>
              </w:rPr>
              <w:t>级（重大事件）</w:t>
            </w:r>
          </w:p>
        </w:tc>
        <w:tc>
          <w:tcPr>
            <w:tcW w:w="2358" w:type="dxa"/>
            <w:shd w:val="clear" w:color="auto" w:fill="FFFFFF"/>
            <w:vAlign w:val="center"/>
          </w:tcPr>
          <w:p w:rsidR="00BB256A" w:rsidRPr="00056696" w:rsidRDefault="00BB256A" w:rsidP="002E0492">
            <w:pPr>
              <w:pStyle w:val="11"/>
              <w:spacing w:line="240" w:lineRule="auto"/>
              <w:ind w:firstLineChars="0" w:firstLine="0"/>
              <w:jc w:val="center"/>
              <w:rPr>
                <w:rFonts w:eastAsia="宋体"/>
                <w:kern w:val="0"/>
                <w:sz w:val="21"/>
                <w:szCs w:val="21"/>
              </w:rPr>
            </w:pPr>
            <w:r w:rsidRPr="00056696">
              <w:rPr>
                <w:rFonts w:eastAsia="宋体"/>
                <w:spacing w:val="-10"/>
                <w:kern w:val="0"/>
                <w:sz w:val="21"/>
                <w:szCs w:val="21"/>
                <w:lang w:val="zh-CN"/>
              </w:rPr>
              <w:t>II</w:t>
            </w:r>
            <w:r w:rsidRPr="00056696">
              <w:rPr>
                <w:rFonts w:eastAsia="宋体" w:hAnsi="宋体"/>
                <w:kern w:val="0"/>
                <w:sz w:val="21"/>
                <w:szCs w:val="21"/>
                <w:lang w:val="zh-CN"/>
              </w:rPr>
              <w:t>级（较大事件）</w:t>
            </w:r>
          </w:p>
        </w:tc>
        <w:tc>
          <w:tcPr>
            <w:tcW w:w="2342" w:type="dxa"/>
            <w:shd w:val="clear" w:color="auto" w:fill="FFFFFF"/>
            <w:vAlign w:val="center"/>
          </w:tcPr>
          <w:p w:rsidR="00BB256A" w:rsidRPr="00056696" w:rsidRDefault="00BB256A" w:rsidP="002E0492">
            <w:pPr>
              <w:pStyle w:val="11"/>
              <w:spacing w:line="240" w:lineRule="auto"/>
              <w:ind w:firstLineChars="0" w:firstLine="0"/>
              <w:jc w:val="center"/>
              <w:rPr>
                <w:rFonts w:eastAsia="宋体"/>
                <w:kern w:val="0"/>
                <w:sz w:val="21"/>
                <w:szCs w:val="21"/>
              </w:rPr>
            </w:pPr>
            <w:r w:rsidRPr="00056696">
              <w:rPr>
                <w:rFonts w:eastAsia="宋体" w:hint="eastAsia"/>
                <w:spacing w:val="-10"/>
                <w:kern w:val="0"/>
                <w:sz w:val="21"/>
                <w:szCs w:val="21"/>
              </w:rPr>
              <w:t>III</w:t>
            </w:r>
            <w:r w:rsidRPr="00056696">
              <w:rPr>
                <w:rFonts w:eastAsia="宋体" w:hAnsi="宋体"/>
                <w:kern w:val="0"/>
                <w:sz w:val="21"/>
                <w:szCs w:val="21"/>
                <w:lang w:val="zh-CN"/>
              </w:rPr>
              <w:t>级（一般事件）</w:t>
            </w:r>
          </w:p>
        </w:tc>
      </w:tr>
      <w:tr w:rsidR="00BB256A" w:rsidRPr="00056696" w:rsidTr="002E0492">
        <w:trPr>
          <w:trHeight w:val="945"/>
        </w:trPr>
        <w:tc>
          <w:tcPr>
            <w:tcW w:w="791" w:type="dxa"/>
            <w:shd w:val="clear" w:color="auto" w:fill="FFFFFF"/>
            <w:vAlign w:val="center"/>
          </w:tcPr>
          <w:p w:rsidR="00BB256A" w:rsidRPr="00056696" w:rsidRDefault="00BB256A" w:rsidP="002E0492">
            <w:pPr>
              <w:pStyle w:val="11"/>
              <w:spacing w:line="240" w:lineRule="auto"/>
              <w:ind w:firstLineChars="0" w:firstLine="0"/>
              <w:jc w:val="center"/>
              <w:rPr>
                <w:rFonts w:eastAsia="宋体"/>
                <w:kern w:val="0"/>
                <w:sz w:val="21"/>
                <w:szCs w:val="21"/>
              </w:rPr>
            </w:pPr>
            <w:r w:rsidRPr="00056696">
              <w:rPr>
                <w:rFonts w:eastAsia="宋体" w:hAnsi="宋体" w:hint="eastAsia"/>
                <w:kern w:val="0"/>
                <w:sz w:val="21"/>
                <w:szCs w:val="21"/>
                <w:lang w:val="zh-CN"/>
              </w:rPr>
              <w:t>火灾、爆炸</w:t>
            </w:r>
          </w:p>
        </w:tc>
        <w:tc>
          <w:tcPr>
            <w:tcW w:w="2825" w:type="dxa"/>
            <w:shd w:val="clear" w:color="auto" w:fill="FFFFFF"/>
            <w:vAlign w:val="center"/>
          </w:tcPr>
          <w:p w:rsidR="00BB256A" w:rsidRPr="00056696" w:rsidRDefault="00BB256A" w:rsidP="002E0492">
            <w:pPr>
              <w:pStyle w:val="11"/>
              <w:spacing w:line="240" w:lineRule="auto"/>
              <w:ind w:firstLineChars="0" w:firstLine="0"/>
              <w:jc w:val="center"/>
              <w:rPr>
                <w:rFonts w:eastAsia="宋体"/>
                <w:kern w:val="0"/>
                <w:sz w:val="21"/>
                <w:szCs w:val="21"/>
              </w:rPr>
            </w:pPr>
            <w:r w:rsidRPr="00056696">
              <w:rPr>
                <w:rFonts w:eastAsia="宋体" w:hAnsi="宋体" w:hint="eastAsia"/>
                <w:kern w:val="0"/>
                <w:sz w:val="21"/>
                <w:szCs w:val="21"/>
                <w:lang w:val="zh-CN"/>
              </w:rPr>
              <w:t>明火或机械故障程度重，</w:t>
            </w:r>
            <w:r w:rsidRPr="00056696">
              <w:rPr>
                <w:rFonts w:eastAsia="宋体" w:hAnsi="宋体"/>
                <w:kern w:val="0"/>
                <w:sz w:val="21"/>
                <w:szCs w:val="21"/>
                <w:lang w:val="zh-CN"/>
              </w:rPr>
              <w:t>引发</w:t>
            </w:r>
            <w:r w:rsidRPr="00056696">
              <w:rPr>
                <w:rFonts w:eastAsia="宋体" w:hAnsi="宋体" w:hint="eastAsia"/>
                <w:kern w:val="0"/>
                <w:sz w:val="21"/>
                <w:szCs w:val="21"/>
                <w:lang w:val="zh-CN"/>
              </w:rPr>
              <w:t>大面积</w:t>
            </w:r>
            <w:r w:rsidRPr="00056696">
              <w:rPr>
                <w:rFonts w:eastAsia="宋体" w:hAnsi="宋体"/>
                <w:kern w:val="0"/>
                <w:sz w:val="21"/>
                <w:szCs w:val="21"/>
                <w:lang w:val="zh-CN"/>
              </w:rPr>
              <w:t>火灾</w:t>
            </w:r>
            <w:r w:rsidRPr="00056696">
              <w:rPr>
                <w:rFonts w:eastAsia="宋体" w:hAnsi="宋体" w:hint="eastAsia"/>
                <w:kern w:val="0"/>
                <w:sz w:val="21"/>
                <w:szCs w:val="21"/>
                <w:lang w:val="zh-CN"/>
              </w:rPr>
              <w:t>或爆炸</w:t>
            </w:r>
            <w:r w:rsidRPr="00056696">
              <w:rPr>
                <w:rFonts w:eastAsia="宋体" w:hAnsi="宋体"/>
                <w:kern w:val="0"/>
                <w:sz w:val="21"/>
                <w:szCs w:val="21"/>
                <w:lang w:val="zh-CN"/>
              </w:rPr>
              <w:t>，有人员受伤，且公司不可控</w:t>
            </w:r>
          </w:p>
        </w:tc>
        <w:tc>
          <w:tcPr>
            <w:tcW w:w="2358" w:type="dxa"/>
            <w:shd w:val="clear" w:color="auto" w:fill="FFFFFF"/>
            <w:vAlign w:val="center"/>
          </w:tcPr>
          <w:p w:rsidR="00BB256A" w:rsidRPr="00056696" w:rsidRDefault="00BB256A" w:rsidP="002E0492">
            <w:pPr>
              <w:pStyle w:val="11"/>
              <w:spacing w:line="240" w:lineRule="auto"/>
              <w:ind w:firstLineChars="0" w:firstLine="0"/>
              <w:jc w:val="center"/>
              <w:rPr>
                <w:rFonts w:eastAsia="宋体"/>
                <w:kern w:val="0"/>
                <w:sz w:val="21"/>
                <w:szCs w:val="21"/>
              </w:rPr>
            </w:pPr>
            <w:r w:rsidRPr="00056696">
              <w:rPr>
                <w:rFonts w:eastAsia="宋体" w:hAnsi="宋体" w:hint="eastAsia"/>
                <w:kern w:val="0"/>
                <w:sz w:val="21"/>
                <w:szCs w:val="21"/>
                <w:lang w:val="zh-CN"/>
              </w:rPr>
              <w:t>明火或机械故障，</w:t>
            </w:r>
            <w:r w:rsidRPr="00056696">
              <w:rPr>
                <w:rFonts w:eastAsia="宋体" w:hAnsi="宋体"/>
                <w:kern w:val="0"/>
                <w:sz w:val="21"/>
                <w:szCs w:val="21"/>
                <w:lang w:val="zh-CN"/>
              </w:rPr>
              <w:t>引发小范围火灾，无人员受伤，公司可控</w:t>
            </w:r>
          </w:p>
        </w:tc>
        <w:tc>
          <w:tcPr>
            <w:tcW w:w="2342" w:type="dxa"/>
            <w:shd w:val="clear" w:color="auto" w:fill="FFFFFF"/>
            <w:vAlign w:val="center"/>
          </w:tcPr>
          <w:p w:rsidR="00BB256A" w:rsidRPr="00056696" w:rsidRDefault="00BB256A" w:rsidP="002E0492">
            <w:pPr>
              <w:pStyle w:val="11"/>
              <w:spacing w:line="240" w:lineRule="auto"/>
              <w:ind w:firstLineChars="0" w:firstLine="0"/>
              <w:jc w:val="center"/>
              <w:rPr>
                <w:rFonts w:eastAsia="宋体"/>
                <w:kern w:val="0"/>
                <w:sz w:val="21"/>
                <w:szCs w:val="21"/>
              </w:rPr>
            </w:pPr>
            <w:r w:rsidRPr="00056696">
              <w:rPr>
                <w:rFonts w:eastAsia="宋体" w:hAnsi="宋体" w:hint="eastAsia"/>
                <w:kern w:val="0"/>
                <w:sz w:val="21"/>
                <w:szCs w:val="21"/>
                <w:lang w:val="zh-CN"/>
              </w:rPr>
              <w:t>明火或机械故障程度轻</w:t>
            </w:r>
            <w:r w:rsidRPr="00056696">
              <w:rPr>
                <w:rFonts w:eastAsia="宋体" w:hAnsi="宋体"/>
                <w:kern w:val="0"/>
                <w:sz w:val="21"/>
                <w:szCs w:val="21"/>
                <w:lang w:val="zh-CN"/>
              </w:rPr>
              <w:t>，未引起火灾，无人员受伤，部门岗位可控</w:t>
            </w:r>
          </w:p>
        </w:tc>
      </w:tr>
      <w:tr w:rsidR="00BB256A" w:rsidRPr="00056696" w:rsidTr="002E0492">
        <w:trPr>
          <w:trHeight w:val="945"/>
        </w:trPr>
        <w:tc>
          <w:tcPr>
            <w:tcW w:w="791" w:type="dxa"/>
            <w:shd w:val="clear" w:color="auto" w:fill="FFFFFF"/>
            <w:vAlign w:val="center"/>
          </w:tcPr>
          <w:p w:rsidR="00BB256A" w:rsidRPr="00056696" w:rsidRDefault="00BB256A" w:rsidP="002E0492">
            <w:pPr>
              <w:pStyle w:val="11"/>
              <w:spacing w:line="240" w:lineRule="auto"/>
              <w:ind w:firstLineChars="0" w:firstLine="0"/>
              <w:jc w:val="center"/>
              <w:rPr>
                <w:rFonts w:eastAsia="宋体" w:hAnsi="宋体"/>
                <w:kern w:val="0"/>
                <w:sz w:val="21"/>
                <w:szCs w:val="21"/>
                <w:lang w:val="zh-CN"/>
              </w:rPr>
            </w:pPr>
            <w:r w:rsidRPr="00056696">
              <w:rPr>
                <w:rFonts w:eastAsia="宋体" w:hAnsi="宋体" w:hint="eastAsia"/>
                <w:kern w:val="0"/>
                <w:sz w:val="21"/>
                <w:szCs w:val="21"/>
                <w:lang w:val="zh-CN"/>
              </w:rPr>
              <w:t>危险物质</w:t>
            </w:r>
            <w:r w:rsidR="00CC1C7C">
              <w:rPr>
                <w:rFonts w:eastAsia="宋体" w:hAnsi="宋体" w:hint="eastAsia"/>
                <w:kern w:val="0"/>
                <w:sz w:val="21"/>
                <w:szCs w:val="21"/>
                <w:lang w:val="zh-CN"/>
              </w:rPr>
              <w:t>（乙醇、氢气）</w:t>
            </w:r>
            <w:r w:rsidRPr="00056696">
              <w:rPr>
                <w:rFonts w:eastAsia="宋体" w:hAnsi="宋体" w:hint="eastAsia"/>
                <w:kern w:val="0"/>
                <w:sz w:val="21"/>
                <w:szCs w:val="21"/>
                <w:lang w:val="zh-CN"/>
              </w:rPr>
              <w:t>泄露</w:t>
            </w:r>
          </w:p>
        </w:tc>
        <w:tc>
          <w:tcPr>
            <w:tcW w:w="2825" w:type="dxa"/>
            <w:shd w:val="clear" w:color="auto" w:fill="FFFFFF"/>
            <w:vAlign w:val="center"/>
          </w:tcPr>
          <w:p w:rsidR="00BB256A" w:rsidRPr="00056696" w:rsidRDefault="00BB256A" w:rsidP="002E0492">
            <w:pPr>
              <w:pStyle w:val="11"/>
              <w:spacing w:line="240" w:lineRule="auto"/>
              <w:ind w:firstLineChars="0" w:firstLine="0"/>
              <w:jc w:val="center"/>
              <w:rPr>
                <w:rFonts w:eastAsia="宋体"/>
                <w:kern w:val="0"/>
                <w:sz w:val="21"/>
                <w:szCs w:val="21"/>
              </w:rPr>
            </w:pPr>
            <w:r w:rsidRPr="00056696">
              <w:rPr>
                <w:rFonts w:eastAsia="宋体" w:hAnsi="宋体"/>
                <w:kern w:val="0"/>
                <w:sz w:val="21"/>
                <w:szCs w:val="21"/>
                <w:lang w:val="zh-CN"/>
              </w:rPr>
              <w:t>危险物质泄漏</w:t>
            </w:r>
            <w:r w:rsidRPr="00056696">
              <w:rPr>
                <w:rFonts w:eastAsia="宋体" w:hAnsi="宋体" w:hint="eastAsia"/>
                <w:kern w:val="0"/>
                <w:sz w:val="21"/>
                <w:szCs w:val="21"/>
                <w:lang w:val="zh-CN"/>
              </w:rPr>
              <w:t>，</w:t>
            </w:r>
            <w:r w:rsidRPr="00056696">
              <w:rPr>
                <w:rFonts w:eastAsia="宋体" w:hAnsi="宋体"/>
                <w:kern w:val="0"/>
                <w:sz w:val="21"/>
                <w:szCs w:val="21"/>
                <w:lang w:val="zh-CN"/>
              </w:rPr>
              <w:t>引发火灾</w:t>
            </w:r>
            <w:r>
              <w:rPr>
                <w:rFonts w:eastAsia="宋体" w:hAnsi="宋体" w:hint="eastAsia"/>
                <w:kern w:val="0"/>
                <w:sz w:val="21"/>
                <w:szCs w:val="21"/>
                <w:lang w:val="zh-CN"/>
              </w:rPr>
              <w:t>/</w:t>
            </w:r>
            <w:r>
              <w:rPr>
                <w:rFonts w:eastAsia="宋体" w:hAnsi="宋体" w:hint="eastAsia"/>
                <w:kern w:val="0"/>
                <w:sz w:val="21"/>
                <w:szCs w:val="21"/>
                <w:lang w:val="zh-CN"/>
              </w:rPr>
              <w:t>爆炸</w:t>
            </w:r>
            <w:r w:rsidRPr="00056696">
              <w:rPr>
                <w:rFonts w:eastAsia="宋体" w:hAnsi="宋体"/>
                <w:kern w:val="0"/>
                <w:sz w:val="21"/>
                <w:szCs w:val="21"/>
                <w:lang w:val="zh-CN"/>
              </w:rPr>
              <w:t>，有人员受伤，且公司不可控</w:t>
            </w:r>
          </w:p>
        </w:tc>
        <w:tc>
          <w:tcPr>
            <w:tcW w:w="2358" w:type="dxa"/>
            <w:shd w:val="clear" w:color="auto" w:fill="FFFFFF"/>
            <w:vAlign w:val="center"/>
          </w:tcPr>
          <w:p w:rsidR="00BB256A" w:rsidRPr="00056696" w:rsidRDefault="00BB256A" w:rsidP="002E0492">
            <w:pPr>
              <w:pStyle w:val="11"/>
              <w:spacing w:line="240" w:lineRule="auto"/>
              <w:ind w:firstLineChars="0" w:firstLine="0"/>
              <w:jc w:val="center"/>
              <w:rPr>
                <w:rFonts w:eastAsia="宋体"/>
                <w:kern w:val="0"/>
                <w:sz w:val="21"/>
                <w:szCs w:val="21"/>
              </w:rPr>
            </w:pPr>
            <w:r w:rsidRPr="00056696">
              <w:rPr>
                <w:rFonts w:eastAsia="宋体" w:hAnsi="宋体"/>
                <w:kern w:val="0"/>
                <w:sz w:val="21"/>
                <w:szCs w:val="21"/>
                <w:lang w:val="zh-CN"/>
              </w:rPr>
              <w:t>危险物质少量泄漏，小范围火灾，无人员受伤，公司可控</w:t>
            </w:r>
          </w:p>
        </w:tc>
        <w:tc>
          <w:tcPr>
            <w:tcW w:w="2342" w:type="dxa"/>
            <w:shd w:val="clear" w:color="auto" w:fill="FFFFFF"/>
            <w:vAlign w:val="center"/>
          </w:tcPr>
          <w:p w:rsidR="00BB256A" w:rsidRPr="00056696" w:rsidRDefault="00BB256A" w:rsidP="002E0492">
            <w:pPr>
              <w:pStyle w:val="11"/>
              <w:spacing w:line="240" w:lineRule="auto"/>
              <w:ind w:firstLineChars="0" w:firstLine="0"/>
              <w:jc w:val="center"/>
              <w:rPr>
                <w:rFonts w:eastAsia="宋体"/>
                <w:kern w:val="0"/>
                <w:sz w:val="21"/>
                <w:szCs w:val="21"/>
              </w:rPr>
            </w:pPr>
            <w:r w:rsidRPr="00056696">
              <w:rPr>
                <w:rFonts w:eastAsia="宋体" w:hAnsi="宋体"/>
                <w:kern w:val="0"/>
                <w:sz w:val="21"/>
                <w:szCs w:val="21"/>
                <w:lang w:val="zh-CN"/>
              </w:rPr>
              <w:t>危险物质少量泄漏，未引起火灾，无人员受伤，</w:t>
            </w:r>
            <w:r>
              <w:rPr>
                <w:rFonts w:eastAsia="宋体" w:hAnsi="宋体" w:hint="eastAsia"/>
                <w:kern w:val="0"/>
                <w:sz w:val="21"/>
                <w:szCs w:val="21"/>
                <w:lang w:val="zh-CN"/>
              </w:rPr>
              <w:t>车间</w:t>
            </w:r>
            <w:r w:rsidRPr="00056696">
              <w:rPr>
                <w:rFonts w:eastAsia="宋体" w:hAnsi="宋体"/>
                <w:kern w:val="0"/>
                <w:sz w:val="21"/>
                <w:szCs w:val="21"/>
                <w:lang w:val="zh-CN"/>
              </w:rPr>
              <w:t>岗位可控</w:t>
            </w:r>
          </w:p>
        </w:tc>
      </w:tr>
      <w:tr w:rsidR="00BB256A" w:rsidRPr="00056696" w:rsidTr="002E0492">
        <w:trPr>
          <w:trHeight w:val="945"/>
        </w:trPr>
        <w:tc>
          <w:tcPr>
            <w:tcW w:w="791" w:type="dxa"/>
            <w:shd w:val="clear" w:color="auto" w:fill="FFFFFF"/>
            <w:vAlign w:val="center"/>
          </w:tcPr>
          <w:p w:rsidR="00BB256A" w:rsidRPr="000074D1" w:rsidRDefault="00BB256A" w:rsidP="002E0492">
            <w:pPr>
              <w:pStyle w:val="11"/>
              <w:spacing w:line="240" w:lineRule="auto"/>
              <w:ind w:firstLineChars="0" w:firstLine="0"/>
              <w:jc w:val="center"/>
              <w:rPr>
                <w:rFonts w:eastAsia="宋体" w:hAnsi="宋体"/>
                <w:color w:val="4F81BD" w:themeColor="accent1"/>
                <w:kern w:val="0"/>
                <w:sz w:val="21"/>
                <w:szCs w:val="21"/>
                <w:lang w:val="zh-CN"/>
              </w:rPr>
            </w:pPr>
            <w:r w:rsidRPr="000074D1">
              <w:rPr>
                <w:rFonts w:eastAsia="宋体" w:hAnsi="宋体" w:hint="eastAsia"/>
                <w:color w:val="4F81BD" w:themeColor="accent1"/>
                <w:kern w:val="0"/>
                <w:sz w:val="21"/>
                <w:szCs w:val="21"/>
                <w:lang w:val="zh-CN"/>
              </w:rPr>
              <w:t>废水</w:t>
            </w:r>
          </w:p>
        </w:tc>
        <w:tc>
          <w:tcPr>
            <w:tcW w:w="2825" w:type="dxa"/>
            <w:shd w:val="clear" w:color="auto" w:fill="FFFFFF"/>
            <w:vAlign w:val="center"/>
          </w:tcPr>
          <w:p w:rsidR="00BB256A" w:rsidRPr="000074D1" w:rsidRDefault="00BB256A" w:rsidP="002E0492">
            <w:pPr>
              <w:pStyle w:val="11"/>
              <w:spacing w:line="240" w:lineRule="auto"/>
              <w:ind w:firstLineChars="0" w:firstLine="0"/>
              <w:jc w:val="center"/>
              <w:outlineLvl w:val="0"/>
              <w:rPr>
                <w:rFonts w:eastAsia="宋体"/>
                <w:color w:val="4F81BD" w:themeColor="accent1"/>
                <w:kern w:val="0"/>
                <w:sz w:val="21"/>
                <w:szCs w:val="21"/>
              </w:rPr>
            </w:pPr>
            <w:bookmarkStart w:id="289" w:name="_Toc40197101"/>
            <w:bookmarkStart w:id="290" w:name="_Toc40199092"/>
            <w:bookmarkStart w:id="291" w:name="_Toc40199594"/>
            <w:r w:rsidRPr="000074D1">
              <w:rPr>
                <w:rFonts w:eastAsia="宋体" w:hAnsi="宋体"/>
                <w:color w:val="4F81BD" w:themeColor="accent1"/>
                <w:kern w:val="0"/>
                <w:sz w:val="21"/>
                <w:szCs w:val="21"/>
                <w:lang w:val="zh-CN"/>
              </w:rPr>
              <w:t>污水处理设施泄漏或暴雨使污水站超水位，未经处理达标的污水大量外流，公司不可控</w:t>
            </w:r>
            <w:bookmarkEnd w:id="289"/>
            <w:bookmarkEnd w:id="290"/>
            <w:bookmarkEnd w:id="291"/>
          </w:p>
        </w:tc>
        <w:tc>
          <w:tcPr>
            <w:tcW w:w="2358" w:type="dxa"/>
            <w:shd w:val="clear" w:color="auto" w:fill="FFFFFF"/>
            <w:vAlign w:val="center"/>
          </w:tcPr>
          <w:p w:rsidR="00BB256A" w:rsidRPr="000074D1" w:rsidRDefault="00BB256A" w:rsidP="002E0492">
            <w:pPr>
              <w:pStyle w:val="11"/>
              <w:spacing w:line="240" w:lineRule="auto"/>
              <w:ind w:firstLineChars="0" w:firstLine="0"/>
              <w:jc w:val="center"/>
              <w:rPr>
                <w:rFonts w:eastAsia="宋体"/>
                <w:color w:val="4F81BD" w:themeColor="accent1"/>
                <w:kern w:val="0"/>
                <w:sz w:val="21"/>
                <w:szCs w:val="21"/>
              </w:rPr>
            </w:pPr>
            <w:r w:rsidRPr="000074D1">
              <w:rPr>
                <w:rFonts w:eastAsia="宋体" w:hAnsi="宋体"/>
                <w:color w:val="4F81BD" w:themeColor="accent1"/>
                <w:kern w:val="0"/>
                <w:sz w:val="21"/>
                <w:szCs w:val="21"/>
                <w:lang w:val="zh-CN"/>
              </w:rPr>
              <w:t>污水处理设施泄漏或暴雨使污水站超水位，未经处理达标的污水大量外流，公司可控</w:t>
            </w:r>
          </w:p>
        </w:tc>
        <w:tc>
          <w:tcPr>
            <w:tcW w:w="2342" w:type="dxa"/>
            <w:shd w:val="clear" w:color="auto" w:fill="FFFFFF"/>
            <w:vAlign w:val="center"/>
          </w:tcPr>
          <w:p w:rsidR="00BB256A" w:rsidRPr="000074D1" w:rsidRDefault="00BB256A" w:rsidP="002E0492">
            <w:pPr>
              <w:pStyle w:val="11"/>
              <w:spacing w:line="240" w:lineRule="auto"/>
              <w:ind w:firstLineChars="0" w:firstLine="0"/>
              <w:jc w:val="center"/>
              <w:rPr>
                <w:rFonts w:eastAsia="宋体"/>
                <w:color w:val="4F81BD" w:themeColor="accent1"/>
                <w:kern w:val="0"/>
                <w:sz w:val="21"/>
                <w:szCs w:val="21"/>
              </w:rPr>
            </w:pPr>
            <w:r w:rsidRPr="000074D1">
              <w:rPr>
                <w:rFonts w:eastAsia="宋体" w:hAnsi="宋体"/>
                <w:color w:val="4F81BD" w:themeColor="accent1"/>
                <w:kern w:val="0"/>
                <w:sz w:val="21"/>
                <w:szCs w:val="21"/>
                <w:lang w:val="zh-CN"/>
              </w:rPr>
              <w:t>污水处理设施异常，未经处理达标的污水少量外流，车间岗位可控</w:t>
            </w:r>
          </w:p>
        </w:tc>
      </w:tr>
      <w:tr w:rsidR="00BB256A" w:rsidRPr="00056696" w:rsidTr="002E0492">
        <w:trPr>
          <w:trHeight w:val="871"/>
        </w:trPr>
        <w:tc>
          <w:tcPr>
            <w:tcW w:w="791" w:type="dxa"/>
            <w:shd w:val="clear" w:color="auto" w:fill="FFFFFF"/>
            <w:vAlign w:val="center"/>
          </w:tcPr>
          <w:p w:rsidR="00BB256A" w:rsidRPr="00056696" w:rsidRDefault="00BB256A" w:rsidP="002E0492">
            <w:pPr>
              <w:pStyle w:val="11"/>
              <w:spacing w:line="240" w:lineRule="auto"/>
              <w:ind w:firstLineChars="0" w:firstLine="0"/>
              <w:jc w:val="center"/>
              <w:rPr>
                <w:rFonts w:eastAsia="宋体" w:hAnsi="宋体"/>
                <w:kern w:val="0"/>
                <w:sz w:val="21"/>
                <w:szCs w:val="21"/>
                <w:lang w:val="zh-CN"/>
              </w:rPr>
            </w:pPr>
            <w:r w:rsidRPr="00056696">
              <w:rPr>
                <w:rFonts w:eastAsia="宋体" w:hAnsi="宋体" w:hint="eastAsia"/>
                <w:kern w:val="0"/>
                <w:sz w:val="21"/>
                <w:szCs w:val="21"/>
                <w:lang w:val="zh-CN"/>
              </w:rPr>
              <w:t>废气超标排放</w:t>
            </w:r>
          </w:p>
        </w:tc>
        <w:tc>
          <w:tcPr>
            <w:tcW w:w="2825" w:type="dxa"/>
            <w:shd w:val="clear" w:color="auto" w:fill="FFFFFF"/>
            <w:vAlign w:val="center"/>
          </w:tcPr>
          <w:p w:rsidR="00BB256A" w:rsidRPr="00056696" w:rsidRDefault="00BB256A" w:rsidP="002E0492">
            <w:pPr>
              <w:pStyle w:val="11"/>
              <w:spacing w:line="240" w:lineRule="auto"/>
              <w:ind w:firstLineChars="0" w:firstLine="0"/>
              <w:jc w:val="center"/>
              <w:rPr>
                <w:rFonts w:eastAsia="宋体" w:hAnsi="宋体"/>
                <w:kern w:val="0"/>
                <w:sz w:val="21"/>
                <w:szCs w:val="21"/>
                <w:lang w:val="zh-CN"/>
              </w:rPr>
            </w:pPr>
            <w:r w:rsidRPr="00056696">
              <w:rPr>
                <w:rFonts w:eastAsia="宋体" w:hAnsi="宋体" w:hint="eastAsia"/>
                <w:kern w:val="0"/>
                <w:sz w:val="21"/>
                <w:szCs w:val="21"/>
                <w:lang w:val="zh-CN"/>
              </w:rPr>
              <w:t>废气处理设施大面积故障，公司不可控</w:t>
            </w:r>
          </w:p>
        </w:tc>
        <w:tc>
          <w:tcPr>
            <w:tcW w:w="2358" w:type="dxa"/>
            <w:shd w:val="clear" w:color="auto" w:fill="FFFFFF"/>
            <w:vAlign w:val="center"/>
          </w:tcPr>
          <w:p w:rsidR="00BB256A" w:rsidRPr="00056696" w:rsidRDefault="00BB256A" w:rsidP="002E0492">
            <w:pPr>
              <w:pStyle w:val="11"/>
              <w:spacing w:line="240" w:lineRule="auto"/>
              <w:ind w:firstLineChars="0" w:firstLine="0"/>
              <w:jc w:val="center"/>
              <w:rPr>
                <w:rFonts w:eastAsia="宋体" w:hAnsi="宋体"/>
                <w:kern w:val="0"/>
                <w:sz w:val="21"/>
                <w:szCs w:val="21"/>
                <w:lang w:val="zh-CN"/>
              </w:rPr>
            </w:pPr>
            <w:r w:rsidRPr="00056696">
              <w:rPr>
                <w:rFonts w:eastAsia="宋体" w:hAnsi="宋体" w:hint="eastAsia"/>
                <w:kern w:val="0"/>
                <w:sz w:val="21"/>
                <w:szCs w:val="21"/>
                <w:lang w:val="zh-CN"/>
              </w:rPr>
              <w:t>废气处理设施部分故障，公司可控</w:t>
            </w:r>
          </w:p>
        </w:tc>
        <w:tc>
          <w:tcPr>
            <w:tcW w:w="2342" w:type="dxa"/>
            <w:shd w:val="clear" w:color="auto" w:fill="FFFFFF"/>
            <w:vAlign w:val="center"/>
          </w:tcPr>
          <w:p w:rsidR="00BB256A" w:rsidRPr="00056696" w:rsidRDefault="00BB256A" w:rsidP="002E0492">
            <w:pPr>
              <w:pStyle w:val="11"/>
              <w:spacing w:line="240" w:lineRule="auto"/>
              <w:ind w:firstLineChars="0" w:firstLine="0"/>
              <w:jc w:val="center"/>
              <w:rPr>
                <w:rFonts w:eastAsia="宋体" w:hAnsi="宋体"/>
                <w:kern w:val="0"/>
                <w:sz w:val="21"/>
                <w:szCs w:val="21"/>
                <w:lang w:val="zh-CN"/>
              </w:rPr>
            </w:pPr>
            <w:r w:rsidRPr="00056696">
              <w:rPr>
                <w:rFonts w:eastAsia="宋体" w:hAnsi="宋体" w:hint="eastAsia"/>
                <w:kern w:val="0"/>
                <w:sz w:val="21"/>
                <w:szCs w:val="21"/>
                <w:lang w:val="zh-CN"/>
              </w:rPr>
              <w:t>废气处理设施部分故障，车间岗位可控</w:t>
            </w:r>
          </w:p>
        </w:tc>
      </w:tr>
      <w:tr w:rsidR="00BB256A" w:rsidRPr="00056696" w:rsidTr="002E0492">
        <w:trPr>
          <w:trHeight w:val="871"/>
        </w:trPr>
        <w:tc>
          <w:tcPr>
            <w:tcW w:w="791" w:type="dxa"/>
            <w:shd w:val="clear" w:color="auto" w:fill="FFFFFF"/>
            <w:vAlign w:val="center"/>
          </w:tcPr>
          <w:p w:rsidR="00BB256A" w:rsidRPr="000074D1" w:rsidRDefault="00BB256A" w:rsidP="002E0492">
            <w:pPr>
              <w:pStyle w:val="11"/>
              <w:spacing w:line="240" w:lineRule="auto"/>
              <w:ind w:firstLineChars="0" w:firstLine="0"/>
              <w:jc w:val="center"/>
              <w:rPr>
                <w:rFonts w:eastAsia="宋体" w:hAnsi="宋体"/>
                <w:color w:val="4F81BD" w:themeColor="accent1"/>
                <w:kern w:val="0"/>
                <w:sz w:val="21"/>
                <w:szCs w:val="21"/>
                <w:lang w:val="zh-CN"/>
              </w:rPr>
            </w:pPr>
            <w:r w:rsidRPr="000074D1">
              <w:rPr>
                <w:rFonts w:eastAsia="宋体" w:hAnsi="宋体" w:hint="eastAsia"/>
                <w:color w:val="4F81BD" w:themeColor="accent1"/>
                <w:kern w:val="0"/>
                <w:sz w:val="21"/>
                <w:szCs w:val="21"/>
                <w:lang w:val="zh-CN"/>
              </w:rPr>
              <w:t>危险废物泄露</w:t>
            </w:r>
          </w:p>
        </w:tc>
        <w:tc>
          <w:tcPr>
            <w:tcW w:w="2825" w:type="dxa"/>
            <w:shd w:val="clear" w:color="auto" w:fill="FFFFFF"/>
            <w:vAlign w:val="center"/>
          </w:tcPr>
          <w:p w:rsidR="00BB256A" w:rsidRPr="000074D1" w:rsidRDefault="00BB256A" w:rsidP="002E0492">
            <w:pPr>
              <w:pStyle w:val="11"/>
              <w:spacing w:line="240" w:lineRule="auto"/>
              <w:ind w:firstLineChars="0" w:firstLine="0"/>
              <w:jc w:val="center"/>
              <w:rPr>
                <w:rFonts w:eastAsia="宋体" w:hAnsi="宋体"/>
                <w:color w:val="4F81BD" w:themeColor="accent1"/>
                <w:kern w:val="0"/>
                <w:sz w:val="21"/>
                <w:szCs w:val="21"/>
                <w:lang w:val="zh-CN"/>
              </w:rPr>
            </w:pPr>
            <w:r w:rsidRPr="000074D1">
              <w:rPr>
                <w:rFonts w:eastAsia="宋体" w:hAnsi="宋体" w:hint="eastAsia"/>
                <w:color w:val="4F81BD" w:themeColor="accent1"/>
                <w:kern w:val="0"/>
                <w:sz w:val="21"/>
                <w:szCs w:val="21"/>
                <w:lang w:val="zh-CN"/>
              </w:rPr>
              <w:t>危险废物大量泄露，公司不可控</w:t>
            </w:r>
          </w:p>
        </w:tc>
        <w:tc>
          <w:tcPr>
            <w:tcW w:w="2358" w:type="dxa"/>
            <w:shd w:val="clear" w:color="auto" w:fill="FFFFFF"/>
            <w:vAlign w:val="center"/>
          </w:tcPr>
          <w:p w:rsidR="00BB256A" w:rsidRPr="000074D1" w:rsidRDefault="00BB256A" w:rsidP="002E0492">
            <w:pPr>
              <w:pStyle w:val="11"/>
              <w:spacing w:line="240" w:lineRule="auto"/>
              <w:ind w:firstLineChars="0" w:firstLine="0"/>
              <w:jc w:val="center"/>
              <w:rPr>
                <w:rFonts w:eastAsia="宋体" w:hAnsi="宋体"/>
                <w:color w:val="4F81BD" w:themeColor="accent1"/>
                <w:kern w:val="0"/>
                <w:sz w:val="21"/>
                <w:szCs w:val="21"/>
                <w:lang w:val="zh-CN"/>
              </w:rPr>
            </w:pPr>
            <w:r w:rsidRPr="000074D1">
              <w:rPr>
                <w:rFonts w:eastAsia="宋体" w:hAnsi="宋体" w:hint="eastAsia"/>
                <w:color w:val="4F81BD" w:themeColor="accent1"/>
                <w:kern w:val="0"/>
                <w:sz w:val="21"/>
                <w:szCs w:val="21"/>
                <w:lang w:val="zh-CN"/>
              </w:rPr>
              <w:t>危险废物少量泄露，公司可控</w:t>
            </w:r>
          </w:p>
        </w:tc>
        <w:tc>
          <w:tcPr>
            <w:tcW w:w="2342" w:type="dxa"/>
            <w:shd w:val="clear" w:color="auto" w:fill="FFFFFF"/>
            <w:vAlign w:val="center"/>
          </w:tcPr>
          <w:p w:rsidR="00BB256A" w:rsidRPr="000074D1" w:rsidRDefault="00BB256A" w:rsidP="002E0492">
            <w:pPr>
              <w:pStyle w:val="11"/>
              <w:spacing w:line="240" w:lineRule="auto"/>
              <w:ind w:firstLineChars="0" w:firstLine="0"/>
              <w:jc w:val="center"/>
              <w:rPr>
                <w:rFonts w:eastAsia="宋体" w:hAnsi="宋体"/>
                <w:color w:val="4F81BD" w:themeColor="accent1"/>
                <w:kern w:val="0"/>
                <w:sz w:val="21"/>
                <w:szCs w:val="21"/>
                <w:lang w:val="zh-CN"/>
              </w:rPr>
            </w:pPr>
            <w:r w:rsidRPr="000074D1">
              <w:rPr>
                <w:rFonts w:eastAsia="宋体" w:hAnsi="宋体" w:hint="eastAsia"/>
                <w:color w:val="4F81BD" w:themeColor="accent1"/>
                <w:kern w:val="0"/>
                <w:sz w:val="21"/>
                <w:szCs w:val="21"/>
                <w:lang w:val="zh-CN"/>
              </w:rPr>
              <w:t>危险废物轻微泄露，车间岗位可控</w:t>
            </w:r>
          </w:p>
        </w:tc>
      </w:tr>
    </w:tbl>
    <w:p w:rsidR="00284401" w:rsidRPr="00056696" w:rsidRDefault="00177EED">
      <w:pPr>
        <w:pStyle w:val="11"/>
        <w:spacing w:line="360" w:lineRule="auto"/>
        <w:ind w:firstLine="440"/>
        <w:rPr>
          <w:rFonts w:eastAsia="宋体"/>
          <w:kern w:val="0"/>
          <w:sz w:val="24"/>
        </w:rPr>
      </w:pPr>
      <w:r w:rsidRPr="00D26646">
        <w:rPr>
          <w:rFonts w:eastAsia="宋体"/>
          <w:color w:val="0070C0"/>
          <w:spacing w:val="-10"/>
          <w:kern w:val="0"/>
          <w:sz w:val="24"/>
          <w:lang w:val="zh-CN"/>
        </w:rPr>
        <w:t>I</w:t>
      </w:r>
      <w:r w:rsidRPr="00D26646">
        <w:rPr>
          <w:rFonts w:eastAsia="宋体" w:hAnsi="宋体"/>
          <w:color w:val="0070C0"/>
          <w:kern w:val="0"/>
          <w:sz w:val="24"/>
          <w:lang w:val="zh-CN"/>
        </w:rPr>
        <w:t>级应急响应</w:t>
      </w:r>
      <w:r w:rsidR="00D26646" w:rsidRPr="00D26646">
        <w:rPr>
          <w:rFonts w:eastAsia="宋体" w:hAnsi="宋体" w:hint="eastAsia"/>
          <w:color w:val="0070C0"/>
          <w:kern w:val="0"/>
          <w:sz w:val="24"/>
          <w:lang w:val="zh-CN"/>
        </w:rPr>
        <w:t>（红色响应）</w:t>
      </w:r>
      <w:r w:rsidRPr="00056696">
        <w:rPr>
          <w:rFonts w:eastAsia="宋体" w:hAnsi="宋体"/>
          <w:kern w:val="0"/>
          <w:sz w:val="24"/>
          <w:lang w:val="zh-CN"/>
        </w:rPr>
        <w:t>：因</w:t>
      </w:r>
      <w:r w:rsidRPr="00056696">
        <w:rPr>
          <w:rFonts w:eastAsia="宋体"/>
          <w:spacing w:val="-10"/>
          <w:kern w:val="0"/>
          <w:sz w:val="24"/>
          <w:lang w:val="zh-CN"/>
        </w:rPr>
        <w:t>I</w:t>
      </w:r>
      <w:r w:rsidRPr="00056696">
        <w:rPr>
          <w:rFonts w:eastAsia="宋体" w:hAnsi="宋体"/>
          <w:kern w:val="0"/>
          <w:sz w:val="24"/>
          <w:lang w:val="zh-CN"/>
        </w:rPr>
        <w:t>级为重大突发事件，超出公司控制能力，应在事件发生第一时间请求当地政府主管部门或相关单位支援，以外部协调处置为主，公司全力配合。</w:t>
      </w:r>
    </w:p>
    <w:p w:rsidR="00284401" w:rsidRPr="00056696" w:rsidRDefault="00177EED">
      <w:pPr>
        <w:pStyle w:val="11"/>
        <w:spacing w:line="360" w:lineRule="auto"/>
        <w:ind w:firstLine="440"/>
        <w:rPr>
          <w:rFonts w:eastAsia="宋体"/>
          <w:kern w:val="0"/>
          <w:sz w:val="24"/>
          <w:lang w:val="zh-CN"/>
        </w:rPr>
      </w:pPr>
      <w:r w:rsidRPr="00D26646">
        <w:rPr>
          <w:rFonts w:eastAsia="宋体"/>
          <w:color w:val="0070C0"/>
          <w:spacing w:val="-10"/>
          <w:kern w:val="0"/>
          <w:sz w:val="24"/>
          <w:lang w:val="zh-CN"/>
        </w:rPr>
        <w:t>II</w:t>
      </w:r>
      <w:r w:rsidRPr="00D26646">
        <w:rPr>
          <w:rFonts w:eastAsia="宋体" w:hAnsi="宋体"/>
          <w:color w:val="0070C0"/>
          <w:kern w:val="0"/>
          <w:sz w:val="24"/>
          <w:lang w:val="zh-CN"/>
        </w:rPr>
        <w:t>级应急响应</w:t>
      </w:r>
      <w:r w:rsidR="00D26646" w:rsidRPr="00D26646">
        <w:rPr>
          <w:rFonts w:eastAsia="宋体" w:hAnsi="宋体" w:hint="eastAsia"/>
          <w:color w:val="0070C0"/>
          <w:kern w:val="0"/>
          <w:sz w:val="24"/>
          <w:lang w:val="zh-CN"/>
        </w:rPr>
        <w:t>（</w:t>
      </w:r>
      <w:r w:rsidR="00BB256A">
        <w:rPr>
          <w:rFonts w:eastAsia="宋体" w:hAnsi="宋体" w:hint="eastAsia"/>
          <w:color w:val="0070C0"/>
          <w:kern w:val="0"/>
          <w:sz w:val="24"/>
          <w:lang w:val="zh-CN"/>
        </w:rPr>
        <w:t>黄</w:t>
      </w:r>
      <w:r w:rsidR="00D26646" w:rsidRPr="00D26646">
        <w:rPr>
          <w:rFonts w:eastAsia="宋体" w:hAnsi="宋体" w:hint="eastAsia"/>
          <w:color w:val="0070C0"/>
          <w:kern w:val="0"/>
          <w:sz w:val="24"/>
          <w:lang w:val="zh-CN"/>
        </w:rPr>
        <w:t>色响应）</w:t>
      </w:r>
      <w:r w:rsidRPr="00056696">
        <w:rPr>
          <w:rFonts w:eastAsia="宋体" w:hAnsi="宋体"/>
          <w:kern w:val="0"/>
          <w:sz w:val="24"/>
          <w:lang w:val="zh-CN"/>
        </w:rPr>
        <w:t>：发生较大突发事件，公司有能力控制预防事件扩大，应在第一时间启动公司综合环境应急预案，由公司应急指挥中心、现场应</w:t>
      </w:r>
      <w:r w:rsidRPr="00056696">
        <w:rPr>
          <w:rFonts w:eastAsia="宋体" w:hAnsi="宋体"/>
          <w:kern w:val="0"/>
          <w:sz w:val="24"/>
          <w:lang w:val="zh-CN"/>
        </w:rPr>
        <w:lastRenderedPageBreak/>
        <w:t>急指挥部负责指挥，组织相关应急工作小组开展应急工作。若发现事件有扩大趋势必须立即上报上一级应急救援指挥机构，由一上一级救援机构决定是否启动上一级应急响应。</w:t>
      </w:r>
    </w:p>
    <w:p w:rsidR="00284401" w:rsidRPr="00056696" w:rsidRDefault="00177EED">
      <w:pPr>
        <w:pStyle w:val="11"/>
        <w:spacing w:line="360" w:lineRule="auto"/>
        <w:ind w:firstLine="440"/>
        <w:rPr>
          <w:rFonts w:eastAsia="宋体"/>
          <w:kern w:val="0"/>
          <w:sz w:val="24"/>
        </w:rPr>
      </w:pPr>
      <w:r w:rsidRPr="00D26646">
        <w:rPr>
          <w:rFonts w:eastAsia="宋体"/>
          <w:color w:val="0070C0"/>
          <w:spacing w:val="-10"/>
          <w:kern w:val="0"/>
          <w:sz w:val="24"/>
          <w:lang w:val="zh-CN"/>
        </w:rPr>
        <w:t>III</w:t>
      </w:r>
      <w:r w:rsidRPr="00D26646">
        <w:rPr>
          <w:rFonts w:eastAsia="宋体" w:hAnsi="宋体"/>
          <w:color w:val="0070C0"/>
          <w:kern w:val="0"/>
          <w:sz w:val="24"/>
          <w:lang w:val="zh-CN"/>
        </w:rPr>
        <w:t>级应急响应</w:t>
      </w:r>
      <w:r w:rsidR="00D26646" w:rsidRPr="00D26646">
        <w:rPr>
          <w:rFonts w:eastAsia="宋体" w:hAnsi="宋体" w:hint="eastAsia"/>
          <w:color w:val="0070C0"/>
          <w:kern w:val="0"/>
          <w:sz w:val="24"/>
          <w:lang w:val="zh-CN"/>
        </w:rPr>
        <w:t>（蓝色响应）</w:t>
      </w:r>
      <w:r w:rsidRPr="00056696">
        <w:rPr>
          <w:rFonts w:eastAsia="宋体" w:hAnsi="宋体"/>
          <w:kern w:val="0"/>
          <w:sz w:val="24"/>
          <w:lang w:val="zh-CN"/>
        </w:rPr>
        <w:t>：发生一般突发事件，车间内部就可快速控制住事件发展势态，应在第一时间启动公司现场处置应急预案，组织车间或岗位应急救援小组按照相应的预案全力以赴组织救援，并及时向应急救援领导小组和有关部门报告救援工作进展情况。当超出其应急救援处置能力时，应及时请求上一级应急救援指挥机构启动上一级应急预案。</w:t>
      </w:r>
    </w:p>
    <w:p w:rsidR="00284401" w:rsidRPr="00056696" w:rsidRDefault="00177EED">
      <w:pPr>
        <w:pStyle w:val="11"/>
        <w:spacing w:line="360" w:lineRule="auto"/>
        <w:ind w:firstLine="480"/>
        <w:rPr>
          <w:rFonts w:eastAsia="宋体"/>
          <w:kern w:val="0"/>
          <w:sz w:val="24"/>
        </w:rPr>
      </w:pPr>
      <w:r w:rsidRPr="00056696">
        <w:rPr>
          <w:rFonts w:eastAsia="宋体" w:hAnsi="宋体"/>
          <w:kern w:val="0"/>
          <w:sz w:val="24"/>
          <w:lang w:val="zh-CN"/>
        </w:rPr>
        <w:t>在发生重大或</w:t>
      </w:r>
      <w:r w:rsidRPr="00056696">
        <w:rPr>
          <w:rFonts w:eastAsia="宋体" w:hAnsi="宋体" w:hint="eastAsia"/>
          <w:kern w:val="0"/>
          <w:sz w:val="24"/>
          <w:lang w:val="zh-CN"/>
        </w:rPr>
        <w:t>以上</w:t>
      </w:r>
      <w:r w:rsidRPr="00056696">
        <w:rPr>
          <w:rFonts w:eastAsia="宋体" w:hAnsi="宋体"/>
          <w:kern w:val="0"/>
          <w:sz w:val="24"/>
          <w:lang w:val="zh-CN"/>
        </w:rPr>
        <w:t>突发环境事件时，应在向</w:t>
      </w:r>
      <w:r w:rsidRPr="00056696">
        <w:rPr>
          <w:rFonts w:eastAsia="宋体" w:hAnsi="宋体" w:hint="eastAsia"/>
          <w:kern w:val="0"/>
          <w:sz w:val="24"/>
          <w:lang w:val="zh-CN"/>
        </w:rPr>
        <w:t>南昌市昌北生态环境局</w:t>
      </w:r>
      <w:r w:rsidRPr="00056696">
        <w:rPr>
          <w:rFonts w:eastAsia="宋体" w:hAnsi="宋体"/>
          <w:kern w:val="0"/>
          <w:sz w:val="24"/>
          <w:lang w:val="zh-CN"/>
        </w:rPr>
        <w:t>和</w:t>
      </w:r>
      <w:r w:rsidRPr="00056696">
        <w:rPr>
          <w:rFonts w:eastAsia="宋体" w:hAnsi="宋体" w:hint="eastAsia"/>
          <w:kern w:val="0"/>
          <w:sz w:val="24"/>
          <w:lang w:val="zh-CN"/>
        </w:rPr>
        <w:t>南昌市经开区管委会</w:t>
      </w:r>
      <w:r w:rsidRPr="00056696">
        <w:rPr>
          <w:rFonts w:eastAsia="宋体" w:hAnsi="宋体"/>
          <w:kern w:val="0"/>
          <w:sz w:val="24"/>
          <w:lang w:val="zh-CN"/>
        </w:rPr>
        <w:t>报告，必要时向</w:t>
      </w:r>
      <w:r w:rsidRPr="00056696">
        <w:rPr>
          <w:rFonts w:eastAsia="宋体" w:hAnsi="宋体" w:hint="eastAsia"/>
          <w:kern w:val="0"/>
          <w:sz w:val="24"/>
          <w:lang w:val="zh-CN"/>
        </w:rPr>
        <w:t>南昌</w:t>
      </w:r>
      <w:r w:rsidRPr="00056696">
        <w:rPr>
          <w:rFonts w:eastAsia="宋体" w:hAnsi="宋体"/>
          <w:kern w:val="0"/>
          <w:sz w:val="24"/>
          <w:lang w:val="zh-CN"/>
        </w:rPr>
        <w:t>市人民政府报告，启动</w:t>
      </w:r>
      <w:r w:rsidR="00D26646">
        <w:rPr>
          <w:rFonts w:eastAsia="宋体" w:hAnsi="宋体" w:hint="eastAsia"/>
          <w:kern w:val="0"/>
          <w:sz w:val="24"/>
          <w:lang w:val="zh-CN"/>
        </w:rPr>
        <w:t>相关</w:t>
      </w:r>
      <w:r w:rsidRPr="00056696">
        <w:rPr>
          <w:rFonts w:eastAsia="宋体" w:hAnsi="宋体"/>
          <w:kern w:val="0"/>
          <w:sz w:val="24"/>
          <w:lang w:val="zh-CN"/>
        </w:rPr>
        <w:t>应急预案。在发生较大或一般突发环境事件时，公司启动内部应急预案。</w:t>
      </w:r>
    </w:p>
    <w:p w:rsidR="00284401" w:rsidRPr="00056696" w:rsidRDefault="00177EED">
      <w:pPr>
        <w:pStyle w:val="4"/>
      </w:pPr>
      <w:bookmarkStart w:id="292" w:name="_Toc520751752"/>
      <w:bookmarkStart w:id="293" w:name="_Toc523988575"/>
      <w:bookmarkStart w:id="294" w:name="_Toc522744872"/>
      <w:r w:rsidRPr="00056696">
        <w:rPr>
          <w:rFonts w:hint="eastAsia"/>
        </w:rPr>
        <w:t>6</w:t>
      </w:r>
      <w:r w:rsidRPr="00056696">
        <w:t>.1.2</w:t>
      </w:r>
      <w:r w:rsidRPr="00056696">
        <w:t>应急响应程序</w:t>
      </w:r>
      <w:bookmarkEnd w:id="292"/>
      <w:bookmarkEnd w:id="293"/>
      <w:bookmarkEnd w:id="294"/>
    </w:p>
    <w:p w:rsidR="00284401" w:rsidRPr="00056696" w:rsidRDefault="00177EED">
      <w:pPr>
        <w:pStyle w:val="11"/>
        <w:spacing w:line="360" w:lineRule="auto"/>
        <w:ind w:firstLine="480"/>
        <w:rPr>
          <w:rFonts w:eastAsia="宋体" w:hAnsi="宋体"/>
          <w:sz w:val="24"/>
        </w:rPr>
      </w:pPr>
      <w:r w:rsidRPr="00056696">
        <w:rPr>
          <w:rFonts w:eastAsia="宋体" w:hAnsi="宋体"/>
          <w:kern w:val="0"/>
          <w:sz w:val="24"/>
        </w:rPr>
        <w:t>（</w:t>
      </w:r>
      <w:r w:rsidRPr="00056696">
        <w:rPr>
          <w:rFonts w:eastAsia="宋体"/>
          <w:kern w:val="0"/>
          <w:sz w:val="24"/>
        </w:rPr>
        <w:t>1</w:t>
      </w:r>
      <w:r w:rsidRPr="00056696">
        <w:rPr>
          <w:rFonts w:eastAsia="宋体" w:hAnsi="宋体"/>
          <w:kern w:val="0"/>
          <w:sz w:val="24"/>
        </w:rPr>
        <w:t>）</w:t>
      </w:r>
      <w:r w:rsidRPr="00056696">
        <w:rPr>
          <w:rFonts w:eastAsia="宋体" w:hAnsi="宋体" w:hint="eastAsia"/>
          <w:kern w:val="0"/>
          <w:sz w:val="24"/>
          <w:lang w:val="zh-CN"/>
        </w:rPr>
        <w:t>I</w:t>
      </w:r>
      <w:r w:rsidRPr="00056696">
        <w:rPr>
          <w:rFonts w:eastAsia="宋体" w:hAnsi="宋体" w:hint="eastAsia"/>
          <w:kern w:val="0"/>
          <w:sz w:val="24"/>
          <w:lang w:val="zh-CN"/>
        </w:rPr>
        <w:t>级应急响应程序：</w:t>
      </w:r>
    </w:p>
    <w:p w:rsidR="00284401" w:rsidRPr="00056696" w:rsidRDefault="00177EED">
      <w:pPr>
        <w:pStyle w:val="20"/>
        <w:spacing w:line="360" w:lineRule="auto"/>
        <w:ind w:leftChars="0" w:left="0" w:firstLineChars="200" w:firstLine="480"/>
        <w:rPr>
          <w:rFonts w:hAnsi="宋体" w:cstheme="minorBidi"/>
          <w:kern w:val="0"/>
          <w:sz w:val="24"/>
          <w:lang w:val="zh-CN"/>
        </w:rPr>
      </w:pPr>
      <w:r w:rsidRPr="00056696">
        <w:rPr>
          <w:rFonts w:hAnsi="宋体" w:cstheme="minorBidi" w:hint="eastAsia"/>
          <w:kern w:val="0"/>
          <w:sz w:val="24"/>
          <w:lang w:val="zh-CN"/>
        </w:rPr>
        <w:t>指对企业的生产和人员安全造成重大危害和威胁，严重影响到周围人员安全和环境，造成或可能造成人员伤亡、财产损失和环境破坏，需要动用外部应急救援力量和资源进行应急处置的安全事故。当发生厂外级（Ⅰ级）生产安全事故时，企业内部应急力量予以先期处置，并由应急指挥部第一时间请求南昌市经开区管委会、应急管理局、环保、消防、公安和医疗等相关力量进行支援。具体应急响应程序如下：</w:t>
      </w: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2261E2">
      <w:pPr>
        <w:pStyle w:val="20"/>
        <w:spacing w:line="360" w:lineRule="auto"/>
        <w:ind w:leftChars="0" w:left="0" w:firstLineChars="200" w:firstLine="480"/>
        <w:rPr>
          <w:rFonts w:hAnsi="宋体" w:cstheme="minorBidi"/>
          <w:kern w:val="0"/>
          <w:sz w:val="24"/>
          <w:lang w:val="zh-CN"/>
        </w:rPr>
      </w:pPr>
    </w:p>
    <w:p w:rsidR="002261E2" w:rsidRPr="00056696" w:rsidRDefault="00973050">
      <w:pPr>
        <w:pStyle w:val="20"/>
        <w:spacing w:line="360" w:lineRule="auto"/>
        <w:ind w:leftChars="0" w:left="0" w:firstLineChars="200" w:firstLine="480"/>
        <w:rPr>
          <w:rFonts w:hAnsi="宋体" w:cstheme="minorBidi"/>
          <w:kern w:val="0"/>
          <w:sz w:val="24"/>
          <w:lang w:val="zh-CN"/>
        </w:rPr>
      </w:pPr>
      <w:r>
        <w:rPr>
          <w:rFonts w:hAnsi="宋体" w:cstheme="minorBidi"/>
          <w:noProof/>
          <w:kern w:val="0"/>
          <w:sz w:val="24"/>
        </w:rPr>
        <w:pict>
          <v:group id="_x0000_s2768" style="position:absolute;left:0;text-align:left;margin-left:5.75pt;margin-top:-352.55pt;width:415.65pt;height:478.15pt;z-index:251750400" coordorigin="6665,386700" coordsize="8294,8423" o:gfxdata="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">
            <v:oval id="Oval 179" o:spid="_x0000_s2769" style="position:absolute;left:8660;top:386700;width:4410;height:780" o:gfxdata="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jtTjG8AAAA&#10;2wAAAA8AAAAAAAAAAQAgAAAAIgAAAGRycy9kb3ducmV2LnhtbFBLAQIUABQAAAAIAIdO4kAzLwWe&#10;OwAAADkAAAAQAAAAAAAAAAEAIAAAAAsBAABkcnMvc2hhcGV4bWwueG1sUEsFBgAAAAAGAAYAWwEA&#10;ALUDAAAAAA==&#10;">
              <v:textbox style="mso-next-textbox:#Oval 179">
                <w:txbxContent>
                  <w:p w:rsidR="00A1405B" w:rsidRPr="00D26646" w:rsidRDefault="00A1405B" w:rsidP="00D26646">
                    <w:pPr>
                      <w:spacing w:line="240" w:lineRule="auto"/>
                      <w:jc w:val="center"/>
                      <w:rPr>
                        <w:sz w:val="21"/>
                        <w:szCs w:val="21"/>
                      </w:rPr>
                    </w:pPr>
                    <w:r w:rsidRPr="00C16A0F">
                      <w:rPr>
                        <w:rFonts w:hint="eastAsia"/>
                        <w:sz w:val="21"/>
                        <w:szCs w:val="21"/>
                      </w:rPr>
                      <w:t>I</w:t>
                    </w:r>
                    <w:r w:rsidRPr="00C16A0F">
                      <w:rPr>
                        <w:rFonts w:hint="eastAsia"/>
                        <w:sz w:val="21"/>
                        <w:szCs w:val="21"/>
                      </w:rPr>
                      <w:t>级应急响应</w:t>
                    </w:r>
                  </w:p>
                </w:txbxContent>
              </v:textbox>
            </v:oval>
            <v:line id="Line 184" o:spid="_x0000_s2770" style="position:absolute" from="10970,387480" to="10970,387792" o:gfxdata="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ptcC6/&#10;AAAA2wAAAA8AAAAAAAAAAQAgAAAAIgAAAGRycy9kb3ducmV2LnhtbFBLAQIUABQAAAAIAIdO4kAz&#10;LwWeOwAAADkAAAAQAAAAAAAAAAEAIAAAAA4BAABkcnMvc2hhcGV4bWwueG1sUEsFBgAAAAAGAAYA&#10;WwEAALgDAAAAAA==&#10;">
              <v:fill o:detectmouseclick="t"/>
              <v:stroke endarrow="block"/>
            </v:line>
            <v:shapetype id="_x0000_t202" coordsize="21600,21600" o:spt="202" path="m,l,21600r21600,l21600,xe">
              <v:stroke joinstyle="miter"/>
              <v:path gradientshapeok="t" o:connecttype="rect"/>
            </v:shapetype>
            <v:shape id="Text Box 185" o:spid="_x0000_s2771" type="#_x0000_t202" style="position:absolute;left:10130;top:387792;width:1680;height:468" o:gfxdata="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lLNK74A&#10;AADbAAAADwAAAAAAAAABACAAAAAiAAAAZHJzL2Rvd25yZXYueG1sUEsBAhQAFAAAAAgAh07iQDMv&#10;BZ47AAAAOQAAABAAAAAAAAAAAQAgAAAADQEAAGRycy9zaGFwZXhtbC54bWxQSwUGAAAAAAYABgBb&#10;AQAAtwMAAAAA&#10;">
              <v:textbox style="mso-next-textbox:#Text Box 185">
                <w:txbxContent>
                  <w:p w:rsidR="00A1405B" w:rsidRPr="00C16A0F" w:rsidRDefault="00A1405B" w:rsidP="002261E2">
                    <w:pPr>
                      <w:spacing w:line="240" w:lineRule="auto"/>
                      <w:jc w:val="center"/>
                      <w:rPr>
                        <w:sz w:val="21"/>
                        <w:szCs w:val="21"/>
                      </w:rPr>
                    </w:pPr>
                    <w:r w:rsidRPr="00C16A0F">
                      <w:rPr>
                        <w:rFonts w:hint="eastAsia"/>
                        <w:sz w:val="21"/>
                        <w:szCs w:val="21"/>
                      </w:rPr>
                      <w:t>事故发现者</w:t>
                    </w:r>
                  </w:p>
                </w:txbxContent>
              </v:textbox>
            </v:shape>
            <v:line id="Line 192" o:spid="_x0000_s2772" style="position:absolute" from="10970,388259" to="10971,388571" o:gfxdata="UEsDBAoAAAAAAIdO4kAAAAAAAAAAAAAAAAAEAAAAZHJzL1BLAwQUAAAACACHTuJA9fNLwr8AAADb&#10;AAAADwAAAGRycy9kb3ducmV2LnhtbEWPT2vCQBTE7wW/w/KE3uomUmqI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XzS8K/&#10;AAAA2wAAAA8AAAAAAAAAAQAgAAAAIgAAAGRycy9kb3ducmV2LnhtbFBLAQIUABQAAAAIAIdO4kAz&#10;LwWeOwAAADkAAAAQAAAAAAAAAAEAIAAAAA4BAABkcnMvc2hhcGV4bWwueG1sUEsFBgAAAAAGAAYA&#10;WwEAALgDAAAAAA==&#10;">
              <v:fill o:detectmouseclick="t"/>
              <v:stroke endarrow="block"/>
            </v:line>
            <v:shape id="Text Box 193" o:spid="_x0000_s2773" type="#_x0000_t202" style="position:absolute;left:10130;top:388569;width:1680;height:467" o:gfxdata="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UgfzCugAAANsA&#10;AAAPAAAAAAAAAAEAIAAAACIAAABkcnMvZG93bnJldi54bWxQSwECFAAUAAAACACHTuJAMy8FnjsA&#10;AAA5AAAAEAAAAAAAAAABACAAAAAJAQAAZHJzL3NoYXBleG1sLnhtbFBLBQYAAAAABgAGAFsBAACz&#10;AwAAAAA=&#10;">
              <v:textbox style="mso-next-textbox:#Text Box 193">
                <w:txbxContent>
                  <w:p w:rsidR="00A1405B" w:rsidRPr="00C16A0F" w:rsidRDefault="00A1405B" w:rsidP="002261E2">
                    <w:pPr>
                      <w:spacing w:line="240" w:lineRule="auto"/>
                      <w:jc w:val="center"/>
                      <w:rPr>
                        <w:sz w:val="21"/>
                        <w:szCs w:val="21"/>
                      </w:rPr>
                    </w:pPr>
                    <w:r w:rsidRPr="00C16A0F">
                      <w:rPr>
                        <w:rFonts w:hint="eastAsia"/>
                        <w:sz w:val="21"/>
                        <w:szCs w:val="21"/>
                      </w:rPr>
                      <w:t>负责人</w:t>
                    </w:r>
                  </w:p>
                </w:txbxContent>
              </v:textbox>
            </v:shape>
            <v:line id="Line 194" o:spid="_x0000_s2774" style="position:absolute;flip:x" from="10970,389040" to="10971,389351" o:gfxdata="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ftc974A&#10;AADbAAAADwAAAAAAAAABACAAAAAiAAAAZHJzL2Rvd25yZXYueG1sUEsBAhQAFAAAAAgAh07iQDMv&#10;BZ47AAAAOQAAABAAAAAAAAAAAQAgAAAADQEAAGRycy9zaGFwZXhtbC54bWxQSwUGAAAAAAYABgBb&#10;AQAAtwMAAAAA&#10;">
              <v:fill o:detectmouseclick="t"/>
              <v:stroke endarrow="block"/>
            </v:line>
            <v:shape id="Text Box 195" o:spid="_x0000_s2775" type="#_x0000_t202" style="position:absolute;left:10130;top:389351;width:1680;height:1090" o:gfxdata="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vLmYZugAAANsA&#10;AAAPAAAAAAAAAAEAIAAAACIAAABkcnMvZG93bnJldi54bWxQSwECFAAUAAAACACHTuJAMy8FnjsA&#10;AAA5AAAAEAAAAAAAAAABACAAAAAJAQAAZHJzL3NoYXBleG1sLnhtbFBLBQYAAAAABgAGAFsBAACz&#10;AwAAAAA=&#10;">
              <v:textbox style="mso-next-textbox:#Text Box 195">
                <w:txbxContent>
                  <w:p w:rsidR="00A1405B" w:rsidRPr="00C16A0F" w:rsidRDefault="00A1405B" w:rsidP="002261E2">
                    <w:pPr>
                      <w:spacing w:line="240" w:lineRule="auto"/>
                      <w:jc w:val="center"/>
                      <w:rPr>
                        <w:sz w:val="21"/>
                        <w:szCs w:val="21"/>
                      </w:rPr>
                    </w:pPr>
                    <w:r w:rsidRPr="00C16A0F">
                      <w:rPr>
                        <w:rFonts w:hint="eastAsia"/>
                        <w:sz w:val="21"/>
                        <w:szCs w:val="21"/>
                      </w:rPr>
                      <w:t>应急指挥部</w:t>
                    </w:r>
                  </w:p>
                </w:txbxContent>
              </v:textbox>
            </v:shape>
            <v:shape id="Text Box 200" o:spid="_x0000_s2776" type="#_x0000_t202" style="position:absolute;left:12755;top:388257;width:2205;height:1092" o:gfxdata="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GLDgr4A&#10;AADbAAAADwAAAAAAAAABACAAAAAiAAAAZHJzL2Rvd25yZXYueG1sUEsBAhQAFAAAAAgAh07iQDMv&#10;BZ47AAAAOQAAABAAAAAAAAAAAQAgAAAADQEAAGRycy9zaGFwZXhtbC54bWxQSwUGAAAAAAYABgBb&#10;AQAAtwMAAAAA&#10;">
              <v:textbox style="mso-next-textbox:#Text Box 200">
                <w:txbxContent>
                  <w:p w:rsidR="00A1405B" w:rsidRPr="00C16A0F" w:rsidRDefault="00A1405B" w:rsidP="002261E2">
                    <w:pPr>
                      <w:spacing w:line="240" w:lineRule="auto"/>
                      <w:jc w:val="center"/>
                      <w:rPr>
                        <w:sz w:val="21"/>
                        <w:szCs w:val="21"/>
                      </w:rPr>
                    </w:pPr>
                    <w:r w:rsidRPr="00C16A0F">
                      <w:rPr>
                        <w:rFonts w:hint="eastAsia"/>
                        <w:sz w:val="21"/>
                        <w:szCs w:val="21"/>
                      </w:rPr>
                      <w:t>视情况，在</w:t>
                    </w:r>
                    <w:r>
                      <w:rPr>
                        <w:rFonts w:hint="eastAsia"/>
                        <w:sz w:val="21"/>
                        <w:szCs w:val="21"/>
                      </w:rPr>
                      <w:t>突发事件</w:t>
                    </w:r>
                    <w:r w:rsidRPr="00C16A0F">
                      <w:rPr>
                        <w:rFonts w:hint="eastAsia"/>
                        <w:sz w:val="21"/>
                        <w:szCs w:val="21"/>
                      </w:rPr>
                      <w:t>初始阶段开展应急工作，控制事态。</w:t>
                    </w:r>
                  </w:p>
                </w:txbxContent>
              </v:textbox>
            </v:shape>
            <v:shape id="AutoShape 201" o:spid="_x0000_s2777" type="#_x0000_t32" style="position:absolute;left:11810;top:388804;width:946;height:1" o:gfxdata="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nhr1r4A&#10;AADbAAAADwAAAAAAAAABACAAAAAiAAAAZHJzL2Rvd25yZXYueG1sUEsBAhQAFAAAAAgAh07iQDMv&#10;BZ47AAAAOQAAABAAAAAAAAAAAQAgAAAADQEAAGRycy9zaGFwZXhtbC54bWxQSwUGAAAAAAYABgBb&#10;AQAAtwMAAAAA&#10;">
              <v:fill o:detectmouseclick="t"/>
              <v:stroke endarrow="block"/>
            </v:shape>
            <v:shape id="Text Box 202" o:spid="_x0000_s2778" type="#_x0000_t202" style="position:absolute;left:8975;top:390753;width:1995;height:780" o:gfxdata="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PhuvQAA&#10;ANsAAAAPAAAAAAAAAAEAIAAAACIAAABkcnMvZG93bnJldi54bWxQSwECFAAUAAAACACHTuJAMy8F&#10;njsAAAA5AAAAEAAAAAAAAAABACAAAAAMAQAAZHJzL3NoYXBleG1sLnhtbFBLBQYAAAAABgAGAFsB&#10;AAC2AwAAAAA=&#10;">
              <v:textbox style="mso-next-textbox:#Text Box 202">
                <w:txbxContent>
                  <w:p w:rsidR="00A1405B" w:rsidRPr="00C16A0F" w:rsidRDefault="00A1405B" w:rsidP="002261E2">
                    <w:pPr>
                      <w:spacing w:line="240" w:lineRule="auto"/>
                      <w:jc w:val="center"/>
                      <w:rPr>
                        <w:sz w:val="21"/>
                        <w:szCs w:val="21"/>
                      </w:rPr>
                    </w:pPr>
                    <w:r w:rsidRPr="00C16A0F">
                      <w:rPr>
                        <w:rFonts w:hint="eastAsia"/>
                        <w:sz w:val="21"/>
                        <w:szCs w:val="21"/>
                      </w:rPr>
                      <w:t>外部联络</w:t>
                    </w:r>
                  </w:p>
                </w:txbxContent>
              </v:textbox>
            </v:shape>
            <v:shape id="Text Box 203" o:spid="_x0000_s2779" type="#_x0000_t202" style="position:absolute;left:11285;top:390753;width:1575;height:780" o:gfxdata="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BVgGr4A&#10;AADbAAAADwAAAAAAAAABACAAAAAiAAAAZHJzL2Rvd25yZXYueG1sUEsBAhQAFAAAAAgAh07iQDMv&#10;BZ47AAAAOQAAABAAAAAAAAAAAQAgAAAADQEAAGRycy9zaGFwZXhtbC54bWxQSwUGAAAAAAYABgBb&#10;AQAAtwMAAAAA&#10;">
              <v:textbox style="mso-next-textbox:#Text Box 203">
                <w:txbxContent>
                  <w:p w:rsidR="00A1405B" w:rsidRPr="00C16A0F" w:rsidRDefault="00A1405B" w:rsidP="002261E2">
                    <w:pPr>
                      <w:spacing w:line="240" w:lineRule="auto"/>
                      <w:jc w:val="center"/>
                      <w:rPr>
                        <w:sz w:val="21"/>
                        <w:szCs w:val="21"/>
                      </w:rPr>
                    </w:pPr>
                    <w:r w:rsidRPr="00C16A0F">
                      <w:rPr>
                        <w:rFonts w:hint="eastAsia"/>
                        <w:sz w:val="21"/>
                        <w:szCs w:val="21"/>
                      </w:rPr>
                      <w:t>内部发布警报启动预案预案</w:t>
                    </w:r>
                  </w:p>
                </w:txbxContent>
              </v:textbox>
            </v:shape>
            <v:shape id="Text Box 204" o:spid="_x0000_s2780" type="#_x0000_t202" style="position:absolute;left:8975;top:391845;width:1996;height:1092" o:gfxdata="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nFgb4A&#10;AADbAAAADwAAAAAAAAABACAAAAAiAAAAZHJzL2Rvd25yZXYueG1sUEsBAhQAFAAAAAgAh07iQDMv&#10;BZ47AAAAOQAAABAAAAAAAAAAAQAgAAAADQEAAGRycy9zaGFwZXhtbC54bWxQSwUGAAAAAAYABgBb&#10;AQAAtwMAAAAA&#10;">
              <v:textbox style="mso-next-textbox:#Text Box 204">
                <w:txbxContent>
                  <w:p w:rsidR="00A1405B" w:rsidRPr="00C16A0F" w:rsidRDefault="00A1405B" w:rsidP="002261E2">
                    <w:pPr>
                      <w:spacing w:line="240" w:lineRule="auto"/>
                      <w:jc w:val="center"/>
                      <w:rPr>
                        <w:sz w:val="21"/>
                        <w:szCs w:val="21"/>
                      </w:rPr>
                    </w:pPr>
                    <w:r w:rsidRPr="00C16A0F">
                      <w:rPr>
                        <w:rFonts w:hint="eastAsia"/>
                        <w:sz w:val="21"/>
                        <w:szCs w:val="21"/>
                      </w:rPr>
                      <w:t>外部接应</w:t>
                    </w:r>
                  </w:p>
                  <w:p w:rsidR="00A1405B" w:rsidRPr="00C16A0F" w:rsidRDefault="00A1405B" w:rsidP="002261E2">
                    <w:pPr>
                      <w:spacing w:line="240" w:lineRule="auto"/>
                      <w:jc w:val="center"/>
                      <w:rPr>
                        <w:sz w:val="21"/>
                        <w:szCs w:val="21"/>
                      </w:rPr>
                    </w:pPr>
                    <w:r w:rsidRPr="00C16A0F">
                      <w:rPr>
                        <w:rFonts w:hint="eastAsia"/>
                        <w:sz w:val="21"/>
                        <w:szCs w:val="21"/>
                      </w:rPr>
                      <w:t>119</w:t>
                    </w:r>
                    <w:r w:rsidRPr="00C16A0F">
                      <w:rPr>
                        <w:rFonts w:hint="eastAsia"/>
                        <w:sz w:val="21"/>
                        <w:szCs w:val="21"/>
                      </w:rPr>
                      <w:t>、</w:t>
                    </w:r>
                    <w:r w:rsidRPr="00C16A0F">
                      <w:rPr>
                        <w:rFonts w:hint="eastAsia"/>
                        <w:sz w:val="21"/>
                        <w:szCs w:val="21"/>
                      </w:rPr>
                      <w:t>120</w:t>
                    </w:r>
                    <w:r w:rsidRPr="00C16A0F">
                      <w:rPr>
                        <w:rFonts w:hint="eastAsia"/>
                        <w:sz w:val="21"/>
                        <w:szCs w:val="21"/>
                      </w:rPr>
                      <w:t>、</w:t>
                    </w:r>
                    <w:r w:rsidRPr="00C16A0F">
                      <w:rPr>
                        <w:rFonts w:hint="eastAsia"/>
                        <w:sz w:val="21"/>
                        <w:szCs w:val="21"/>
                      </w:rPr>
                      <w:t>110</w:t>
                    </w:r>
                  </w:p>
                  <w:p w:rsidR="00A1405B" w:rsidRPr="00C16A0F" w:rsidRDefault="00A1405B" w:rsidP="002261E2">
                    <w:pPr>
                      <w:spacing w:line="240" w:lineRule="auto"/>
                      <w:jc w:val="center"/>
                      <w:rPr>
                        <w:sz w:val="21"/>
                        <w:szCs w:val="21"/>
                      </w:rPr>
                    </w:pPr>
                    <w:r w:rsidRPr="00C16A0F">
                      <w:rPr>
                        <w:rFonts w:hint="eastAsia"/>
                        <w:sz w:val="21"/>
                        <w:szCs w:val="21"/>
                      </w:rPr>
                      <w:t>相关部门人员</w:t>
                    </w:r>
                  </w:p>
                </w:txbxContent>
              </v:textbox>
            </v:shape>
            <v:shape id="Text Box 205" o:spid="_x0000_s2781" type="#_x0000_t202" style="position:absolute;left:6665;top:390441;width:1786;height:1404" o:gfxdata="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4tb9r4A&#10;AADbAAAADwAAAAAAAAABACAAAAAiAAAAZHJzL2Rvd25yZXYueG1sUEsBAhQAFAAAAAgAh07iQDMv&#10;BZ47AAAAOQAAABAAAAAAAAAAAQAgAAAADQEAAGRycy9zaGFwZXhtbC54bWxQSwUGAAAAAAYABgBb&#10;AQAAtwMAAAAA&#10;">
              <v:textbox style="mso-next-textbox:#Text Box 205">
                <w:txbxContent>
                  <w:p w:rsidR="00A1405B" w:rsidRPr="00C16A0F" w:rsidRDefault="00A1405B" w:rsidP="002261E2">
                    <w:pPr>
                      <w:spacing w:line="240" w:lineRule="auto"/>
                      <w:jc w:val="center"/>
                      <w:rPr>
                        <w:sz w:val="21"/>
                        <w:szCs w:val="21"/>
                      </w:rPr>
                    </w:pPr>
                    <w:r w:rsidRPr="00C16A0F">
                      <w:rPr>
                        <w:rFonts w:hint="eastAsia"/>
                        <w:sz w:val="21"/>
                        <w:szCs w:val="21"/>
                      </w:rPr>
                      <w:t>报</w:t>
                    </w:r>
                    <w:r w:rsidRPr="00C16A0F">
                      <w:rPr>
                        <w:rFonts w:hint="eastAsia"/>
                        <w:sz w:val="21"/>
                        <w:szCs w:val="21"/>
                      </w:rPr>
                      <w:t>119</w:t>
                    </w:r>
                    <w:r w:rsidRPr="00C16A0F">
                      <w:rPr>
                        <w:rFonts w:hint="eastAsia"/>
                        <w:sz w:val="21"/>
                        <w:szCs w:val="21"/>
                      </w:rPr>
                      <w:t>、</w:t>
                    </w:r>
                    <w:r w:rsidRPr="00C16A0F">
                      <w:rPr>
                        <w:rFonts w:hint="eastAsia"/>
                        <w:sz w:val="21"/>
                        <w:szCs w:val="21"/>
                      </w:rPr>
                      <w:t>120</w:t>
                    </w:r>
                    <w:r w:rsidRPr="00C16A0F">
                      <w:rPr>
                        <w:rFonts w:hint="eastAsia"/>
                        <w:sz w:val="21"/>
                        <w:szCs w:val="21"/>
                      </w:rPr>
                      <w:t>、</w:t>
                    </w:r>
                    <w:r w:rsidRPr="00C16A0F">
                      <w:rPr>
                        <w:rFonts w:hint="eastAsia"/>
                        <w:sz w:val="21"/>
                        <w:szCs w:val="21"/>
                      </w:rPr>
                      <w:t>110</w:t>
                    </w:r>
                  </w:p>
                  <w:p w:rsidR="00A1405B" w:rsidRPr="00C16A0F" w:rsidRDefault="00A1405B" w:rsidP="002261E2">
                    <w:pPr>
                      <w:spacing w:line="240" w:lineRule="auto"/>
                      <w:jc w:val="center"/>
                      <w:rPr>
                        <w:sz w:val="21"/>
                        <w:szCs w:val="21"/>
                      </w:rPr>
                    </w:pPr>
                    <w:r>
                      <w:rPr>
                        <w:rFonts w:hint="eastAsia"/>
                        <w:sz w:val="21"/>
                        <w:szCs w:val="21"/>
                      </w:rPr>
                      <w:t>报园区管委会、</w:t>
                    </w:r>
                    <w:r w:rsidRPr="00C16A0F">
                      <w:rPr>
                        <w:rFonts w:hint="eastAsia"/>
                        <w:sz w:val="21"/>
                        <w:szCs w:val="21"/>
                      </w:rPr>
                      <w:t>政府，应急管理局、</w:t>
                    </w:r>
                    <w:r>
                      <w:rPr>
                        <w:rFonts w:hint="eastAsia"/>
                        <w:sz w:val="21"/>
                        <w:szCs w:val="21"/>
                      </w:rPr>
                      <w:t>生态环境</w:t>
                    </w:r>
                    <w:r w:rsidRPr="00C16A0F">
                      <w:rPr>
                        <w:rFonts w:hint="eastAsia"/>
                        <w:sz w:val="21"/>
                        <w:szCs w:val="21"/>
                      </w:rPr>
                      <w:t>局等</w:t>
                    </w:r>
                  </w:p>
                </w:txbxContent>
              </v:textbox>
            </v:shape>
            <v:shape id="Text Box 206" o:spid="_x0000_s2782" type="#_x0000_t202" style="position:absolute;left:11285;top:391845;width:1575;height:468" o:gfxdata="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x/5tvQAA&#10;ANsAAAAPAAAAAAAAAAEAIAAAACIAAABkcnMvZG93bnJldi54bWxQSwECFAAUAAAACACHTuJAMy8F&#10;njsAAAA5AAAAEAAAAAAAAAABACAAAAAMAQAAZHJzL3NoYXBleG1sLnhtbFBLBQYAAAAABgAGAFsB&#10;AAC2AwAAAAA=&#10;">
              <v:textbox style="mso-next-textbox:#Text Box 206">
                <w:txbxContent>
                  <w:p w:rsidR="00A1405B" w:rsidRPr="00C16A0F" w:rsidRDefault="00A1405B" w:rsidP="002261E2">
                    <w:pPr>
                      <w:spacing w:line="240" w:lineRule="auto"/>
                      <w:jc w:val="center"/>
                      <w:rPr>
                        <w:sz w:val="21"/>
                        <w:szCs w:val="21"/>
                      </w:rPr>
                    </w:pPr>
                    <w:r w:rsidRPr="00C16A0F">
                      <w:rPr>
                        <w:rFonts w:hint="eastAsia"/>
                        <w:sz w:val="21"/>
                        <w:szCs w:val="21"/>
                      </w:rPr>
                      <w:t>召集应急小组</w:t>
                    </w:r>
                  </w:p>
                </w:txbxContent>
              </v:textbox>
            </v:shape>
            <v:shape id="Text Box 207" o:spid="_x0000_s2783" type="#_x0000_t202" style="position:absolute;left:11285;top:392937;width:1575;height:467" o:gfxdata="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RWGofugAAANsA&#10;AAAPAAAAAAAAAAEAIAAAACIAAABkcnMvZG93bnJldi54bWxQSwECFAAUAAAACACHTuJAMy8FnjsA&#10;AAA5AAAAEAAAAAAAAAABACAAAAAJAQAAZHJzL3NoYXBleG1sLnhtbFBLBQYAAAAABgAGAFsBAACz&#10;AwAAAAA=&#10;">
              <v:textbox style="mso-next-textbox:#Text Box 207">
                <w:txbxContent>
                  <w:p w:rsidR="00A1405B" w:rsidRPr="00C16A0F" w:rsidRDefault="00A1405B" w:rsidP="002261E2">
                    <w:pPr>
                      <w:spacing w:line="240" w:lineRule="auto"/>
                      <w:jc w:val="center"/>
                      <w:rPr>
                        <w:sz w:val="21"/>
                        <w:szCs w:val="21"/>
                      </w:rPr>
                    </w:pPr>
                    <w:r w:rsidRPr="00C16A0F">
                      <w:rPr>
                        <w:rFonts w:hint="eastAsia"/>
                        <w:sz w:val="21"/>
                        <w:szCs w:val="21"/>
                      </w:rPr>
                      <w:t>开展应急</w:t>
                    </w:r>
                    <w:r>
                      <w:rPr>
                        <w:rFonts w:hint="eastAsia"/>
                        <w:sz w:val="21"/>
                        <w:szCs w:val="21"/>
                      </w:rPr>
                      <w:t>处置</w:t>
                    </w:r>
                  </w:p>
                </w:txbxContent>
              </v:textbox>
            </v:shape>
            <v:shape id="Text Box 209" o:spid="_x0000_s2784" type="#_x0000_t202" style="position:absolute;left:13385;top:390899;width:1365;height:2361" o:gfxdata="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hTPhL4A&#10;AADbAAAADwAAAAAAAAABACAAAAAiAAAAZHJzL2Rvd25yZXYueG1sUEsBAhQAFAAAAAgAh07iQDMv&#10;BZ47AAAAOQAAABAAAAAAAAAAAQAgAAAADQEAAGRycy9zaGFwZXhtbC54bWxQSwUGAAAAAAYABgBb&#10;AQAAtwMAAAAA&#10;">
              <v:textbox style="mso-next-textbox:#Text Box 209">
                <w:txbxContent>
                  <w:p w:rsidR="00A1405B" w:rsidRPr="00C16A0F" w:rsidRDefault="00A1405B" w:rsidP="002261E2">
                    <w:pPr>
                      <w:spacing w:line="240" w:lineRule="auto"/>
                      <w:jc w:val="center"/>
                      <w:rPr>
                        <w:sz w:val="21"/>
                        <w:szCs w:val="21"/>
                      </w:rPr>
                    </w:pPr>
                    <w:r>
                      <w:rPr>
                        <w:rFonts w:hint="eastAsia"/>
                        <w:sz w:val="21"/>
                        <w:szCs w:val="21"/>
                      </w:rPr>
                      <w:t>各职能小组</w:t>
                    </w:r>
                  </w:p>
                </w:txbxContent>
              </v:textbox>
            </v:shape>
            <v:line id="Line 210" o:spid="_x0000_s2785" style="position:absolute" from="10340,390441" to="10340,390753" o:gfxdata="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a+P1rsAAADb&#10;AAAADwAAAAAAAAABACAAAAAiAAAAZHJzL2Rvd25yZXYueG1sUEsBAhQAFAAAAAgAh07iQDMvBZ47&#10;AAAAOQAAABAAAAAAAAAAAQAgAAAACgEAAGRycy9zaGFwZXhtbC54bWxQSwUGAAAAAAYABgBbAQAA&#10;tAMAAAAA&#10;">
              <v:fill o:detectmouseclick="t"/>
              <v:stroke endarrow="block"/>
            </v:line>
            <v:line id="Line 211" o:spid="_x0000_s2786" style="position:absolute" from="11600,390441" to="11601,390753" o:gfxdata="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4ypNvQAA&#10;ANsAAAAPAAAAAAAAAAEAIAAAACIAAABkcnMvZG93bnJldi54bWxQSwECFAAUAAAACACHTuJAMy8F&#10;njsAAAA5AAAAEAAAAAAAAAABACAAAAAMAQAAZHJzL3NoYXBleG1sLnhtbFBLBQYAAAAABgAGAFsB&#10;AAC2AwAAAAA=&#10;">
              <v:fill o:detectmouseclick="t"/>
              <v:stroke endarrow="block"/>
            </v:line>
            <v:shape id="AutoShape 212" o:spid="_x0000_s2787" type="#_x0000_t32" style="position:absolute;left:8450;top:391144;width:525;height:1;flip:x" o:gfxdata="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ZfTFvQAA&#10;ANsAAAAPAAAAAAAAAAEAIAAAACIAAABkcnMvZG93bnJldi54bWxQSwECFAAUAAAACACHTuJAMy8F&#10;njsAAAA5AAAAEAAAAAAAAAABACAAAAAMAQAAZHJzL3NoYXBleG1sLnhtbFBLBQYAAAAABgAGAFsB&#10;AAC2AwAAAAA=&#10;">
              <v:fill o:detectmouseclick="t"/>
              <v:stroke endarrow="block"/>
            </v:shape>
            <v:shape id="AutoShape 213" o:spid="_x0000_s2788" type="#_x0000_t32" style="position:absolute;left:9973;top:391533;width:1;height:312" o:gfxdata="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dYBPC/&#10;AAAA2wAAAA8AAAAAAAAAAQAgAAAAIgAAAGRycy9kb3ducmV2LnhtbFBLAQIUABQAAAAIAIdO4kAz&#10;LwWeOwAAADkAAAAQAAAAAAAAAAEAIAAAAA4BAABkcnMvc2hhcGV4bWwueG1sUEsFBgAAAAAGAAYA&#10;WwEAALgDAAAAAA==&#10;">
              <v:fill o:detectmouseclick="t"/>
              <v:stroke endarrow="block"/>
            </v:shape>
            <v:shape id="AutoShape 214" o:spid="_x0000_s2789" type="#_x0000_t32" style="position:absolute;left:12074;top:391533;width:1;height:312" o:gfxdata="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ixnIS/&#10;AAAA2wAAAA8AAAAAAAAAAQAgAAAAIgAAAGRycy9kb3ducmV2LnhtbFBLAQIUABQAAAAIAIdO4kAz&#10;LwWeOwAAADkAAAAQAAAAAAAAAAEAIAAAAA4BAABkcnMvc2hhcGV4bWwueG1sUEsFBgAAAAAGAAYA&#10;WwEAALgDAAAAAA==&#10;">
              <v:fill o:detectmouseclick="t"/>
              <v:stroke endarrow="block"/>
            </v:shape>
            <v:shape id="AutoShape 215" o:spid="_x0000_s2790" type="#_x0000_t32" style="position:absolute;left:12074;top:392313;width:1;height:623" o:gfxdata="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f9OR+/&#10;AAAA2wAAAA8AAAAAAAAAAQAgAAAAIgAAAGRycy9kb3ducmV2LnhtbFBLAQIUABQAAAAIAIdO4kAz&#10;LwWeOwAAADkAAAAQAAAAAAAAAAEAIAAAAA4BAABkcnMvc2hhcGV4bWwueG1sUEsFBgAAAAAGAAYA&#10;WwEAALgDAAAAAA==&#10;">
              <v:fill o:detectmouseclick="t"/>
              <v:stroke endarrow="block"/>
            </v:shape>
            <v:shape id="AutoShape 216" o:spid="_x0000_s2791" type="#_x0000_t32" style="position:absolute;left:12074;top:393404;width:1;height:312" o:gfxdata="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y+naL4A&#10;AADbAAAADwAAAAAAAAABACAAAAAiAAAAZHJzL2Rvd25yZXYueG1sUEsBAhQAFAAAAAgAh07iQDMv&#10;BZ47AAAAOQAAABAAAAAAAAAAAQAgAAAADQEAAGRycy9zaGFwZXhtbC54bWxQSwUGAAAAAAYABgBb&#10;AQAAtwMAAAAA&#10;">
              <v:fill o:detectmouseclick="t"/>
              <v:stroke endarrow="block"/>
            </v:shape>
            <v:shapetype id="_x0000_t33" coordsize="21600,21600" o:spt="33" o:oned="t" path="m,l21600,r,21600e" filled="f">
              <v:stroke joinstyle="miter"/>
              <v:path arrowok="t" fillok="f" o:connecttype="none"/>
              <o:lock v:ext="edit" shapetype="t"/>
            </v:shapetype>
            <v:shape id="AutoShape 217" o:spid="_x0000_s2792" type="#_x0000_t33" style="position:absolute;left:10465;top:392352;width:234;height:1312;rotation:90;flip:x" o:gfxdata="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2gBIr4A&#10;AADbAAAADwAAAAAAAAABACAAAAAiAAAAZHJzL2Rvd25yZXYueG1sUEsBAhQAFAAAAAgAh07iQDMv&#10;BZ47AAAAOQAAABAAAAAAAAAAAQAgAAAADQEAAGRycy9zaGFwZXhtbC54bWxQSwUGAAAAAAYABgBb&#10;AQAAtwMAAAAA&#10;">
              <v:fill o:detectmouseclick="t"/>
              <v:stroke endarrow="block"/>
            </v:shape>
            <v:shape id="AutoShape 218" o:spid="_x0000_s2793" type="#_x0000_t32" style="position:absolute;left:12860;top:392079;width:525;height:1;flip:x y" o:gfxdata="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8xaarsAAADb&#10;AAAADwAAAAAAAAABACAAAAAiAAAAZHJzL2Rvd25yZXYueG1sUEsBAhQAFAAAAAgAh07iQDMvBZ47&#10;AAAAOQAAABAAAAAAAAAAAQAgAAAACgEAAGRycy9zaGFwZXhtbC54bWxQSwUGAAAAAAYABgBbAQAA&#10;tAMAAAAA&#10;">
              <v:fill o:detectmouseclick="t"/>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53" o:spid="_x0000_s2794" type="#_x0000_t34" style="position:absolute;left:10130;top:388026;width:1;height:1869;rotation:180;flip:x y" o:gfxdata="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kv4TvQAA&#10;ANsAAAAPAAAAAAAAAAEAIAAAACIAAABkcnMvZG93bnJldi54bWxQSwECFAAUAAAACACHTuJAMy8F&#10;njsAAAA5AAAAEAAAAAAAAAABACAAAAAMAQAAZHJzL3NoYXBleG1sLnhtbFBLBQYAAAAABgAGAFsB&#10;AAC2AwAAAAA=&#10;" adj="-19785600">
              <v:fill o:detectmouseclick="t"/>
              <v:stroke endarrow="block"/>
            </v:shape>
            <v:shape id="Text Box 208" o:spid="_x0000_s2795" type="#_x0000_t202" style="position:absolute;left:10655;top:393717;width:2835;height:1406" o:gfxdata="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9ef4r4A&#10;AADbAAAADwAAAAAAAAABACAAAAAiAAAAZHJzL2Rvd25yZXYueG1sUEsBAhQAFAAAAAgAh07iQDMv&#10;BZ47AAAAOQAAABAAAAAAAAAAAQAgAAAADQEAAGRycy9zaGFwZXhtbC54bWxQSwUGAAAAAAYABgBb&#10;AQAAtwMAAAAA&#10;">
              <v:textbox style="mso-next-textbox:#Text Box 208">
                <w:txbxContent>
                  <w:p w:rsidR="00A1405B" w:rsidRPr="00C16A0F" w:rsidRDefault="00A1405B" w:rsidP="002261E2">
                    <w:pPr>
                      <w:spacing w:line="240" w:lineRule="auto"/>
                      <w:rPr>
                        <w:sz w:val="21"/>
                        <w:szCs w:val="21"/>
                      </w:rPr>
                    </w:pPr>
                    <w:r w:rsidRPr="00C16A0F">
                      <w:rPr>
                        <w:rFonts w:hint="eastAsia"/>
                        <w:sz w:val="21"/>
                        <w:szCs w:val="21"/>
                      </w:rPr>
                      <w:t>后续处理现场清洗、洗消、三废处理原因调查、总结上报强化预防、应急改进</w:t>
                    </w:r>
                  </w:p>
                </w:txbxContent>
              </v:textbox>
            </v:shape>
          </v:group>
        </w:pict>
      </w:r>
    </w:p>
    <w:p w:rsidR="002261E2" w:rsidRPr="00056696" w:rsidRDefault="002261E2" w:rsidP="005F0580">
      <w:pPr>
        <w:pStyle w:val="11"/>
        <w:spacing w:afterLines="50" w:line="240" w:lineRule="auto"/>
        <w:ind w:firstLineChars="0" w:firstLine="0"/>
        <w:jc w:val="center"/>
        <w:rPr>
          <w:rFonts w:eastAsia="宋体" w:hAnsi="宋体"/>
          <w:b/>
          <w:sz w:val="24"/>
        </w:rPr>
      </w:pPr>
    </w:p>
    <w:p w:rsidR="002261E2" w:rsidRPr="00056696" w:rsidRDefault="002261E2" w:rsidP="005F0580">
      <w:pPr>
        <w:pStyle w:val="11"/>
        <w:spacing w:afterLines="50" w:line="240" w:lineRule="auto"/>
        <w:ind w:firstLineChars="0" w:firstLine="0"/>
        <w:jc w:val="center"/>
        <w:rPr>
          <w:rFonts w:eastAsia="宋体" w:hAnsi="宋体"/>
          <w:b/>
          <w:sz w:val="24"/>
        </w:rPr>
      </w:pPr>
    </w:p>
    <w:p w:rsidR="002261E2" w:rsidRPr="00056696" w:rsidRDefault="002261E2" w:rsidP="005F0580">
      <w:pPr>
        <w:pStyle w:val="11"/>
        <w:spacing w:afterLines="50" w:line="240" w:lineRule="auto"/>
        <w:ind w:firstLineChars="0" w:firstLine="0"/>
        <w:jc w:val="center"/>
        <w:rPr>
          <w:rFonts w:eastAsia="宋体" w:hAnsi="宋体"/>
          <w:b/>
          <w:sz w:val="24"/>
        </w:rPr>
      </w:pPr>
    </w:p>
    <w:p w:rsidR="002261E2" w:rsidRPr="00056696" w:rsidRDefault="002261E2" w:rsidP="005F0580">
      <w:pPr>
        <w:pStyle w:val="11"/>
        <w:spacing w:afterLines="50" w:line="240" w:lineRule="auto"/>
        <w:ind w:firstLineChars="0" w:firstLine="0"/>
        <w:jc w:val="center"/>
        <w:rPr>
          <w:rFonts w:eastAsia="宋体" w:hAnsi="宋体"/>
          <w:b/>
          <w:sz w:val="24"/>
        </w:rPr>
      </w:pPr>
    </w:p>
    <w:p w:rsidR="002261E2" w:rsidRPr="00056696" w:rsidRDefault="002261E2" w:rsidP="005F0580">
      <w:pPr>
        <w:pStyle w:val="11"/>
        <w:spacing w:afterLines="50" w:line="240" w:lineRule="auto"/>
        <w:ind w:firstLineChars="0" w:firstLine="0"/>
        <w:jc w:val="center"/>
        <w:rPr>
          <w:rFonts w:eastAsia="宋体" w:hAnsi="宋体"/>
          <w:b/>
          <w:sz w:val="24"/>
        </w:rPr>
      </w:pPr>
    </w:p>
    <w:p w:rsidR="00284401" w:rsidRPr="00056696" w:rsidRDefault="00177EED" w:rsidP="005F0580">
      <w:pPr>
        <w:pStyle w:val="11"/>
        <w:spacing w:afterLines="50" w:line="240" w:lineRule="auto"/>
        <w:ind w:firstLineChars="0" w:firstLine="0"/>
        <w:jc w:val="center"/>
        <w:rPr>
          <w:rFonts w:eastAsia="宋体"/>
          <w:b/>
          <w:sz w:val="24"/>
        </w:rPr>
      </w:pPr>
      <w:r w:rsidRPr="00056696">
        <w:rPr>
          <w:rFonts w:eastAsia="宋体" w:hAnsi="宋体"/>
          <w:b/>
          <w:sz w:val="24"/>
        </w:rPr>
        <w:t>图</w:t>
      </w:r>
      <w:r w:rsidRPr="00056696">
        <w:rPr>
          <w:rFonts w:eastAsia="宋体" w:hint="eastAsia"/>
          <w:b/>
          <w:sz w:val="24"/>
        </w:rPr>
        <w:t>6</w:t>
      </w:r>
      <w:r w:rsidRPr="00056696">
        <w:rPr>
          <w:rFonts w:eastAsia="宋体"/>
          <w:b/>
          <w:sz w:val="24"/>
        </w:rPr>
        <w:t xml:space="preserve">.1-1  </w:t>
      </w:r>
      <w:r w:rsidRPr="00056696">
        <w:rPr>
          <w:rFonts w:eastAsia="宋体" w:hint="eastAsia"/>
          <w:b/>
          <w:sz w:val="24"/>
        </w:rPr>
        <w:t>I</w:t>
      </w:r>
      <w:r w:rsidRPr="00056696">
        <w:rPr>
          <w:rFonts w:eastAsia="宋体" w:hint="eastAsia"/>
          <w:b/>
          <w:sz w:val="24"/>
        </w:rPr>
        <w:t>级</w:t>
      </w:r>
      <w:r w:rsidRPr="00056696">
        <w:rPr>
          <w:rFonts w:eastAsia="宋体" w:hAnsi="宋体"/>
          <w:b/>
          <w:sz w:val="24"/>
        </w:rPr>
        <w:t>应急</w:t>
      </w:r>
      <w:r w:rsidRPr="00056696">
        <w:rPr>
          <w:rFonts w:eastAsia="宋体" w:hAnsi="宋体" w:hint="eastAsia"/>
          <w:b/>
          <w:sz w:val="24"/>
        </w:rPr>
        <w:t>响应</w:t>
      </w:r>
      <w:r w:rsidRPr="00056696">
        <w:rPr>
          <w:rFonts w:eastAsia="宋体" w:hAnsi="宋体"/>
          <w:b/>
          <w:sz w:val="24"/>
        </w:rPr>
        <w:t>工作流程图</w:t>
      </w:r>
    </w:p>
    <w:p w:rsidR="00284401" w:rsidRPr="00056696" w:rsidRDefault="00177EED">
      <w:pPr>
        <w:pStyle w:val="11"/>
        <w:spacing w:line="360" w:lineRule="auto"/>
        <w:ind w:firstLine="480"/>
        <w:rPr>
          <w:rFonts w:eastAsia="宋体" w:hAnsi="宋体"/>
          <w:kern w:val="0"/>
          <w:sz w:val="24"/>
          <w:lang w:val="zh-CN"/>
        </w:rPr>
      </w:pPr>
      <w:r w:rsidRPr="00056696">
        <w:rPr>
          <w:rFonts w:eastAsia="宋体" w:hAnsi="宋体" w:hint="eastAsia"/>
          <w:kern w:val="0"/>
          <w:sz w:val="24"/>
          <w:lang w:val="zh-CN"/>
        </w:rPr>
        <w:t>（</w:t>
      </w:r>
      <w:r w:rsidRPr="00056696">
        <w:rPr>
          <w:rFonts w:eastAsia="宋体" w:hAnsi="宋体" w:hint="eastAsia"/>
          <w:kern w:val="0"/>
          <w:sz w:val="24"/>
          <w:lang w:val="zh-CN"/>
        </w:rPr>
        <w:t>2</w:t>
      </w:r>
      <w:r w:rsidRPr="00056696">
        <w:rPr>
          <w:rFonts w:eastAsia="宋体" w:hAnsi="宋体" w:hint="eastAsia"/>
          <w:kern w:val="0"/>
          <w:sz w:val="24"/>
          <w:lang w:val="zh-CN"/>
        </w:rPr>
        <w:t>）</w:t>
      </w:r>
      <w:r w:rsidRPr="00056696">
        <w:rPr>
          <w:rFonts w:eastAsia="宋体" w:hAnsi="宋体" w:hint="eastAsia"/>
          <w:kern w:val="0"/>
          <w:sz w:val="24"/>
          <w:lang w:val="zh-CN"/>
        </w:rPr>
        <w:t>II</w:t>
      </w:r>
      <w:r w:rsidRPr="00056696">
        <w:rPr>
          <w:rFonts w:eastAsia="宋体" w:hAnsi="宋体" w:hint="eastAsia"/>
          <w:kern w:val="0"/>
          <w:sz w:val="24"/>
          <w:lang w:val="zh-CN"/>
        </w:rPr>
        <w:t>级应急响应程序</w:t>
      </w:r>
    </w:p>
    <w:p w:rsidR="00284401" w:rsidRPr="00056696" w:rsidRDefault="00177EED">
      <w:pPr>
        <w:pStyle w:val="11"/>
        <w:spacing w:line="360" w:lineRule="auto"/>
        <w:ind w:firstLine="480"/>
        <w:rPr>
          <w:rFonts w:eastAsia="宋体" w:hAnsi="宋体"/>
          <w:kern w:val="0"/>
          <w:sz w:val="24"/>
          <w:lang w:val="zh-CN"/>
        </w:rPr>
      </w:pPr>
      <w:r w:rsidRPr="00056696">
        <w:rPr>
          <w:rFonts w:eastAsia="宋体" w:hAnsi="宋体" w:hint="eastAsia"/>
          <w:kern w:val="0"/>
          <w:sz w:val="24"/>
          <w:lang w:val="zh-CN"/>
        </w:rPr>
        <w:t>II</w:t>
      </w:r>
      <w:r w:rsidRPr="00056696">
        <w:rPr>
          <w:rFonts w:eastAsia="宋体" w:hAnsi="宋体" w:hint="eastAsia"/>
          <w:kern w:val="0"/>
          <w:sz w:val="24"/>
          <w:lang w:val="zh-CN"/>
        </w:rPr>
        <w:t>级应急响应程序如图</w:t>
      </w:r>
      <w:r w:rsidRPr="00056696">
        <w:rPr>
          <w:rFonts w:eastAsia="宋体" w:hAnsi="宋体" w:hint="eastAsia"/>
          <w:kern w:val="0"/>
          <w:sz w:val="24"/>
          <w:lang w:val="zh-CN"/>
        </w:rPr>
        <w:t>6.1-2</w:t>
      </w:r>
      <w:r w:rsidRPr="00056696">
        <w:rPr>
          <w:rFonts w:eastAsia="宋体" w:hAnsi="宋体" w:hint="eastAsia"/>
          <w:kern w:val="0"/>
          <w:sz w:val="24"/>
          <w:lang w:val="zh-CN"/>
        </w:rPr>
        <w:t>所示。</w:t>
      </w: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Chars="0" w:firstLine="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973050">
      <w:pPr>
        <w:pStyle w:val="11"/>
        <w:spacing w:line="360" w:lineRule="auto"/>
        <w:ind w:firstLine="480"/>
        <w:rPr>
          <w:rFonts w:eastAsia="宋体" w:hAnsi="宋体"/>
          <w:kern w:val="0"/>
          <w:sz w:val="24"/>
          <w:lang w:val="zh-CN"/>
        </w:rPr>
      </w:pPr>
      <w:r>
        <w:rPr>
          <w:rFonts w:eastAsia="宋体" w:hAnsi="宋体"/>
          <w:noProof/>
          <w:kern w:val="0"/>
          <w:sz w:val="24"/>
        </w:rPr>
        <w:pict>
          <v:group id="Group 221" o:spid="_x0000_s2796" style="position:absolute;left:0;text-align:left;margin-left:-42.55pt;margin-top:16.55pt;width:494.15pt;height:492.7pt;z-index:251751424" coordsize="7321,9374" o:gfxdata="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">
            <v:rect id="Picture 222" o:spid="_x0000_s2797" style="position:absolute;width:7321;height:9374" o:gfxdata="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oALRvQAA&#10;ANsAAAAPAAAAAAAAAAEAIAAAACIAAABkcnMvZG93bnJldi54bWxQSwECFAAUAAAACACHTuJAMy8F&#10;njsAAAA5AAAAEAAAAAAAAAABACAAAAAMAQAAZHJzL3NoYXBleG1sLnhtbFBLBQYAAAAABgAGAFsB&#10;AAC2AwAAAAA=&#10;" filled="f" stroked="f">
              <v:fill o:detectmouseclick="t"/>
              <o:lock v:ext="edit" aspectratio="t" text="t"/>
            </v:rect>
            <v:shape id="Picture 307" o:spid="_x0000_s2798" type="#_x0000_t75" alt="n" style="position:absolute;left:3254;top:6521;width:361;height:270" o:gfxdata="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80m3b4A&#10;AADbAAAADwAAAAAAAAABACAAAAAiAAAAZHJzL2Rvd25yZXYueG1sUEsBAhQAFAAAAAgAh07iQDMv&#10;BZ47AAAAOQAAABAAAAAAAAAAAQAgAAAADQEAAGRycy9zaGFwZXhtbC54bWxQSwUGAAAAAAYABgBb&#10;AQAAtwMAAAAA&#10;">
              <v:fill o:detectmouseclick="t"/>
              <v:imagedata r:id="rId25" o:title="n"/>
            </v:shape>
            <v:oval id="Oval 223" o:spid="_x0000_s2799" style="position:absolute;left:1808;top:136;width:3796;height:679" o:gfxdata="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aNYna8AAAA&#10;2wAAAA8AAAAAAAAAAQAgAAAAIgAAAGRycy9kb3ducmV2LnhtbFBLAQIUABQAAAAIAIdO4kAzLwWe&#10;OwAAADkAAAAQAAAAAAAAAAEAIAAAAAsBAABkcnMvc2hhcGV4bWwueG1sUEsFBgAAAAAGAAYAWwEA&#10;ALUDAAAAAA==&#10;"/>
            <v:shape id="Text Box 224" o:spid="_x0000_s2800" type="#_x0000_t202" style="position:absolute;left:2531;top:272;width:2533;height:407" o:gfxdata="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LqtK7gAAADbAAAA&#10;DwAAAAAAAAABACAAAAAiAAAAZHJzL2Rvd25yZXYueG1sUEsBAhQAFAAAAAgAh07iQDMvBZ47AAAA&#10;OQAAABAAAAAAAAAAAQAgAAAABwEAAGRycy9zaGFwZXhtbC54bWxQSwUGAAAAAAYABgBbAQAAsQMA&#10;AAAA&#10;" stroked="f">
              <v:textbox style="mso-next-textbox:#Text Box 224">
                <w:txbxContent>
                  <w:p w:rsidR="00A1405B" w:rsidRDefault="00A1405B" w:rsidP="002261E2">
                    <w:pPr>
                      <w:spacing w:line="240" w:lineRule="auto"/>
                      <w:jc w:val="center"/>
                      <w:rPr>
                        <w:b/>
                        <w:sz w:val="18"/>
                        <w:szCs w:val="18"/>
                      </w:rPr>
                    </w:pPr>
                    <w:r>
                      <w:rPr>
                        <w:rFonts w:hint="eastAsia"/>
                        <w:b/>
                        <w:sz w:val="18"/>
                        <w:szCs w:val="18"/>
                      </w:rPr>
                      <w:t>II</w:t>
                    </w:r>
                    <w:r>
                      <w:rPr>
                        <w:rFonts w:hint="eastAsia"/>
                        <w:b/>
                        <w:sz w:val="18"/>
                        <w:szCs w:val="18"/>
                      </w:rPr>
                      <w:t>级应急响应</w:t>
                    </w:r>
                  </w:p>
                </w:txbxContent>
              </v:textbox>
            </v:shape>
            <v:line id="Line 225" o:spid="_x0000_s2801" style="position:absolute" from="3796,815" to="3796,1087" o:gfxdata="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QNXGm/&#10;AAAA2wAAAA8AAAAAAAAAAQAgAAAAIgAAAGRycy9kb3ducmV2LnhtbFBLAQIUABQAAAAIAIdO4kAz&#10;LwWeOwAAADkAAAAQAAAAAAAAAAEAIAAAAA4BAABkcnMvc2hhcGV4bWwueG1sUEsFBgAAAAAGAAYA&#10;WwEAALgDAAAAAA==&#10;">
              <v:fill o:detectmouseclick="t"/>
              <v:stroke endarrow="block"/>
            </v:line>
            <v:shape id="Text Box 226" o:spid="_x0000_s2802" type="#_x0000_t202" style="position:absolute;left:3073;top:1087;width:1446;height:408" o:gfxdata="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DLhbL4A&#10;AADbAAAADwAAAAAAAAABACAAAAAiAAAAZHJzL2Rvd25yZXYueG1sUEsBAhQAFAAAAAgAh07iQDMv&#10;BZ47AAAAOQAAABAAAAAAAAAAAQAgAAAADQEAAGRycy9zaGFwZXhtbC54bWxQSwUGAAAAAAYABgBb&#10;AQAAtwMAAAAA&#10;">
              <v:textbox style="mso-next-textbox:#Text Box 226">
                <w:txbxContent>
                  <w:p w:rsidR="00A1405B" w:rsidRPr="00C16A0F" w:rsidRDefault="00A1405B" w:rsidP="002261E2">
                    <w:pPr>
                      <w:spacing w:line="240" w:lineRule="auto"/>
                      <w:jc w:val="center"/>
                      <w:rPr>
                        <w:sz w:val="21"/>
                        <w:szCs w:val="21"/>
                      </w:rPr>
                    </w:pPr>
                    <w:r w:rsidRPr="00C16A0F">
                      <w:rPr>
                        <w:rFonts w:hint="eastAsia"/>
                        <w:sz w:val="21"/>
                        <w:szCs w:val="21"/>
                      </w:rPr>
                      <w:t>事故发现者</w:t>
                    </w:r>
                  </w:p>
                </w:txbxContent>
              </v:textbox>
            </v:shape>
            <v:line id="Line 227" o:spid="_x0000_s2803" style="position:absolute" from="3796,1494" to="3797,1766" o:gfxdata="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uTZ4W/&#10;AAAA2wAAAA8AAAAAAAAAAQAgAAAAIgAAAGRycy9kb3ducmV2LnhtbFBLAQIUABQAAAAIAIdO4kAz&#10;LwWeOwAAADkAAAAQAAAAAAAAAAEAIAAAAA4BAABkcnMvc2hhcGV4bWwueG1sUEsFBgAAAAAGAAYA&#10;WwEAALgDAAAAAA==&#10;">
              <v:fill o:detectmouseclick="t"/>
              <v:stroke endarrow="block"/>
            </v:line>
            <v:shape id="Text Box 228" o:spid="_x0000_s2804" type="#_x0000_t202" style="position:absolute;left:3073;top:1764;width:1446;height:407" o:gfxdata="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rh0IW8AAAA&#10;2wAAAA8AAAAAAAAAAQAgAAAAIgAAAGRycy9kb3ducmV2LnhtbFBLAQIUABQAAAAIAIdO4kAzLwWe&#10;OwAAADkAAAAQAAAAAAAAAAEAIAAAAAsBAABkcnMvc2hhcGV4bWwueG1sUEsFBgAAAAAGAAYAWwEA&#10;ALUDAAAAAA==&#10;">
              <v:textbox style="mso-next-textbox:#Text Box 228">
                <w:txbxContent>
                  <w:p w:rsidR="00A1405B" w:rsidRPr="00C16A0F" w:rsidRDefault="00A1405B" w:rsidP="002261E2">
                    <w:pPr>
                      <w:spacing w:line="240" w:lineRule="auto"/>
                      <w:jc w:val="center"/>
                      <w:rPr>
                        <w:sz w:val="21"/>
                        <w:szCs w:val="21"/>
                      </w:rPr>
                    </w:pPr>
                    <w:r w:rsidRPr="00C16A0F">
                      <w:rPr>
                        <w:rFonts w:hint="eastAsia"/>
                        <w:sz w:val="21"/>
                        <w:szCs w:val="21"/>
                      </w:rPr>
                      <w:t>车间负责人</w:t>
                    </w:r>
                  </w:p>
                </w:txbxContent>
              </v:textbox>
            </v:shape>
            <v:line id="Line 229" o:spid="_x0000_s2805" style="position:absolute;flip:x" from="3796,2174" to="3797,2445" o:gfxdata="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5twsL4A&#10;AADbAAAADwAAAAAAAAABACAAAAAiAAAAZHJzL2Rvd25yZXYueG1sUEsBAhQAFAAAAAgAh07iQDMv&#10;BZ47AAAAOQAAABAAAAAAAAAAAQAgAAAADQEAAGRycy9zaGFwZXhtbC54bWxQSwUGAAAAAAYABgBb&#10;AQAAtwMAAAAA&#10;">
              <v:fill o:detectmouseclick="t"/>
              <v:stroke endarrow="block"/>
            </v:line>
            <v:shape id="Text Box 230" o:spid="_x0000_s2806" type="#_x0000_t202" style="position:absolute;left:3073;top:2445;width:1446;height:409" o:gfxdata="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OO6u/&#10;AAAA3AAAAA8AAAAAAAAAAQAgAAAAIgAAAGRycy9kb3ducmV2LnhtbFBLAQIUABQAAAAIAIdO4kAz&#10;LwWeOwAAADkAAAAQAAAAAAAAAAEAIAAAAA4BAABkcnMvc2hhcGV4bWwueG1sUEsFBgAAAAAGAAYA&#10;WwEAALgDAAAAAA==&#10;">
              <v:textbox style="mso-next-textbox:#Text Box 230">
                <w:txbxContent>
                  <w:p w:rsidR="00A1405B" w:rsidRPr="00C16A0F" w:rsidRDefault="00A1405B" w:rsidP="002261E2">
                    <w:pPr>
                      <w:spacing w:line="240" w:lineRule="auto"/>
                      <w:jc w:val="center"/>
                      <w:rPr>
                        <w:sz w:val="21"/>
                        <w:szCs w:val="21"/>
                      </w:rPr>
                    </w:pPr>
                    <w:r w:rsidRPr="00C16A0F">
                      <w:rPr>
                        <w:rFonts w:hint="eastAsia"/>
                        <w:sz w:val="21"/>
                        <w:szCs w:val="21"/>
                      </w:rPr>
                      <w:t>应急指挥部</w:t>
                    </w:r>
                  </w:p>
                </w:txbxContent>
              </v:textbox>
            </v:shape>
            <v:shape id="Text Box 231" o:spid="_x0000_s2807" type="#_x0000_t202" style="position:absolute;left:5333;top:1492;width:1898;height:951" o:gfxdata="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wp4wvQAA&#10;ANwAAAAPAAAAAAAAAAEAIAAAACIAAABkcnMvZG93bnJldi54bWxQSwECFAAUAAAACACHTuJAMy8F&#10;njsAAAA5AAAAEAAAAAAAAAABACAAAAAMAQAAZHJzL3NoYXBleG1sLnhtbFBLBQYAAAAABgAGAFsB&#10;AAC2AwAAAAA=&#10;">
              <v:textbox style="mso-next-textbox:#Text Box 231">
                <w:txbxContent>
                  <w:p w:rsidR="00A1405B" w:rsidRPr="00C16A0F" w:rsidRDefault="00A1405B" w:rsidP="002261E2">
                    <w:pPr>
                      <w:spacing w:line="240" w:lineRule="auto"/>
                      <w:jc w:val="center"/>
                      <w:rPr>
                        <w:sz w:val="21"/>
                        <w:szCs w:val="21"/>
                      </w:rPr>
                    </w:pPr>
                    <w:r w:rsidRPr="00C16A0F">
                      <w:rPr>
                        <w:rFonts w:hint="eastAsia"/>
                        <w:sz w:val="21"/>
                        <w:szCs w:val="21"/>
                      </w:rPr>
                      <w:t>视情况，在事故初始阶段开展应急工作，控制事态。</w:t>
                    </w:r>
                  </w:p>
                </w:txbxContent>
              </v:textbox>
            </v:shape>
            <v:shape id="AutoShape 232" o:spid="_x0000_s2808" type="#_x0000_t32" style="position:absolute;left:4519;top:1967;width:814;height:1;flip:y" o:gfxdata="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eA+FLsAAADc&#10;AAAADwAAAAAAAAABACAAAAAiAAAAZHJzL2Rvd25yZXYueG1sUEsBAhQAFAAAAAgAh07iQDMvBZ47&#10;AAAAOQAAABAAAAAAAAAAAQAgAAAACgEAAGRycy9zaGFwZXhtbC54bWxQSwUGAAAAAAYABgBbAQAA&#10;tAMAAAAA&#10;">
              <v:fill o:detectmouseclick="t"/>
              <v:stroke endarrow="block"/>
            </v:shape>
            <v:shape id="Text Box 233" o:spid="_x0000_s2809" type="#_x0000_t202" style="position:absolute;left:362;top:3804;width:1446;height:680" o:gfxdata="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9cpdy8AAAA&#10;3AAAAA8AAAAAAAAAAQAgAAAAIgAAAGRycy9kb3ducmV2LnhtbFBLAQIUABQAAAAIAIdO4kAzLwWe&#10;OwAAADkAAAAQAAAAAAAAAAEAIAAAAAsBAABkcnMvc2hhcGV4bWwueG1sUEsFBgAAAAAGAAYAWwEA&#10;ALUDAAAAAA==&#10;">
              <v:textbox style="mso-next-textbox:#Text Box 233">
                <w:txbxContent>
                  <w:p w:rsidR="00A1405B" w:rsidRPr="00C16A0F" w:rsidRDefault="00A1405B" w:rsidP="002261E2">
                    <w:pPr>
                      <w:spacing w:line="240" w:lineRule="auto"/>
                      <w:jc w:val="center"/>
                      <w:rPr>
                        <w:sz w:val="21"/>
                        <w:szCs w:val="21"/>
                      </w:rPr>
                    </w:pPr>
                    <w:r w:rsidRPr="00C16A0F">
                      <w:rPr>
                        <w:rFonts w:hint="eastAsia"/>
                        <w:sz w:val="21"/>
                        <w:szCs w:val="21"/>
                      </w:rPr>
                      <w:t>外部联络</w:t>
                    </w:r>
                  </w:p>
                </w:txbxContent>
              </v:textbox>
            </v:shape>
            <v:shape id="Text Box 234" o:spid="_x0000_s2810" type="#_x0000_t202" style="position:absolute;left:4050;top:3187;width:1356;height:679" o:gfxdata="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C1Pai8AAAA&#10;3AAAAA8AAAAAAAAAAQAgAAAAIgAAAGRycy9kb3ducmV2LnhtbFBLAQIUABQAAAAIAIdO4kAzLwWe&#10;OwAAADkAAAAQAAAAAAAAAAEAIAAAAAsBAABkcnMvc2hhcGV4bWwueG1sUEsFBgAAAAAGAAYAWwEA&#10;ALUDAAAAAA==&#10;">
              <v:textbox style="mso-next-textbox:#Text Box 234">
                <w:txbxContent>
                  <w:p w:rsidR="00A1405B" w:rsidRPr="00C16A0F" w:rsidRDefault="00A1405B" w:rsidP="002261E2">
                    <w:pPr>
                      <w:spacing w:line="240" w:lineRule="auto"/>
                      <w:jc w:val="center"/>
                      <w:rPr>
                        <w:sz w:val="21"/>
                        <w:szCs w:val="21"/>
                      </w:rPr>
                    </w:pPr>
                    <w:r w:rsidRPr="00C16A0F">
                      <w:rPr>
                        <w:rFonts w:hint="eastAsia"/>
                        <w:sz w:val="21"/>
                        <w:szCs w:val="21"/>
                      </w:rPr>
                      <w:t>内部发布警报</w:t>
                    </w:r>
                  </w:p>
                  <w:p w:rsidR="00A1405B" w:rsidRPr="00C16A0F" w:rsidRDefault="00A1405B" w:rsidP="002261E2">
                    <w:pPr>
                      <w:spacing w:line="240" w:lineRule="auto"/>
                      <w:jc w:val="center"/>
                      <w:rPr>
                        <w:sz w:val="21"/>
                        <w:szCs w:val="21"/>
                      </w:rPr>
                    </w:pPr>
                    <w:r w:rsidRPr="00C16A0F">
                      <w:rPr>
                        <w:rFonts w:hint="eastAsia"/>
                        <w:sz w:val="21"/>
                        <w:szCs w:val="21"/>
                      </w:rPr>
                      <w:t>启动预案</w:t>
                    </w:r>
                  </w:p>
                </w:txbxContent>
              </v:textbox>
            </v:shape>
            <v:shape id="Text Box 235" o:spid="_x0000_s2811" type="#_x0000_t202" style="position:absolute;left:1988;top:4891;width:1719;height:951" o:gfxdata="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5mDO8AAAA&#10;3AAAAA8AAAAAAAAAAQAgAAAAIgAAAGRycy9kb3ducmV2LnhtbFBLAQIUABQAAAAIAIdO4kAzLwWe&#10;OwAAADkAAAAQAAAAAAAAAAEAIAAAAAsBAABkcnMvc2hhcGV4bWwueG1sUEsFBgAAAAAGAAYAWwEA&#10;ALUDAAAAAA==&#10;">
              <v:textbox style="mso-next-textbox:#Text Box 235">
                <w:txbxContent>
                  <w:p w:rsidR="00A1405B" w:rsidRPr="00C16A0F" w:rsidRDefault="00A1405B" w:rsidP="002261E2">
                    <w:pPr>
                      <w:adjustRightInd w:val="0"/>
                      <w:snapToGrid w:val="0"/>
                      <w:spacing w:line="240" w:lineRule="auto"/>
                      <w:jc w:val="center"/>
                      <w:rPr>
                        <w:sz w:val="21"/>
                        <w:szCs w:val="21"/>
                      </w:rPr>
                    </w:pPr>
                    <w:r w:rsidRPr="00C16A0F">
                      <w:rPr>
                        <w:rFonts w:hint="eastAsia"/>
                        <w:sz w:val="21"/>
                        <w:szCs w:val="21"/>
                      </w:rPr>
                      <w:t>外部接应</w:t>
                    </w:r>
                  </w:p>
                  <w:p w:rsidR="00A1405B" w:rsidRPr="00C16A0F" w:rsidRDefault="00A1405B" w:rsidP="002261E2">
                    <w:pPr>
                      <w:adjustRightInd w:val="0"/>
                      <w:snapToGrid w:val="0"/>
                      <w:spacing w:line="240" w:lineRule="auto"/>
                      <w:jc w:val="center"/>
                      <w:rPr>
                        <w:sz w:val="21"/>
                        <w:szCs w:val="21"/>
                      </w:rPr>
                    </w:pPr>
                    <w:r w:rsidRPr="00C16A0F">
                      <w:rPr>
                        <w:rFonts w:hint="eastAsia"/>
                        <w:sz w:val="21"/>
                        <w:szCs w:val="21"/>
                      </w:rPr>
                      <w:t>119</w:t>
                    </w:r>
                    <w:r w:rsidRPr="00C16A0F">
                      <w:rPr>
                        <w:rFonts w:hint="eastAsia"/>
                        <w:sz w:val="21"/>
                        <w:szCs w:val="21"/>
                      </w:rPr>
                      <w:t>、</w:t>
                    </w:r>
                    <w:r w:rsidRPr="00C16A0F">
                      <w:rPr>
                        <w:rFonts w:hint="eastAsia"/>
                        <w:sz w:val="21"/>
                        <w:szCs w:val="21"/>
                      </w:rPr>
                      <w:t>120</w:t>
                    </w:r>
                    <w:r w:rsidRPr="00C16A0F">
                      <w:rPr>
                        <w:rFonts w:hint="eastAsia"/>
                        <w:sz w:val="21"/>
                        <w:szCs w:val="21"/>
                      </w:rPr>
                      <w:t>、</w:t>
                    </w:r>
                    <w:r w:rsidRPr="00C16A0F">
                      <w:rPr>
                        <w:rFonts w:hint="eastAsia"/>
                        <w:sz w:val="21"/>
                        <w:szCs w:val="21"/>
                      </w:rPr>
                      <w:t>110</w:t>
                    </w:r>
                  </w:p>
                  <w:p w:rsidR="00A1405B" w:rsidRPr="00C16A0F" w:rsidRDefault="00A1405B" w:rsidP="002261E2">
                    <w:pPr>
                      <w:adjustRightInd w:val="0"/>
                      <w:snapToGrid w:val="0"/>
                      <w:spacing w:line="240" w:lineRule="auto"/>
                      <w:jc w:val="center"/>
                      <w:rPr>
                        <w:sz w:val="21"/>
                        <w:szCs w:val="21"/>
                      </w:rPr>
                    </w:pPr>
                    <w:r w:rsidRPr="00C16A0F">
                      <w:rPr>
                        <w:rFonts w:hint="eastAsia"/>
                        <w:sz w:val="21"/>
                        <w:szCs w:val="21"/>
                      </w:rPr>
                      <w:t>相关部门人员</w:t>
                    </w:r>
                  </w:p>
                </w:txbxContent>
              </v:textbox>
            </v:shape>
            <v:shape id="Text Box 236" o:spid="_x0000_s2812" type="#_x0000_t202" style="position:absolute;left:1988;top:3533;width:1627;height:1222" o:gfxdata="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8rBkS8AAAA&#10;3AAAAA8AAAAAAAAAAQAgAAAAIgAAAGRycy9kb3ducmV2LnhtbFBLAQIUABQAAAAIAIdO4kAzLwWe&#10;OwAAADkAAAAQAAAAAAAAAAEAIAAAAAsBAABkcnMvc2hhcGV4bWwueG1sUEsFBgAAAAAGAAYAWwEA&#10;ALUDAAAAAA==&#10;">
              <v:textbox style="mso-next-textbox:#Text Box 236">
                <w:txbxContent>
                  <w:p w:rsidR="00A1405B" w:rsidRPr="00C16A0F" w:rsidRDefault="00A1405B" w:rsidP="002261E2">
                    <w:pPr>
                      <w:adjustRightInd w:val="0"/>
                      <w:snapToGrid w:val="0"/>
                      <w:spacing w:line="240" w:lineRule="auto"/>
                      <w:jc w:val="center"/>
                      <w:rPr>
                        <w:sz w:val="21"/>
                        <w:szCs w:val="21"/>
                      </w:rPr>
                    </w:pPr>
                    <w:r w:rsidRPr="00C16A0F">
                      <w:rPr>
                        <w:rFonts w:hint="eastAsia"/>
                        <w:sz w:val="21"/>
                        <w:szCs w:val="21"/>
                      </w:rPr>
                      <w:t>报</w:t>
                    </w:r>
                    <w:r w:rsidRPr="00C16A0F">
                      <w:rPr>
                        <w:rFonts w:hint="eastAsia"/>
                        <w:sz w:val="21"/>
                        <w:szCs w:val="21"/>
                      </w:rPr>
                      <w:t>119</w:t>
                    </w:r>
                    <w:r w:rsidRPr="00C16A0F">
                      <w:rPr>
                        <w:rFonts w:hint="eastAsia"/>
                        <w:sz w:val="21"/>
                        <w:szCs w:val="21"/>
                      </w:rPr>
                      <w:t>、</w:t>
                    </w:r>
                    <w:r w:rsidRPr="00C16A0F">
                      <w:rPr>
                        <w:rFonts w:hint="eastAsia"/>
                        <w:sz w:val="21"/>
                        <w:szCs w:val="21"/>
                      </w:rPr>
                      <w:t>120</w:t>
                    </w:r>
                    <w:r w:rsidRPr="00C16A0F">
                      <w:rPr>
                        <w:rFonts w:hint="eastAsia"/>
                        <w:sz w:val="21"/>
                        <w:szCs w:val="21"/>
                      </w:rPr>
                      <w:t>、</w:t>
                    </w:r>
                    <w:r w:rsidRPr="00C16A0F">
                      <w:rPr>
                        <w:rFonts w:hint="eastAsia"/>
                        <w:sz w:val="21"/>
                        <w:szCs w:val="21"/>
                      </w:rPr>
                      <w:t>110</w:t>
                    </w:r>
                  </w:p>
                  <w:p w:rsidR="00A1405B" w:rsidRPr="00C16A0F" w:rsidRDefault="00A1405B" w:rsidP="002261E2">
                    <w:pPr>
                      <w:adjustRightInd w:val="0"/>
                      <w:snapToGrid w:val="0"/>
                      <w:spacing w:line="240" w:lineRule="auto"/>
                      <w:jc w:val="center"/>
                      <w:rPr>
                        <w:sz w:val="21"/>
                        <w:szCs w:val="21"/>
                      </w:rPr>
                    </w:pPr>
                    <w:r w:rsidRPr="00C16A0F">
                      <w:rPr>
                        <w:rFonts w:hint="eastAsia"/>
                        <w:sz w:val="21"/>
                        <w:szCs w:val="21"/>
                      </w:rPr>
                      <w:t>报园区管委会、政府，应急管理局、</w:t>
                    </w:r>
                    <w:r>
                      <w:rPr>
                        <w:rFonts w:hint="eastAsia"/>
                        <w:sz w:val="21"/>
                        <w:szCs w:val="21"/>
                      </w:rPr>
                      <w:t>生态环境局</w:t>
                    </w:r>
                    <w:r w:rsidRPr="00C16A0F">
                      <w:rPr>
                        <w:rFonts w:hint="eastAsia"/>
                        <w:sz w:val="21"/>
                        <w:szCs w:val="21"/>
                      </w:rPr>
                      <w:t>等</w:t>
                    </w:r>
                  </w:p>
                </w:txbxContent>
              </v:textbox>
            </v:shape>
            <v:shape id="Text Box 237" o:spid="_x0000_s2813" type="#_x0000_t202" style="position:absolute;left:4067;top:4755;width:1356;height:409" o:gfxdata="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Bno9+8AAAA&#10;3AAAAA8AAAAAAAAAAQAgAAAAIgAAAGRycy9kb3ducmV2LnhtbFBLAQIUABQAAAAIAIdO4kAzLwWe&#10;OwAAADkAAAAQAAAAAAAAAAEAIAAAAAsBAABkcnMvc2hhcGV4bWwueG1sUEsFBgAAAAAGAAYAWwEA&#10;ALUDAAAAAA==&#10;">
              <v:textbox style="mso-next-textbox:#Text Box 237">
                <w:txbxContent>
                  <w:p w:rsidR="00A1405B" w:rsidRPr="00C16A0F" w:rsidRDefault="00A1405B" w:rsidP="002261E2">
                    <w:pPr>
                      <w:spacing w:line="240" w:lineRule="auto"/>
                      <w:jc w:val="center"/>
                      <w:rPr>
                        <w:sz w:val="21"/>
                        <w:szCs w:val="21"/>
                      </w:rPr>
                    </w:pPr>
                    <w:r w:rsidRPr="00C16A0F">
                      <w:rPr>
                        <w:rFonts w:hint="eastAsia"/>
                        <w:sz w:val="21"/>
                        <w:szCs w:val="21"/>
                      </w:rPr>
                      <w:t>召集应急小组</w:t>
                    </w:r>
                  </w:p>
                </w:txbxContent>
              </v:textbox>
            </v:shape>
            <v:shape id="Text Box 238" o:spid="_x0000_s2814" type="#_x0000_t202" style="position:absolute;left:4067;top:5840;width:1356;height:406" o:gfxdata="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H4N62/&#10;AAAA3AAAAA8AAAAAAAAAAQAgAAAAIgAAAGRycy9kb3ducmV2LnhtbFBLAQIUABQAAAAIAIdO4kAz&#10;LwWeOwAAADkAAAAQAAAAAAAAAAEAIAAAAA4BAABkcnMvc2hhcGV4bWwueG1sUEsFBgAAAAAGAAYA&#10;WwEAALgDAAAAAA==&#10;">
              <v:textbox style="mso-next-textbox:#Text Box 238">
                <w:txbxContent>
                  <w:p w:rsidR="00A1405B" w:rsidRPr="00C16A0F" w:rsidRDefault="00A1405B" w:rsidP="002261E2">
                    <w:pPr>
                      <w:spacing w:line="240" w:lineRule="auto"/>
                      <w:jc w:val="center"/>
                      <w:rPr>
                        <w:sz w:val="21"/>
                        <w:szCs w:val="21"/>
                      </w:rPr>
                    </w:pPr>
                    <w:r w:rsidRPr="00C16A0F">
                      <w:rPr>
                        <w:rFonts w:hint="eastAsia"/>
                        <w:sz w:val="21"/>
                        <w:szCs w:val="21"/>
                      </w:rPr>
                      <w:t>开展应急</w:t>
                    </w:r>
                  </w:p>
                </w:txbxContent>
              </v:textbox>
            </v:shape>
            <v:shape id="Text Box 239" o:spid="_x0000_s2815" type="#_x0000_t202" style="position:absolute;left:3522;top:7470;width:2441;height:1223" o:gfxdata="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SSNrsAAADc&#10;AAAADwAAAAAAAAABACAAAAAiAAAAZHJzL2Rvd25yZXYueG1sUEsBAhQAFAAAAAgAh07iQDMvBZ47&#10;AAAAOQAAABAAAAAAAAAAAQAgAAAACgEAAGRycy9zaGFwZXhtbC54bWxQSwUGAAAAAAYABgBbAQAA&#10;tAMAAAAA&#10;">
              <v:textbox style="mso-next-textbox:#Text Box 239">
                <w:txbxContent>
                  <w:p w:rsidR="00A1405B" w:rsidRPr="00C16A0F" w:rsidRDefault="00A1405B" w:rsidP="002261E2">
                    <w:pPr>
                      <w:spacing w:line="240" w:lineRule="auto"/>
                      <w:jc w:val="center"/>
                      <w:rPr>
                        <w:sz w:val="21"/>
                        <w:szCs w:val="21"/>
                      </w:rPr>
                    </w:pPr>
                    <w:r w:rsidRPr="00C16A0F">
                      <w:rPr>
                        <w:rFonts w:hint="eastAsia"/>
                        <w:sz w:val="21"/>
                        <w:szCs w:val="21"/>
                      </w:rPr>
                      <w:t>后续处理现场清洗、洗消、三废处理原因调查、总结上报强化预防、应急改进</w:t>
                    </w:r>
                  </w:p>
                </w:txbxContent>
              </v:textbox>
            </v:shape>
            <v:shape id="Text Box 240" o:spid="_x0000_s2816" type="#_x0000_t202" style="position:absolute;left:5875;top:3703;width:1175;height:2548" o:gfxdata="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pXrXa/&#10;AAAA3AAAAA8AAAAAAAAAAQAgAAAAIgAAAGRycy9kb3ducmV2LnhtbFBLAQIUABQAAAAIAIdO4kAz&#10;LwWeOwAAADkAAAAQAAAAAAAAAAEAIAAAAA4BAABkcnMvc2hhcGV4bWwueG1sUEsFBgAAAAAGAAYA&#10;WwEAALgDAAAAAA==&#10;">
              <v:textbox style="mso-next-textbox:#Text Box 240">
                <w:txbxContent>
                  <w:p w:rsidR="00A1405B" w:rsidRPr="008C0E51" w:rsidRDefault="00A1405B" w:rsidP="002261E2">
                    <w:pPr>
                      <w:ind w:firstLineChars="50" w:firstLine="105"/>
                      <w:rPr>
                        <w:szCs w:val="21"/>
                      </w:rPr>
                    </w:pPr>
                    <w:r>
                      <w:rPr>
                        <w:rFonts w:hint="eastAsia"/>
                        <w:sz w:val="21"/>
                        <w:szCs w:val="21"/>
                      </w:rPr>
                      <w:t>各职能小组</w:t>
                    </w:r>
                  </w:p>
                </w:txbxContent>
              </v:textbox>
            </v:shape>
            <v:line id="Line 242" o:spid="_x0000_s2817" style="position:absolute" from="4313,2880" to="4314,3152" o:gfxdata="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KM3wvQAA&#10;ANwAAAAPAAAAAAAAAAEAIAAAACIAAABkcnMvZG93bnJldi54bWxQSwECFAAUAAAACACHTuJAMy8F&#10;njsAAAA5AAAAEAAAAAAAAAABACAAAAAMAQAAZHJzL3NoYXBleG1sLnhtbFBLBQYAAAAABgAGAFsB&#10;AAC2AwAAAAA=&#10;">
              <v:fill o:detectmouseclick="t"/>
              <v:stroke endarrow="block"/>
            </v:line>
            <v:shape id="AutoShape 245" o:spid="_x0000_s2818" type="#_x0000_t32" style="position:absolute;left:4721;top:3867;width:6;height:340;flip:x" o:gfxdata="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OajJvQAA&#10;ANwAAAAPAAAAAAAAAAEAIAAAACIAAABkcnMvZG93bnJldi54bWxQSwECFAAUAAAACACHTuJAMy8F&#10;njsAAAA5AAAAEAAAAAAAAAABACAAAAAMAQAAZHJzL3NoYXBleG1sLnhtbFBLBQYAAAAABgAGAFsB&#10;AAC2AwAAAAA=&#10;">
              <v:fill o:detectmouseclick="t"/>
              <v:stroke endarrow="block"/>
            </v:shape>
            <v:shape id="AutoShape 246" o:spid="_x0000_s2819" type="#_x0000_t32" style="position:absolute;left:4746;top:5164;width:1;height:676" o:gfxdata="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93waW8AAAA&#10;3AAAAA8AAAAAAAAAAQAgAAAAIgAAAGRycy9kb3ducmV2LnhtbFBLAQIUABQAAAAIAIdO4kAzLwWe&#10;OwAAADkAAAAQAAAAAAAAAAEAIAAAAAsBAABkcnMvc2hhcGV4bWwueG1sUEsFBgAAAAAGAAYAWwEA&#10;ALUDAAAAAA==&#10;">
              <v:fill o:detectmouseclick="t"/>
              <v:stroke endarrow="block"/>
            </v:shape>
            <v:shape id="AutoShape 248" o:spid="_x0000_s2820" type="#_x0000_t33" style="position:absolute;left:3334;top:5310;width:201;height:1219;rotation:90;flip:x" o:gfxdata="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Zyivy8AAAA&#10;3AAAAA8AAAAAAAAAAQAgAAAAIgAAAGRycy9kb3ducmV2LnhtbFBLAQIUABQAAAAIAIdO4kAzLwWe&#10;OwAAADkAAAAQAAAAAAAAAAEAIAAAAAsBAABkcnMvc2hhcGV4bWwueG1sUEsFBgAAAAAGAAYAWwEA&#10;ALUDAAAAAA==&#10;">
              <v:fill o:detectmouseclick="t"/>
              <v:stroke endarrow="block"/>
            </v:shape>
            <v:shape id="AutoShape 249" o:spid="_x0000_s2821" type="#_x0000_t32" style="position:absolute;left:5423;top:4959;width:452;height:17;flip:x y" o:gfxdata="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G2Hty8AAAA&#10;3AAAAA8AAAAAAAAAAQAgAAAAIgAAAGRycy9kb3ducmV2LnhtbFBLAQIUABQAAAAIAIdO4kAzLwWe&#10;OwAAADkAAAAQAAAAAAAAAAEAIAAAAAsBAABkcnMvc2hhcGV4bWwueG1sUEsFBgAAAAAGAAYAWwEA&#10;ALUDAAAAAA==&#10;">
              <v:fill o:detectmouseclick="t"/>
              <v:stroke endarrow="block"/>
            </v:shape>
            <v:shape id="AutoShape 250" o:spid="_x0000_s2822" type="#_x0000_t34" style="position:absolute;left:3073;top:1291;width:4;height:1359;rotation:180;flip:y" o:gfxdata="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saKi8AAAA&#10;3AAAAA8AAAAAAAAAAQAgAAAAIgAAAGRycy9kb3ducmV2LnhtbFBLAQIUABQAAAAIAIdO4kAzLwWe&#10;OwAAADkAAAAQAAAAAAAAAAEAIAAAAAsBAABkcnMvc2hhcGV4bWwueG1sUEsFBgAAAAAGAAYAWwEA&#10;ALUDAAAAAA==&#10;" adj="1641600">
              <v:fill o:detectmouseclick="t"/>
              <v:stroke endarrow="block"/>
            </v:shape>
            <v:shape id="Text Box 251" o:spid="_x0000_s2823" type="#_x0000_t202" style="position:absolute;left:1624;top:8828;width:4700;height:407" o:gfxdata="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JGNbgAAADcAAAA&#10;DwAAAAAAAAABACAAAAAiAAAAZHJzL2Rvd25yZXYueG1sUEsBAhQAFAAAAAgAh07iQDMvBZ47AAAA&#10;OQAAABAAAAAAAAAAAQAgAAAABwEAAGRycy9zaGFwZXhtbC54bWxQSwUGAAAAAAYABgBbAQAAsQMA&#10;AAAA&#10;" stroked="f">
              <v:textbox style="mso-next-textbox:#Text Box 251">
                <w:txbxContent>
                  <w:p w:rsidR="00A1405B" w:rsidRPr="009F48FF" w:rsidRDefault="00A1405B" w:rsidP="002261E2">
                    <w:pPr>
                      <w:spacing w:line="240" w:lineRule="auto"/>
                      <w:jc w:val="center"/>
                      <w:rPr>
                        <w:b/>
                        <w:sz w:val="21"/>
                        <w:szCs w:val="21"/>
                      </w:rPr>
                    </w:pPr>
                    <w:r w:rsidRPr="009F48FF">
                      <w:rPr>
                        <w:rFonts w:hint="eastAsia"/>
                        <w:b/>
                        <w:sz w:val="21"/>
                        <w:szCs w:val="21"/>
                      </w:rPr>
                      <w:t>图</w:t>
                    </w:r>
                    <w:r w:rsidRPr="009F48FF">
                      <w:rPr>
                        <w:rFonts w:hint="eastAsia"/>
                        <w:b/>
                        <w:sz w:val="21"/>
                        <w:szCs w:val="21"/>
                      </w:rPr>
                      <w:t>6.1-2</w:t>
                    </w:r>
                    <w:r w:rsidRPr="009F48FF">
                      <w:rPr>
                        <w:rFonts w:hint="eastAsia"/>
                        <w:b/>
                        <w:sz w:val="21"/>
                        <w:szCs w:val="21"/>
                      </w:rPr>
                      <w:t>：Ⅱ级应急响应程序图</w:t>
                    </w:r>
                  </w:p>
                </w:txbxContent>
              </v:textbox>
            </v:shape>
            <v:shape id="Text Box 254" o:spid="_x0000_s2824" type="#_x0000_t202" style="position:absolute;left:4067;top:6521;width:1357;height:406" o:gfxdata="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QhoXC/&#10;AAAA3AAAAA8AAAAAAAAAAQAgAAAAIgAAAGRycy9kb3ducmV2LnhtbFBLAQIUABQAAAAIAIdO4kAz&#10;LwWeOwAAADkAAAAQAAAAAAAAAAEAIAAAAA4BAABkcnMvc2hhcGV4bWwueG1sUEsFBgAAAAAGAAYA&#10;WwEAALgDAAAAAA==&#10;">
              <v:textbox style="mso-next-textbox:#Text Box 254">
                <w:txbxContent>
                  <w:p w:rsidR="00A1405B" w:rsidRPr="00C16A0F" w:rsidRDefault="00A1405B" w:rsidP="002261E2">
                    <w:pPr>
                      <w:spacing w:line="240" w:lineRule="auto"/>
                      <w:jc w:val="center"/>
                      <w:rPr>
                        <w:sz w:val="21"/>
                        <w:szCs w:val="21"/>
                      </w:rPr>
                    </w:pPr>
                    <w:r w:rsidRPr="00C16A0F">
                      <w:rPr>
                        <w:rFonts w:hint="eastAsia"/>
                        <w:sz w:val="21"/>
                        <w:szCs w:val="21"/>
                      </w:rPr>
                      <w:t>事故控制</w:t>
                    </w:r>
                  </w:p>
                </w:txbxContent>
              </v:textbox>
            </v:shape>
            <v:shape id="AutoShape 255" o:spid="_x0000_s2825" type="#_x0000_t32" style="position:absolute;left:4746;top:6246;width:1;height:275" o:gfxdata="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6f9k+8AAAA&#10;3AAAAA8AAAAAAAAAAQAgAAAAIgAAAGRycy9kb3ducmV2LnhtbFBLAQIUABQAAAAIAIdO4kAzLwWe&#10;OwAAADkAAAAQAAAAAAAAAAEAIAAAAAsBAABkcnMvc2hhcGV4bWwueG1sUEsFBgAAAAAGAAYAWwEA&#10;ALUDAAAAAA==&#10;">
              <v:fill o:detectmouseclick="t"/>
              <v:stroke endarrow="block"/>
            </v:shape>
            <v:shape id="AutoShape 256" o:spid="_x0000_s2826" type="#_x0000_t32" style="position:absolute;left:4743;top:6927;width:3;height:543;flip:x" o:gfxdata="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ctZmL4A&#10;AADcAAAADwAAAAAAAAABACAAAAAiAAAAZHJzL2Rvd25yZXYueG1sUEsBAhQAFAAAAAgAh07iQDMv&#10;BZ47AAAAOQAAABAAAAAAAAAAAQAgAAAADQEAAGRycy9zaGFwZXhtbC54bWxQSwUGAAAAAAYABgBb&#10;AQAAtwMAAAAA&#10;">
              <v:fill o:detectmouseclick="t"/>
              <v:stroke endarrow="block"/>
            </v:shape>
            <v:shape id="AutoShape 257" o:spid="_x0000_s2827" type="#_x0000_t33" style="position:absolute;left:1054;top:4431;width:882;height:903;rotation:90;flip:x" o:gfxdata="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Gnj2bsAAADc&#10;AAAADwAAAAAAAAABACAAAAAiAAAAZHJzL2Rvd25yZXYueG1sUEsBAhQAFAAAAAgAh07iQDMvBZ47&#10;AAAAOQAAABAAAAAAAAAAAQAgAAAACgEAAGRycy9zaGFwZXhtbC54bWxQSwUGAAAAAAYABgBbAQAA&#10;tAMAAAAA&#10;">
              <v:fill o:detectmouseclick="t"/>
              <v:stroke endarrow="block"/>
            </v:shape>
            <v:shape id="AutoShape 259" o:spid="_x0000_s2828" type="#_x0000_t32" style="position:absolute;left:1808;top:4144;width:180;height:1" o:gfxdata="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5XroO8AAAA&#10;3AAAAA8AAAAAAAAAAQAgAAAAIgAAAGRycy9kb3ducmV2LnhtbFBLAQIUABQAAAAIAIdO4kAzLwWe&#10;OwAAADkAAAAQAAAAAAAAAAEAIAAAAAsBAABkcnMvc2hhcGV4bWwueG1sUEsFBgAAAAAGAAYAWwEA&#10;ALUDAAAAAA==&#10;">
              <v:fill o:detectmouseclick="t"/>
              <v:stroke endarrow="block"/>
            </v:shape>
            <v:shape id="Picture 306" o:spid="_x0000_s2829" type="#_x0000_t75" alt="y" style="position:absolute;left:4790;top:7064;width:181;height:273" o:gfxdata="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elM21ugAAANwA&#10;AAAPAAAAAAAAAAEAIAAAACIAAABkcnMvZG93bnJldi54bWxQSwECFAAUAAAACACHTuJAMy8FnjsA&#10;AAA5AAAAEAAAAAAAAAABACAAAAAJAQAAZHJzL3NoYXBleG1sLnhtbFBLBQYAAAAABgAGAFsBAACz&#10;AwAAAAA=&#10;">
              <v:fill o:detectmouseclick="t"/>
              <v:imagedata r:id="rId26" o:title="y"/>
            </v:shape>
            <v:shape id="AutoShape 378" o:spid="_x0000_s2830" type="#_x0000_t34" style="position:absolute;left:362;top:4144;width:3705;height:2580;rotation:180" o:gfxdata="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TqZnzugAAANwA&#10;AAAPAAAAAAAAAAEAIAAAACIAAABkcnMvZG93bnJldi54bWxQSwECFAAUAAAACACHTuJAMy8FnjsA&#10;AAA5AAAAEAAAAAAAAAABACAAAAAJAQAAZHJzL3NoYXBleG1sLnhtbFBLBQYAAAAABgAGAFsBAACz&#10;AwAAAAA=&#10;" adj="23407">
              <v:fill o:detectmouseclick="t"/>
              <v:stroke endarrow="block"/>
            </v:shape>
          </v:group>
        </w:pict>
      </w: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261E2" w:rsidRPr="00056696" w:rsidRDefault="002261E2">
      <w:pPr>
        <w:pStyle w:val="11"/>
        <w:spacing w:line="360" w:lineRule="auto"/>
        <w:ind w:firstLine="480"/>
        <w:rPr>
          <w:rFonts w:eastAsia="宋体" w:hAnsi="宋体"/>
          <w:kern w:val="0"/>
          <w:sz w:val="24"/>
          <w:lang w:val="zh-CN"/>
        </w:rPr>
      </w:pPr>
    </w:p>
    <w:p w:rsidR="002261E2" w:rsidRPr="00056696" w:rsidRDefault="002261E2">
      <w:pPr>
        <w:pStyle w:val="11"/>
        <w:spacing w:line="360" w:lineRule="auto"/>
        <w:ind w:firstLine="480"/>
        <w:rPr>
          <w:rFonts w:eastAsia="宋体" w:hAnsi="宋体"/>
          <w:kern w:val="0"/>
          <w:sz w:val="24"/>
          <w:lang w:val="zh-CN"/>
        </w:rPr>
      </w:pPr>
    </w:p>
    <w:p w:rsidR="002261E2" w:rsidRPr="00056696" w:rsidRDefault="002261E2">
      <w:pPr>
        <w:pStyle w:val="11"/>
        <w:spacing w:line="360" w:lineRule="auto"/>
        <w:ind w:firstLine="480"/>
        <w:rPr>
          <w:rFonts w:eastAsia="宋体" w:hAnsi="宋体"/>
          <w:kern w:val="0"/>
          <w:sz w:val="24"/>
          <w:lang w:val="zh-CN"/>
        </w:rPr>
      </w:pPr>
    </w:p>
    <w:p w:rsidR="002261E2" w:rsidRPr="00056696" w:rsidRDefault="002261E2">
      <w:pPr>
        <w:pStyle w:val="11"/>
        <w:spacing w:line="360" w:lineRule="auto"/>
        <w:ind w:firstLine="480"/>
        <w:rPr>
          <w:rFonts w:eastAsia="宋体" w:hAnsi="宋体"/>
          <w:kern w:val="0"/>
          <w:sz w:val="24"/>
          <w:lang w:val="zh-CN"/>
        </w:rPr>
      </w:pPr>
    </w:p>
    <w:p w:rsidR="002261E2" w:rsidRPr="00056696" w:rsidRDefault="002261E2">
      <w:pPr>
        <w:pStyle w:val="11"/>
        <w:spacing w:line="360" w:lineRule="auto"/>
        <w:ind w:firstLine="480"/>
        <w:rPr>
          <w:rFonts w:eastAsia="宋体" w:hAnsi="宋体"/>
          <w:kern w:val="0"/>
          <w:sz w:val="24"/>
          <w:lang w:val="zh-CN"/>
        </w:rPr>
      </w:pPr>
    </w:p>
    <w:p w:rsidR="00284401" w:rsidRPr="00056696" w:rsidRDefault="00177EED">
      <w:pPr>
        <w:pStyle w:val="11"/>
        <w:spacing w:line="360" w:lineRule="auto"/>
        <w:ind w:firstLine="480"/>
        <w:rPr>
          <w:rFonts w:eastAsia="宋体" w:hAnsi="宋体"/>
          <w:kern w:val="0"/>
          <w:sz w:val="24"/>
          <w:lang w:val="zh-CN"/>
        </w:rPr>
      </w:pPr>
      <w:r w:rsidRPr="00056696">
        <w:rPr>
          <w:rFonts w:eastAsia="宋体" w:hAnsi="宋体" w:hint="eastAsia"/>
          <w:kern w:val="0"/>
          <w:sz w:val="24"/>
          <w:lang w:val="zh-CN"/>
        </w:rPr>
        <w:t>（</w:t>
      </w:r>
      <w:r w:rsidRPr="00056696">
        <w:rPr>
          <w:rFonts w:eastAsia="宋体" w:hAnsi="宋体" w:hint="eastAsia"/>
          <w:kern w:val="0"/>
          <w:sz w:val="24"/>
          <w:lang w:val="zh-CN"/>
        </w:rPr>
        <w:t>3</w:t>
      </w:r>
      <w:r w:rsidRPr="00056696">
        <w:rPr>
          <w:rFonts w:eastAsia="宋体" w:hAnsi="宋体" w:hint="eastAsia"/>
          <w:kern w:val="0"/>
          <w:sz w:val="24"/>
          <w:lang w:val="zh-CN"/>
        </w:rPr>
        <w:t>）</w:t>
      </w:r>
      <w:r w:rsidRPr="00056696">
        <w:rPr>
          <w:rFonts w:eastAsia="宋体" w:hAnsi="宋体" w:hint="eastAsia"/>
          <w:kern w:val="0"/>
          <w:sz w:val="24"/>
          <w:lang w:val="zh-CN"/>
        </w:rPr>
        <w:t>III</w:t>
      </w:r>
      <w:r w:rsidRPr="00056696">
        <w:rPr>
          <w:rFonts w:eastAsia="宋体" w:hAnsi="宋体" w:hint="eastAsia"/>
          <w:kern w:val="0"/>
          <w:sz w:val="24"/>
          <w:lang w:val="zh-CN"/>
        </w:rPr>
        <w:t>级应急响应程序</w:t>
      </w: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Chars="0" w:firstLine="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973050">
      <w:pPr>
        <w:pStyle w:val="11"/>
        <w:spacing w:line="360" w:lineRule="auto"/>
        <w:ind w:firstLine="480"/>
        <w:rPr>
          <w:rFonts w:eastAsia="宋体" w:hAnsi="宋体"/>
          <w:kern w:val="0"/>
          <w:sz w:val="24"/>
          <w:lang w:val="zh-CN"/>
        </w:rPr>
      </w:pPr>
      <w:r>
        <w:rPr>
          <w:rFonts w:eastAsia="宋体" w:hAnsi="宋体"/>
          <w:noProof/>
          <w:kern w:val="0"/>
          <w:sz w:val="24"/>
        </w:rPr>
        <w:pict>
          <v:group id="Group 263" o:spid="_x0000_s2854" style="position:absolute;left:0;text-align:left;margin-left:-16.2pt;margin-top:17.7pt;width:450.9pt;height:290.45pt;z-index:251752448" coordsize="7592,5842" o:gfxdata="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">
            <v:rect id="Picture 264" o:spid="_x0000_s2855" style="position:absolute;width:7592;height:5842" o:gfxdata="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QUNjbsAAADb&#10;AAAADwAAAAAAAAABACAAAAAiAAAAZHJzL2Rvd25yZXYueG1sUEsBAhQAFAAAAAgAh07iQDMvBZ47&#10;AAAAOQAAABAAAAAAAAAAAQAgAAAACgEAAGRycy9zaGFwZXhtbC54bWxQSwUGAAAAAAYABgBbAQAA&#10;tAMAAAAA&#10;" filled="f" stroked="f">
              <v:fill o:detectmouseclick="t"/>
              <o:lock v:ext="edit" aspectratio="t" text="t"/>
            </v:rect>
            <v:shape id="Picture 304" o:spid="_x0000_s2856" type="#_x0000_t75" alt="y" style="position:absolute;left:3344;top:3668;width:181;height:271" o:gfxdata="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7iSTmtwAAANsAAAAP&#10;AAAAAAAAAAEAIAAAACIAAABkcnMvZG93bnJldi54bWxQSwECFAAUAAAACACHTuJAMy8FnjsAAAA5&#10;AAAAEAAAAAAAAAABACAAAAAGAQAAZHJzL3NoYXBleG1sLnhtbFBLBQYAAAAABgAGAFsBAACwAwAA&#10;AAA=&#10;">
              <v:fill o:detectmouseclick="t"/>
              <v:imagedata r:id="rId26" o:title="y"/>
            </v:shape>
            <v:shape id="Picture 303" o:spid="_x0000_s2857" type="#_x0000_t75" alt="n" style="position:absolute;left:4248;top:3396;width:361;height:272" o:gfxdata="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oHFNvQAA&#10;ANsAAAAPAAAAAAAAAAEAIAAAACIAAABkcnMvZG93bnJldi54bWxQSwECFAAUAAAACACHTuJAMy8F&#10;njsAAAA5AAAAEAAAAAAAAAABACAAAAAMAQAAZHJzL3NoYXBleG1sLnhtbFBLBQYAAAAABgAGAFsB&#10;AAC2AwAAAAA=&#10;">
              <v:fill o:detectmouseclick="t"/>
              <v:imagedata r:id="rId25" o:title="n"/>
            </v:shape>
            <v:oval id="Oval 265" o:spid="_x0000_s2858" style="position:absolute;left:1356;top:136;width:3796;height:679" o:gfxdata="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p+Dgq8AAAA&#10;2wAAAA8AAAAAAAAAAQAgAAAAIgAAAGRycy9kb3ducmV2LnhtbFBLAQIUABQAAAAIAIdO4kAzLwWe&#10;OwAAADkAAAAQAAAAAAAAAAEAIAAAAAsBAABkcnMvc2hhcGV4bWwueG1sUEsFBgAAAAAGAAYAWwEA&#10;ALUDAAAAAA==&#10;"/>
            <v:shape id="Text Box 266" o:spid="_x0000_s2859" type="#_x0000_t202" style="position:absolute;left:2079;top:272;width:2533;height:407" o:gfxdata="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rOz8uLgAAADbAAAA&#10;DwAAAAAAAAABACAAAAAiAAAAZHJzL2Rvd25yZXYueG1sUEsBAhQAFAAAAAgAh07iQDMvBZ47AAAA&#10;OQAAABAAAAAAAAAAAQAgAAAABwEAAGRycy9zaGFwZXhtbC54bWxQSwUGAAAAAAYABgBbAQAAsQMA&#10;AAAA&#10;" stroked="f">
              <v:textbox style="mso-next-textbox:#Text Box 266">
                <w:txbxContent>
                  <w:p w:rsidR="00A1405B" w:rsidRPr="00555FFA" w:rsidRDefault="00A1405B" w:rsidP="002261E2">
                    <w:pPr>
                      <w:spacing w:line="240" w:lineRule="auto"/>
                      <w:jc w:val="center"/>
                      <w:rPr>
                        <w:sz w:val="21"/>
                        <w:szCs w:val="21"/>
                      </w:rPr>
                    </w:pPr>
                    <w:r w:rsidRPr="00555FFA">
                      <w:rPr>
                        <w:rFonts w:hint="eastAsia"/>
                        <w:sz w:val="21"/>
                        <w:szCs w:val="21"/>
                      </w:rPr>
                      <w:t>III</w:t>
                    </w:r>
                    <w:r w:rsidRPr="00555FFA">
                      <w:rPr>
                        <w:rFonts w:hint="eastAsia"/>
                        <w:sz w:val="21"/>
                        <w:szCs w:val="21"/>
                      </w:rPr>
                      <w:t>级应急响应</w:t>
                    </w:r>
                  </w:p>
                </w:txbxContent>
              </v:textbox>
            </v:shape>
            <v:line id="Line 267" o:spid="_x0000_s2860" style="position:absolute" from="3344,815" to="3345,1087" o:gfxdata="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j+MBW/&#10;AAAA2wAAAA8AAAAAAAAAAQAgAAAAIgAAAGRycy9kb3ducmV2LnhtbFBLAQIUABQAAAAIAIdO4kAz&#10;LwWeOwAAADkAAAAQAAAAAAAAAAEAIAAAAA4BAABkcnMvc2hhcGV4bWwueG1sUEsFBgAAAAAGAAYA&#10;WwEAALgDAAAAAA==&#10;">
              <v:fill o:detectmouseclick="t"/>
              <v:stroke endarrow="block"/>
            </v:line>
            <v:shape id="Text Box 268" o:spid="_x0000_s2861" type="#_x0000_t202" style="position:absolute;left:2621;top:1087;width:1446;height:408" o:gfxdata="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X7b8vQAA&#10;ANsAAAAPAAAAAAAAAAEAIAAAACIAAABkcnMvZG93bnJldi54bWxQSwECFAAUAAAACACHTuJAMy8F&#10;njsAAAA5AAAAEAAAAAAAAAABACAAAAAMAQAAZHJzL3NoYXBleG1sLnhtbFBLBQYAAAAABgAGAFsB&#10;AAC2AwAAAAA=&#10;">
              <v:textbox style="mso-next-textbox:#Text Box 268">
                <w:txbxContent>
                  <w:p w:rsidR="00A1405B" w:rsidRPr="00555FFA" w:rsidRDefault="00A1405B" w:rsidP="002261E2">
                    <w:pPr>
                      <w:spacing w:line="240" w:lineRule="auto"/>
                      <w:jc w:val="center"/>
                      <w:rPr>
                        <w:sz w:val="21"/>
                        <w:szCs w:val="21"/>
                      </w:rPr>
                    </w:pPr>
                    <w:r w:rsidRPr="00555FFA">
                      <w:rPr>
                        <w:rFonts w:hint="eastAsia"/>
                        <w:sz w:val="21"/>
                        <w:szCs w:val="21"/>
                      </w:rPr>
                      <w:t>事故发现者</w:t>
                    </w:r>
                  </w:p>
                </w:txbxContent>
              </v:textbox>
            </v:shape>
            <v:line id="Line 269" o:spid="_x0000_s2862" style="position:absolute" from="3344,1494" to="3345,1766" o:gfxdata="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2AL+b4A&#10;AADbAAAADwAAAAAAAAABACAAAAAiAAAAZHJzL2Rvd25yZXYueG1sUEsBAhQAFAAAAAgAh07iQDMv&#10;BZ47AAAAOQAAABAAAAAAAAAAAQAgAAAADQEAAGRycy9zaGFwZXhtbC54bWxQSwUGAAAAAAYABgBb&#10;AQAAtwMAAAAA&#10;">
              <v:fill o:detectmouseclick="t"/>
              <v:stroke endarrow="block"/>
            </v:line>
            <v:shape id="Text Box 270" o:spid="_x0000_s2863" type="#_x0000_t202" style="position:absolute;left:2621;top:1766;width:1446;height:407" o:gfxdata="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BjRC/&#10;AAAA2wAAAA8AAAAAAAAAAQAgAAAAIgAAAGRycy9kb3ducmV2LnhtbFBLAQIUABQAAAAIAIdO4kAz&#10;LwWeOwAAADkAAAAQAAAAAAAAAAEAIAAAAA4BAABkcnMvc2hhcGV4bWwueG1sUEsFBgAAAAAGAAYA&#10;WwEAALgDAAAAAA==&#10;">
              <v:textbox style="mso-next-textbox:#Text Box 270">
                <w:txbxContent>
                  <w:p w:rsidR="00A1405B" w:rsidRPr="00555FFA" w:rsidRDefault="00A1405B" w:rsidP="002261E2">
                    <w:pPr>
                      <w:spacing w:line="240" w:lineRule="auto"/>
                      <w:jc w:val="center"/>
                      <w:rPr>
                        <w:sz w:val="21"/>
                        <w:szCs w:val="21"/>
                      </w:rPr>
                    </w:pPr>
                    <w:r w:rsidRPr="00555FFA">
                      <w:rPr>
                        <w:rFonts w:hint="eastAsia"/>
                        <w:sz w:val="21"/>
                        <w:szCs w:val="21"/>
                      </w:rPr>
                      <w:t>负责人</w:t>
                    </w:r>
                  </w:p>
                </w:txbxContent>
              </v:textbox>
            </v:shape>
            <v:shape id="Text Box 279" o:spid="_x0000_s2864" type="#_x0000_t202" style="position:absolute;left:4429;top:2853;width:1356;height:410" o:gfxdata="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JXhliugAAANsA&#10;AAAPAAAAAAAAAAEAIAAAACIAAABkcnMvZG93bnJldi54bWxQSwECFAAUAAAACACHTuJAMy8FnjsA&#10;AAA5AAAAEAAAAAAAAAABACAAAAAJAQAAZHJzL3NoYXBleG1sLnhtbFBLBQYAAAAABgAGAFsBAACz&#10;AwAAAAA=&#10;">
              <v:textbox style="mso-next-textbox:#Text Box 279">
                <w:txbxContent>
                  <w:p w:rsidR="00A1405B" w:rsidRPr="00555FFA" w:rsidRDefault="00A1405B" w:rsidP="002261E2">
                    <w:pPr>
                      <w:spacing w:line="240" w:lineRule="auto"/>
                      <w:jc w:val="center"/>
                      <w:rPr>
                        <w:sz w:val="21"/>
                        <w:szCs w:val="21"/>
                      </w:rPr>
                    </w:pPr>
                    <w:r w:rsidRPr="00555FFA">
                      <w:rPr>
                        <w:rFonts w:hint="eastAsia"/>
                        <w:sz w:val="21"/>
                        <w:szCs w:val="21"/>
                      </w:rPr>
                      <w:t>求救支援</w:t>
                    </w:r>
                  </w:p>
                </w:txbxContent>
              </v:textbox>
            </v:shape>
            <v:shape id="Text Box 281" o:spid="_x0000_s2865" type="#_x0000_t202" style="position:absolute;left:2079;top:3940;width:2530;height:1221" o:gfxdata="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Erz5vQAA&#10;ANsAAAAPAAAAAAAAAAEAIAAAACIAAABkcnMvZG93bnJldi54bWxQSwECFAAUAAAACACHTuJAMy8F&#10;njsAAAA5AAAAEAAAAAAAAAABACAAAAAMAQAAZHJzL3NoYXBleG1sLnhtbFBLBQYAAAAABgAGAFsB&#10;AAC2AwAAAAA=&#10;">
              <v:textbox style="mso-next-textbox:#Text Box 281">
                <w:txbxContent>
                  <w:p w:rsidR="00A1405B" w:rsidRPr="00555FFA" w:rsidRDefault="00A1405B" w:rsidP="002261E2">
                    <w:pPr>
                      <w:spacing w:line="240" w:lineRule="auto"/>
                      <w:jc w:val="center"/>
                      <w:rPr>
                        <w:sz w:val="21"/>
                        <w:szCs w:val="21"/>
                      </w:rPr>
                    </w:pPr>
                    <w:r w:rsidRPr="00555FFA">
                      <w:rPr>
                        <w:rFonts w:hint="eastAsia"/>
                        <w:sz w:val="21"/>
                        <w:szCs w:val="21"/>
                      </w:rPr>
                      <w:t>后续处理、现场清洗、洗消、三废处理、原因调查、总结上报、强化预防、应急改进</w:t>
                    </w:r>
                  </w:p>
                </w:txbxContent>
              </v:textbox>
            </v:shape>
            <v:shape id="Text Box 282" o:spid="_x0000_s2866" type="#_x0000_t202" style="position:absolute;left:6146;top:1869;width:1175;height:2365" o:gfxdata="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vGDubsAAADb&#10;AAAADwAAAAAAAAABACAAAAAiAAAAZHJzL2Rvd25yZXYueG1sUEsBAhQAFAAAAAgAh07iQDMvBZ47&#10;AAAAOQAAABAAAAAAAAAAAQAgAAAACgEAAGRycy9zaGFwZXhtbC54bWxQSwUGAAAAAAYABgBbAQAA&#10;tAMAAAAA&#10;">
              <v:textbox style="mso-next-textbox:#Text Box 282">
                <w:txbxContent>
                  <w:p w:rsidR="00A1405B" w:rsidRDefault="00A1405B" w:rsidP="002261E2">
                    <w:r>
                      <w:rPr>
                        <w:rFonts w:hint="eastAsia"/>
                        <w:sz w:val="21"/>
                        <w:szCs w:val="21"/>
                      </w:rPr>
                      <w:t>各职能小组</w:t>
                    </w:r>
                  </w:p>
                  <w:p w:rsidR="00A1405B" w:rsidRDefault="00A1405B" w:rsidP="002261E2"/>
                </w:txbxContent>
              </v:textbox>
            </v:shape>
            <v:shape id="AutoShape 287" o:spid="_x0000_s2867" type="#_x0000_t32" style="position:absolute;left:5784;top:3052;width:362;height:7;flip:x" o:gfxdata="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BEWvvQAA&#10;ANsAAAAPAAAAAAAAAAEAIAAAACIAAABkcnMvZG93bnJldi54bWxQSwECFAAUAAAACACHTuJAMy8F&#10;njsAAAA5AAAAEAAAAAAAAAABACAAAAAMAQAAZHJzL3NoYXBleG1sLnhtbFBLBQYAAAAABgAGAFsB&#10;AAC2AwAAAAA=&#10;">
              <v:fill o:detectmouseclick="t"/>
              <v:stroke endarrow="block"/>
            </v:shape>
            <v:shape id="Text Box 289" o:spid="_x0000_s2868" type="#_x0000_t202" style="position:absolute;left:1446;top:5299;width:4701;height:406" o:gfxdata="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RnnP/rgAAADbAAAA&#10;DwAAAAAAAAABACAAAAAiAAAAZHJzL2Rvd25yZXYueG1sUEsBAhQAFAAAAAgAh07iQDMvBZ47AAAA&#10;OQAAABAAAAAAAAAAAQAgAAAABwEAAGRycy9zaGFwZXhtbC54bWxQSwUGAAAAAAYABgBbAQAAsQMA&#10;AAAA&#10;" stroked="f">
              <v:textbox style="mso-next-textbox:#Text Box 289">
                <w:txbxContent>
                  <w:p w:rsidR="00A1405B" w:rsidRDefault="00A1405B" w:rsidP="002261E2"/>
                </w:txbxContent>
              </v:textbox>
            </v:shape>
            <v:shape id="Text Box 290" o:spid="_x0000_s2869" type="#_x0000_t202" style="position:absolute;left:2621;top:3261;width:1446;height:404" o:gfxdata="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iMdzr4A&#10;AADbAAAADwAAAAAAAAABACAAAAAiAAAAZHJzL2Rvd25yZXYueG1sUEsBAhQAFAAAAAgAh07iQDMv&#10;BZ47AAAAOQAAABAAAAAAAAAAAQAgAAAADQEAAGRycy9zaGFwZXhtbC54bWxQSwUGAAAAAAYABgBb&#10;AQAAtwMAAAAA&#10;">
              <v:textbox style="mso-next-textbox:#Text Box 290">
                <w:txbxContent>
                  <w:p w:rsidR="00A1405B" w:rsidRPr="00555FFA" w:rsidRDefault="00A1405B" w:rsidP="002261E2">
                    <w:pPr>
                      <w:spacing w:line="240" w:lineRule="auto"/>
                      <w:jc w:val="center"/>
                      <w:rPr>
                        <w:sz w:val="21"/>
                        <w:szCs w:val="21"/>
                      </w:rPr>
                    </w:pPr>
                    <w:r w:rsidRPr="00555FFA">
                      <w:rPr>
                        <w:rFonts w:hint="eastAsia"/>
                        <w:sz w:val="21"/>
                        <w:szCs w:val="21"/>
                      </w:rPr>
                      <w:t>事故控制</w:t>
                    </w:r>
                  </w:p>
                </w:txbxContent>
              </v:textbox>
            </v:shape>
            <v:shape id="AutoShape 292" o:spid="_x0000_s2870" type="#_x0000_t32" style="position:absolute;left:3344;top:3665;width:1;height:275" o:gfxdata="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wKzmb4A&#10;AADbAAAADwAAAAAAAAABACAAAAAiAAAAZHJzL2Rvd25yZXYueG1sUEsBAhQAFAAAAAgAh07iQDMv&#10;BZ47AAAAOQAAABAAAAAAAAAAAQAgAAAADQEAAGRycy9zaGFwZXhtbC54bWxQSwUGAAAAAAYABgBb&#10;AQAAtwMAAAAA&#10;">
              <v:fill o:detectmouseclick="t"/>
              <v:stroke endarrow="block"/>
            </v:shape>
            <v:shape id="Text Box 298" o:spid="_x0000_s2871" type="#_x0000_t202" style="position:absolute;left:2621;top:2445;width:1446;height:406" o:gfxdata="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hiAhvQAA&#10;ANsAAAAPAAAAAAAAAAEAIAAAACIAAABkcnMvZG93bnJldi54bWxQSwECFAAUAAAACACHTuJAMy8F&#10;njsAAAA5AAAAEAAAAAAAAAABACAAAAAMAQAAZHJzL3NoYXBleG1sLnhtbFBLBQYAAAAABgAGAFsB&#10;AAC2AwAAAAA=&#10;">
              <v:textbox style="mso-next-textbox:#Text Box 298">
                <w:txbxContent>
                  <w:p w:rsidR="00A1405B" w:rsidRPr="00555FFA" w:rsidRDefault="00A1405B" w:rsidP="002261E2">
                    <w:pPr>
                      <w:spacing w:line="240" w:lineRule="auto"/>
                      <w:jc w:val="center"/>
                      <w:rPr>
                        <w:sz w:val="21"/>
                        <w:szCs w:val="21"/>
                      </w:rPr>
                    </w:pPr>
                    <w:r w:rsidRPr="00555FFA">
                      <w:rPr>
                        <w:rFonts w:hint="eastAsia"/>
                        <w:sz w:val="21"/>
                        <w:szCs w:val="21"/>
                      </w:rPr>
                      <w:t>应急处置</w:t>
                    </w:r>
                  </w:p>
                </w:txbxContent>
              </v:textbox>
            </v:shape>
            <v:shape id="AutoShape 299" o:spid="_x0000_s2872" type="#_x0000_t32" style="position:absolute;left:3344;top:2173;width:1;height:272" o:gfxdata="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SciHW/&#10;AAAA2wAAAA8AAAAAAAAAAQAgAAAAIgAAAGRycy9kb3ducmV2LnhtbFBLAQIUABQAAAAIAIdO4kAz&#10;LwWeOwAAADkAAAAQAAAAAAAAAAEAIAAAAA4BAABkcnMvc2hhcGV4bWwueG1sUEsFBgAAAAAGAAYA&#10;WwEAALgDAAAAAA==&#10;">
              <v:fill o:detectmouseclick="t"/>
              <v:stroke endarrow="block"/>
            </v:shape>
            <v:shape id="AutoShape 300" o:spid="_x0000_s2873" type="#_x0000_t32" style="position:absolute;left:3344;top:2851;width:1;height:410" o:gfxdata="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9At7r4A&#10;AADbAAAADwAAAAAAAAABACAAAAAiAAAAZHJzL2Rvd25yZXYueG1sUEsBAhQAFAAAAAgAh07iQDMv&#10;BZ47AAAAOQAAABAAAAAAAAAAAQAgAAAADQEAAGRycy9zaGFwZXhtbC54bWxQSwUGAAAAAAYABgBb&#10;AQAAtwMAAAAA&#10;">
              <v:fill o:detectmouseclick="t"/>
              <v:stroke endarrow="block"/>
            </v:shape>
            <v:shape id="AutoShape 301" o:spid="_x0000_s2874" type="#_x0000_t34" style="position:absolute;left:2621;top:1292;width:1;height:2171;rotation:180;flip:x y" o:gfxdata="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McMSm5AAAA2wAA&#10;AA8AAAAAAAAAAQAgAAAAIgAAAGRycy9kb3ducmV2LnhtbFBLAQIUABQAAAAIAIdO4kAzLwWeOwAA&#10;ADkAAAAQAAAAAAAAAAEAIAAAAAgBAABkcnMvc2hhcGV4bWwueG1sUEsFBgAAAAAGAAYAWwEAALID&#10;AAAAAA==&#10;" adj="-15120000">
              <v:fill o:detectmouseclick="t"/>
              <v:stroke endarrow="block"/>
            </v:shape>
            <v:shape id="AutoShape 302" o:spid="_x0000_s2875" type="#_x0000_t33" style="position:absolute;left:4067;top:3263;width:1040;height:200;flip:y" o:gfxdata="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xQ6zG/&#10;AAAA2wAAAA8AAAAAAAAAAQAgAAAAIgAAAGRycy9kb3ducmV2LnhtbFBLAQIUABQAAAAIAIdO4kAz&#10;LwWeOwAAADkAAAAQAAAAAAAAAAEAIAAAAA4BAABkcnMvc2hhcGV4bWwueG1sUEsFBgAAAAAGAAYA&#10;WwEAALgDAAAAAA==&#10;">
              <v:fill o:detectmouseclick="t"/>
              <v:stroke endarrow="block"/>
            </v:shape>
            <v:shape id="AutoShape 305" o:spid="_x0000_s2876" type="#_x0000_t33" style="position:absolute;left:4442;top:2189;width:205;height:1040;rotation:-90;flip:x" o:gfxdata="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yzK2bsAAADb&#10;AAAADwAAAAAAAAABACAAAAAiAAAAZHJzL2Rvd25yZXYueG1sUEsBAhQAFAAAAAgAh07iQDMvBZ47&#10;AAAAOQAAABAAAAAAAAAAAQAgAAAACgEAAGRycy9zaGFwZXhtbC54bWxQSwUGAAAAAAYABgBbAQAA&#10;tAMAAAAA&#10;">
              <v:fill o:detectmouseclick="t"/>
              <v:stroke endarrow="block"/>
            </v:shape>
          </v:group>
        </w:pict>
      </w: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261E2" w:rsidRPr="00056696" w:rsidRDefault="002261E2">
      <w:pPr>
        <w:pStyle w:val="11"/>
        <w:spacing w:line="360" w:lineRule="auto"/>
        <w:ind w:firstLine="480"/>
        <w:rPr>
          <w:rFonts w:eastAsia="宋体" w:hAnsi="宋体"/>
          <w:kern w:val="0"/>
          <w:sz w:val="24"/>
          <w:lang w:val="zh-CN"/>
        </w:rPr>
      </w:pPr>
    </w:p>
    <w:p w:rsidR="00E654D5" w:rsidRPr="00056696" w:rsidRDefault="00E654D5" w:rsidP="002261E2">
      <w:pPr>
        <w:pStyle w:val="11"/>
        <w:spacing w:line="360" w:lineRule="auto"/>
        <w:ind w:left="1920" w:firstLine="482"/>
        <w:jc w:val="center"/>
        <w:rPr>
          <w:rFonts w:eastAsia="宋体" w:hAnsi="宋体"/>
          <w:b/>
          <w:kern w:val="0"/>
          <w:sz w:val="24"/>
          <w:lang w:val="zh-CN"/>
        </w:rPr>
      </w:pPr>
    </w:p>
    <w:p w:rsidR="002261E2" w:rsidRPr="00056696" w:rsidRDefault="002261E2" w:rsidP="00E654D5">
      <w:pPr>
        <w:pStyle w:val="11"/>
        <w:spacing w:line="360" w:lineRule="auto"/>
        <w:ind w:left="1920" w:firstLine="482"/>
        <w:jc w:val="left"/>
        <w:rPr>
          <w:rFonts w:eastAsia="宋体" w:hAnsi="宋体"/>
          <w:b/>
          <w:kern w:val="0"/>
          <w:sz w:val="24"/>
          <w:lang w:val="zh-CN"/>
        </w:rPr>
      </w:pPr>
      <w:r w:rsidRPr="00056696">
        <w:rPr>
          <w:rFonts w:eastAsia="宋体" w:hAnsi="宋体" w:hint="eastAsia"/>
          <w:b/>
          <w:kern w:val="0"/>
          <w:sz w:val="24"/>
          <w:lang w:val="zh-CN"/>
        </w:rPr>
        <w:t>图</w:t>
      </w:r>
      <w:r w:rsidRPr="00056696">
        <w:rPr>
          <w:rFonts w:eastAsia="宋体" w:hAnsi="宋体" w:hint="eastAsia"/>
          <w:b/>
          <w:kern w:val="0"/>
          <w:sz w:val="24"/>
          <w:lang w:val="zh-CN"/>
        </w:rPr>
        <w:t>6.1-3  III</w:t>
      </w:r>
      <w:r w:rsidRPr="00056696">
        <w:rPr>
          <w:rFonts w:eastAsia="宋体" w:hAnsi="宋体" w:hint="eastAsia"/>
          <w:b/>
          <w:kern w:val="0"/>
          <w:sz w:val="24"/>
          <w:lang w:val="zh-CN"/>
        </w:rPr>
        <w:t>级应急响应程序图</w:t>
      </w:r>
    </w:p>
    <w:p w:rsidR="00284401" w:rsidRPr="00056696" w:rsidRDefault="00177EED">
      <w:pPr>
        <w:pStyle w:val="11"/>
        <w:spacing w:line="360" w:lineRule="auto"/>
        <w:ind w:firstLine="480"/>
        <w:rPr>
          <w:rFonts w:eastAsia="宋体"/>
          <w:kern w:val="0"/>
          <w:sz w:val="24"/>
        </w:rPr>
      </w:pPr>
      <w:r w:rsidRPr="00056696">
        <w:rPr>
          <w:rFonts w:eastAsia="宋体" w:hAnsi="宋体"/>
          <w:kern w:val="0"/>
          <w:sz w:val="24"/>
          <w:lang w:val="zh-CN"/>
        </w:rPr>
        <w:t>凡符合下列情况之一的，由应急</w:t>
      </w:r>
      <w:r w:rsidR="00555FFA">
        <w:rPr>
          <w:rFonts w:eastAsia="宋体" w:hAnsi="宋体" w:hint="eastAsia"/>
          <w:kern w:val="0"/>
          <w:sz w:val="24"/>
          <w:lang w:val="zh-CN"/>
        </w:rPr>
        <w:t>总指挥</w:t>
      </w:r>
      <w:r w:rsidRPr="00056696">
        <w:rPr>
          <w:rFonts w:eastAsia="宋体" w:hAnsi="宋体"/>
          <w:kern w:val="0"/>
          <w:sz w:val="24"/>
          <w:lang w:val="zh-CN"/>
        </w:rPr>
        <w:t>宣布启动</w:t>
      </w:r>
      <w:r w:rsidRPr="00056696">
        <w:rPr>
          <w:rFonts w:eastAsia="宋体"/>
          <w:spacing w:val="-10"/>
          <w:kern w:val="0"/>
          <w:sz w:val="24"/>
          <w:lang w:val="zh-CN"/>
        </w:rPr>
        <w:t>I</w:t>
      </w:r>
      <w:r w:rsidRPr="00056696">
        <w:rPr>
          <w:rFonts w:eastAsia="宋体" w:hAnsi="宋体"/>
          <w:kern w:val="0"/>
          <w:sz w:val="24"/>
          <w:lang w:val="zh-CN"/>
        </w:rPr>
        <w:t>级应急预案：</w:t>
      </w:r>
    </w:p>
    <w:p w:rsidR="00284401" w:rsidRPr="00056696" w:rsidRDefault="00177EED">
      <w:pPr>
        <w:pStyle w:val="11"/>
        <w:spacing w:line="360" w:lineRule="auto"/>
        <w:ind w:firstLine="480"/>
        <w:rPr>
          <w:rFonts w:ascii="宋体" w:eastAsia="宋体" w:hAnsi="宋体"/>
          <w:sz w:val="24"/>
        </w:rPr>
      </w:pPr>
      <w:r w:rsidRPr="00056696">
        <w:rPr>
          <w:rFonts w:ascii="宋体" w:eastAsia="宋体" w:hAnsi="宋体" w:cs="宋体" w:hint="eastAsia"/>
          <w:sz w:val="24"/>
        </w:rPr>
        <w:t>①</w:t>
      </w:r>
      <w:r w:rsidRPr="00056696">
        <w:rPr>
          <w:rFonts w:ascii="宋体" w:eastAsia="宋体" w:hAnsi="宋体"/>
          <w:sz w:val="24"/>
        </w:rPr>
        <w:t>发生或可能发生I级及以上突发环境事件；</w:t>
      </w:r>
    </w:p>
    <w:p w:rsidR="00284401" w:rsidRPr="00056696" w:rsidRDefault="00177EED">
      <w:pPr>
        <w:pStyle w:val="11"/>
        <w:spacing w:line="360" w:lineRule="auto"/>
        <w:ind w:firstLine="480"/>
        <w:rPr>
          <w:rFonts w:eastAsia="宋体"/>
          <w:kern w:val="0"/>
          <w:sz w:val="24"/>
        </w:rPr>
      </w:pPr>
      <w:r w:rsidRPr="00056696">
        <w:rPr>
          <w:rFonts w:eastAsia="宋体" w:hAnsi="宋体"/>
          <w:sz w:val="24"/>
        </w:rPr>
        <w:t>②</w:t>
      </w:r>
      <w:r w:rsidRPr="00056696">
        <w:rPr>
          <w:rFonts w:eastAsia="宋体" w:hAnsi="宋体"/>
          <w:kern w:val="0"/>
          <w:sz w:val="24"/>
          <w:lang w:val="zh-CN"/>
        </w:rPr>
        <w:t>发生</w:t>
      </w:r>
      <w:r w:rsidRPr="00056696">
        <w:rPr>
          <w:rFonts w:eastAsia="宋体"/>
          <w:spacing w:val="-10"/>
          <w:kern w:val="0"/>
          <w:sz w:val="24"/>
          <w:lang w:val="zh-CN"/>
        </w:rPr>
        <w:t>II</w:t>
      </w:r>
      <w:r w:rsidRPr="00056696">
        <w:rPr>
          <w:rFonts w:eastAsia="宋体" w:hAnsi="宋体"/>
          <w:kern w:val="0"/>
          <w:sz w:val="24"/>
          <w:lang w:val="zh-CN"/>
        </w:rPr>
        <w:t>、</w:t>
      </w:r>
      <w:r w:rsidRPr="00056696">
        <w:rPr>
          <w:rFonts w:eastAsia="宋体"/>
          <w:spacing w:val="-10"/>
          <w:kern w:val="0"/>
          <w:sz w:val="24"/>
          <w:lang w:val="zh-CN"/>
        </w:rPr>
        <w:t>III</w:t>
      </w:r>
      <w:r w:rsidRPr="00056696">
        <w:rPr>
          <w:rFonts w:eastAsia="宋体" w:hAnsi="宋体"/>
          <w:kern w:val="0"/>
          <w:sz w:val="24"/>
          <w:lang w:val="zh-CN"/>
        </w:rPr>
        <w:t>级突发事件，事件部门请求全公司给予支援或帮助；</w:t>
      </w:r>
    </w:p>
    <w:p w:rsidR="00284401" w:rsidRPr="00056696" w:rsidRDefault="00177EED">
      <w:pPr>
        <w:pStyle w:val="11"/>
        <w:spacing w:line="360" w:lineRule="auto"/>
        <w:ind w:firstLine="480"/>
        <w:rPr>
          <w:rFonts w:ascii="宋体" w:eastAsia="宋体" w:hAnsi="宋体"/>
          <w:sz w:val="24"/>
        </w:rPr>
      </w:pPr>
      <w:r w:rsidRPr="00056696">
        <w:rPr>
          <w:rFonts w:ascii="宋体" w:eastAsia="宋体" w:hAnsi="宋体" w:cs="宋体" w:hint="eastAsia"/>
          <w:sz w:val="24"/>
        </w:rPr>
        <w:t>③</w:t>
      </w:r>
      <w:r w:rsidRPr="00056696">
        <w:rPr>
          <w:rFonts w:ascii="宋体" w:eastAsia="宋体" w:hAnsi="宋体"/>
          <w:sz w:val="24"/>
        </w:rPr>
        <w:t>应地方政府应急联动要求。</w:t>
      </w:r>
    </w:p>
    <w:p w:rsidR="00284401" w:rsidRPr="00056696" w:rsidRDefault="00177EED">
      <w:pPr>
        <w:pStyle w:val="11"/>
        <w:spacing w:line="360" w:lineRule="auto"/>
        <w:ind w:firstLine="480"/>
        <w:rPr>
          <w:rFonts w:eastAsia="宋体"/>
          <w:kern w:val="0"/>
          <w:sz w:val="24"/>
        </w:rPr>
      </w:pPr>
      <w:r w:rsidRPr="00056696">
        <w:rPr>
          <w:rFonts w:eastAsia="宋体" w:hAnsi="宋体"/>
          <w:kern w:val="0"/>
          <w:sz w:val="24"/>
          <w:lang w:val="zh-CN"/>
        </w:rPr>
        <w:t>凡符合下列情况之一的，由部门经理宣布启动</w:t>
      </w:r>
      <w:r w:rsidRPr="00056696">
        <w:rPr>
          <w:rFonts w:eastAsia="宋体"/>
          <w:spacing w:val="-10"/>
          <w:kern w:val="0"/>
          <w:sz w:val="24"/>
          <w:lang w:val="zh-CN"/>
        </w:rPr>
        <w:t>II</w:t>
      </w:r>
      <w:r w:rsidRPr="00056696">
        <w:rPr>
          <w:rFonts w:eastAsia="宋体" w:hAnsi="宋体"/>
          <w:kern w:val="0"/>
          <w:sz w:val="24"/>
          <w:lang w:val="zh-CN"/>
        </w:rPr>
        <w:t>级应急预案：</w:t>
      </w:r>
    </w:p>
    <w:p w:rsidR="00284401" w:rsidRPr="00056696" w:rsidRDefault="00177EED">
      <w:pPr>
        <w:pStyle w:val="11"/>
        <w:spacing w:line="360" w:lineRule="auto"/>
        <w:ind w:firstLine="480"/>
        <w:rPr>
          <w:rFonts w:eastAsia="宋体"/>
          <w:kern w:val="0"/>
          <w:sz w:val="24"/>
          <w:lang w:val="zh-CN"/>
        </w:rPr>
      </w:pPr>
      <w:r w:rsidRPr="00056696">
        <w:rPr>
          <w:rFonts w:eastAsia="宋体" w:hAnsi="宋体"/>
          <w:kern w:val="0"/>
          <w:sz w:val="24"/>
          <w:lang w:val="zh-CN"/>
        </w:rPr>
        <w:t>①发生</w:t>
      </w:r>
      <w:r w:rsidRPr="00056696">
        <w:rPr>
          <w:rFonts w:eastAsia="宋体"/>
          <w:spacing w:val="-10"/>
          <w:kern w:val="0"/>
          <w:sz w:val="24"/>
          <w:lang w:val="zh-CN"/>
        </w:rPr>
        <w:t>II</w:t>
      </w:r>
      <w:r w:rsidRPr="00056696">
        <w:rPr>
          <w:rFonts w:eastAsia="宋体" w:hAnsi="宋体"/>
          <w:kern w:val="0"/>
          <w:sz w:val="24"/>
          <w:lang w:val="zh-CN"/>
        </w:rPr>
        <w:t>、</w:t>
      </w:r>
      <w:r w:rsidRPr="00056696">
        <w:rPr>
          <w:rFonts w:eastAsia="宋体"/>
          <w:spacing w:val="-10"/>
          <w:kern w:val="0"/>
          <w:sz w:val="24"/>
          <w:lang w:val="zh-CN"/>
        </w:rPr>
        <w:t>III</w:t>
      </w:r>
      <w:r w:rsidRPr="00056696">
        <w:rPr>
          <w:rFonts w:eastAsia="宋体" w:hAnsi="宋体"/>
          <w:kern w:val="0"/>
          <w:sz w:val="24"/>
          <w:lang w:val="zh-CN"/>
        </w:rPr>
        <w:t>级突发事件；</w:t>
      </w:r>
    </w:p>
    <w:p w:rsidR="00284401" w:rsidRPr="00056696" w:rsidRDefault="00177EED">
      <w:pPr>
        <w:pStyle w:val="11"/>
        <w:spacing w:line="360" w:lineRule="auto"/>
        <w:ind w:firstLine="480"/>
        <w:rPr>
          <w:rFonts w:eastAsia="宋体"/>
          <w:sz w:val="24"/>
        </w:rPr>
      </w:pPr>
      <w:r w:rsidRPr="00056696">
        <w:rPr>
          <w:rFonts w:eastAsia="宋体" w:hAnsi="宋体"/>
          <w:kern w:val="0"/>
          <w:sz w:val="24"/>
          <w:lang w:val="zh-CN"/>
        </w:rPr>
        <w:t>②应公司应急联动要求。</w:t>
      </w:r>
    </w:p>
    <w:p w:rsidR="00284401" w:rsidRPr="00056696" w:rsidRDefault="00177EED">
      <w:pPr>
        <w:pStyle w:val="11"/>
        <w:spacing w:line="360" w:lineRule="auto"/>
        <w:ind w:firstLine="480"/>
        <w:rPr>
          <w:rFonts w:eastAsia="宋体"/>
          <w:kern w:val="0"/>
          <w:sz w:val="24"/>
        </w:rPr>
      </w:pPr>
      <w:r w:rsidRPr="00056696">
        <w:rPr>
          <w:rFonts w:eastAsia="宋体" w:hAnsi="宋体"/>
          <w:sz w:val="24"/>
        </w:rPr>
        <w:t>（</w:t>
      </w:r>
      <w:r w:rsidRPr="00056696">
        <w:rPr>
          <w:rFonts w:eastAsia="宋体"/>
          <w:sz w:val="24"/>
        </w:rPr>
        <w:t>4</w:t>
      </w:r>
      <w:r w:rsidRPr="00056696">
        <w:rPr>
          <w:rFonts w:eastAsia="宋体" w:hAnsi="宋体"/>
          <w:sz w:val="24"/>
        </w:rPr>
        <w:t>）</w:t>
      </w:r>
      <w:r w:rsidRPr="00056696">
        <w:rPr>
          <w:rFonts w:eastAsia="宋体" w:hAnsi="宋体"/>
          <w:kern w:val="0"/>
          <w:sz w:val="24"/>
          <w:lang w:val="zh-CN"/>
        </w:rPr>
        <w:t>配合有关部门应急响应</w:t>
      </w:r>
    </w:p>
    <w:p w:rsidR="00284401" w:rsidRPr="00056696" w:rsidRDefault="00177EED">
      <w:pPr>
        <w:spacing w:line="360" w:lineRule="auto"/>
        <w:ind w:firstLineChars="200" w:firstLine="480"/>
        <w:rPr>
          <w:szCs w:val="24"/>
        </w:rPr>
      </w:pPr>
      <w:r w:rsidRPr="00056696">
        <w:rPr>
          <w:rFonts w:hAnsi="宋体"/>
          <w:kern w:val="0"/>
          <w:szCs w:val="24"/>
          <w:lang w:val="zh-CN"/>
        </w:rPr>
        <w:t>当公司启动</w:t>
      </w:r>
      <w:r w:rsidRPr="00056696">
        <w:rPr>
          <w:spacing w:val="-10"/>
          <w:kern w:val="0"/>
          <w:szCs w:val="24"/>
          <w:lang w:val="zh-CN"/>
        </w:rPr>
        <w:t>I</w:t>
      </w:r>
      <w:r w:rsidRPr="00056696">
        <w:rPr>
          <w:rFonts w:hAnsi="宋体"/>
          <w:kern w:val="0"/>
          <w:szCs w:val="24"/>
          <w:lang w:val="zh-CN"/>
        </w:rPr>
        <w:t>级应急响应时，</w:t>
      </w:r>
      <w:r w:rsidRPr="00056696">
        <w:rPr>
          <w:rFonts w:hAnsi="宋体" w:hint="eastAsia"/>
          <w:kern w:val="0"/>
          <w:szCs w:val="24"/>
          <w:lang w:val="zh-CN"/>
        </w:rPr>
        <w:t>南昌</w:t>
      </w:r>
      <w:r w:rsidRPr="00056696">
        <w:rPr>
          <w:rFonts w:hAnsi="宋体"/>
          <w:kern w:val="0"/>
          <w:szCs w:val="24"/>
          <w:lang w:val="zh-CN"/>
        </w:rPr>
        <w:t>市</w:t>
      </w:r>
      <w:r w:rsidRPr="00056696">
        <w:rPr>
          <w:rFonts w:hAnsi="宋体" w:hint="eastAsia"/>
          <w:kern w:val="0"/>
          <w:szCs w:val="24"/>
          <w:lang w:val="zh-CN"/>
        </w:rPr>
        <w:t>生态环境</w:t>
      </w:r>
      <w:r w:rsidRPr="00056696">
        <w:rPr>
          <w:rFonts w:hAnsi="宋体"/>
          <w:kern w:val="0"/>
          <w:szCs w:val="24"/>
          <w:lang w:val="zh-CN"/>
        </w:rPr>
        <w:t>局、</w:t>
      </w:r>
      <w:r w:rsidRPr="00056696">
        <w:rPr>
          <w:rFonts w:hAnsi="宋体" w:hint="eastAsia"/>
          <w:kern w:val="0"/>
          <w:szCs w:val="24"/>
          <w:lang w:val="zh-CN"/>
        </w:rPr>
        <w:t>南昌市昌北生态环境局</w:t>
      </w:r>
      <w:r w:rsidRPr="00056696">
        <w:rPr>
          <w:rFonts w:hAnsi="宋体"/>
          <w:kern w:val="0"/>
          <w:szCs w:val="24"/>
          <w:lang w:val="zh-CN"/>
        </w:rPr>
        <w:t>、</w:t>
      </w:r>
      <w:r w:rsidRPr="00056696">
        <w:rPr>
          <w:rFonts w:hAnsi="宋体" w:hint="eastAsia"/>
          <w:kern w:val="0"/>
          <w:szCs w:val="24"/>
          <w:lang w:val="zh-CN"/>
        </w:rPr>
        <w:t>南昌市</w:t>
      </w:r>
      <w:r w:rsidRPr="00056696">
        <w:rPr>
          <w:rFonts w:hAnsi="宋体"/>
          <w:kern w:val="0"/>
          <w:szCs w:val="24"/>
          <w:lang w:val="zh-CN"/>
        </w:rPr>
        <w:t>人民政府</w:t>
      </w:r>
      <w:r w:rsidR="00555FFA">
        <w:rPr>
          <w:rFonts w:hAnsi="宋体" w:hint="eastAsia"/>
          <w:kern w:val="0"/>
          <w:szCs w:val="24"/>
          <w:lang w:val="zh-CN"/>
        </w:rPr>
        <w:t>等相关政府部门</w:t>
      </w:r>
      <w:r w:rsidRPr="00056696">
        <w:rPr>
          <w:rFonts w:hAnsi="宋体"/>
          <w:kern w:val="0"/>
          <w:szCs w:val="24"/>
          <w:lang w:val="zh-CN"/>
        </w:rPr>
        <w:t>派遣工作小组到达现场参与救援指挥，公司应急</w:t>
      </w:r>
      <w:r w:rsidRPr="00056696">
        <w:rPr>
          <w:rFonts w:hAnsi="宋体"/>
          <w:kern w:val="0"/>
          <w:szCs w:val="24"/>
          <w:lang w:val="zh-CN"/>
        </w:rPr>
        <w:lastRenderedPageBreak/>
        <w:t>指挥权交由</w:t>
      </w:r>
      <w:r w:rsidRPr="00056696">
        <w:rPr>
          <w:rFonts w:hAnsi="宋体" w:hint="eastAsia"/>
          <w:kern w:val="0"/>
          <w:szCs w:val="24"/>
          <w:lang w:val="zh-CN"/>
        </w:rPr>
        <w:t>南昌</w:t>
      </w:r>
      <w:r w:rsidRPr="00056696">
        <w:rPr>
          <w:rFonts w:hAnsi="宋体"/>
          <w:kern w:val="0"/>
          <w:szCs w:val="24"/>
          <w:lang w:val="zh-CN"/>
        </w:rPr>
        <w:t>市</w:t>
      </w:r>
      <w:r w:rsidRPr="00056696">
        <w:rPr>
          <w:rFonts w:hAnsi="宋体" w:hint="eastAsia"/>
          <w:kern w:val="0"/>
          <w:szCs w:val="24"/>
          <w:lang w:val="zh-CN"/>
        </w:rPr>
        <w:t>生态环境</w:t>
      </w:r>
      <w:r w:rsidRPr="00056696">
        <w:rPr>
          <w:rFonts w:hAnsi="宋体"/>
          <w:kern w:val="0"/>
          <w:szCs w:val="24"/>
          <w:lang w:val="zh-CN"/>
        </w:rPr>
        <w:t>局或</w:t>
      </w:r>
      <w:r w:rsidRPr="00056696">
        <w:rPr>
          <w:rFonts w:hAnsi="宋体" w:hint="eastAsia"/>
          <w:kern w:val="0"/>
          <w:szCs w:val="24"/>
          <w:lang w:val="zh-CN"/>
        </w:rPr>
        <w:t>南昌市经开区管委会</w:t>
      </w:r>
      <w:r w:rsidRPr="00056696">
        <w:rPr>
          <w:rFonts w:hAnsi="宋体"/>
          <w:kern w:val="0"/>
          <w:szCs w:val="24"/>
          <w:lang w:val="zh-CN"/>
        </w:rPr>
        <w:t>，公司应急小组成员应服从指挥，全力配合应急行动，应急物资也交由指挥部统一指挥调配。</w:t>
      </w:r>
    </w:p>
    <w:p w:rsidR="00284401" w:rsidRPr="00056696" w:rsidRDefault="00177EED">
      <w:pPr>
        <w:pStyle w:val="3"/>
        <w:spacing w:before="156" w:after="156"/>
      </w:pPr>
      <w:bookmarkStart w:id="295" w:name="_Toc522744873"/>
      <w:bookmarkStart w:id="296" w:name="_Toc520751753"/>
      <w:bookmarkStart w:id="297" w:name="_Toc523988576"/>
      <w:bookmarkStart w:id="298" w:name="_Toc532205448"/>
      <w:bookmarkStart w:id="299" w:name="_Toc40199595"/>
      <w:r w:rsidRPr="00056696">
        <w:rPr>
          <w:rFonts w:hint="eastAsia"/>
        </w:rPr>
        <w:t>6</w:t>
      </w:r>
      <w:r w:rsidRPr="00056696">
        <w:t>.2</w:t>
      </w:r>
      <w:r w:rsidRPr="00056696">
        <w:t>应急</w:t>
      </w:r>
      <w:r w:rsidR="00DD0471">
        <w:rPr>
          <w:rFonts w:hint="eastAsia"/>
        </w:rPr>
        <w:t>处置</w:t>
      </w:r>
      <w:r w:rsidRPr="00056696">
        <w:t>措施</w:t>
      </w:r>
      <w:bookmarkEnd w:id="295"/>
      <w:bookmarkEnd w:id="296"/>
      <w:bookmarkEnd w:id="297"/>
      <w:bookmarkEnd w:id="298"/>
      <w:bookmarkEnd w:id="299"/>
    </w:p>
    <w:p w:rsidR="00284401" w:rsidRPr="00056696" w:rsidRDefault="00177EED">
      <w:pPr>
        <w:pStyle w:val="4"/>
      </w:pPr>
      <w:bookmarkStart w:id="300" w:name="_Toc520751754"/>
      <w:bookmarkStart w:id="301" w:name="_Toc522744874"/>
      <w:bookmarkStart w:id="302" w:name="_Toc523988577"/>
      <w:r w:rsidRPr="00056696">
        <w:rPr>
          <w:rFonts w:hint="eastAsia"/>
        </w:rPr>
        <w:t>6</w:t>
      </w:r>
      <w:r w:rsidRPr="00056696">
        <w:t>.2.1</w:t>
      </w:r>
      <w:r w:rsidRPr="00056696">
        <w:rPr>
          <w:rFonts w:hint="eastAsia"/>
        </w:rPr>
        <w:t>废气处理设施故障应急措施</w:t>
      </w:r>
      <w:bookmarkEnd w:id="300"/>
      <w:bookmarkEnd w:id="301"/>
      <w:bookmarkEnd w:id="302"/>
    </w:p>
    <w:p w:rsidR="00284401" w:rsidRPr="008F1D2D" w:rsidRDefault="00177EED" w:rsidP="008F1D2D">
      <w:pPr>
        <w:widowControl/>
        <w:shd w:val="clear" w:color="auto" w:fill="FFFFFF"/>
        <w:spacing w:line="360" w:lineRule="auto"/>
        <w:ind w:firstLineChars="200" w:firstLine="480"/>
        <w:rPr>
          <w:color w:val="0070C0"/>
          <w:szCs w:val="24"/>
        </w:rPr>
      </w:pPr>
      <w:r w:rsidRPr="008F1D2D">
        <w:rPr>
          <w:rFonts w:hint="eastAsia"/>
          <w:color w:val="0070C0"/>
          <w:szCs w:val="24"/>
        </w:rPr>
        <w:t>本应急处理措施针对公司的废气处理装置故障或停运情况进行制定，处置措施制定的目的是为了减轻粉尘</w:t>
      </w:r>
      <w:r w:rsidR="008F1D2D" w:rsidRPr="008F1D2D">
        <w:rPr>
          <w:rFonts w:hint="eastAsia"/>
          <w:color w:val="0070C0"/>
          <w:szCs w:val="24"/>
        </w:rPr>
        <w:t>及非甲烷总烃</w:t>
      </w:r>
      <w:r w:rsidRPr="008F1D2D">
        <w:rPr>
          <w:rFonts w:hint="eastAsia"/>
          <w:color w:val="0070C0"/>
          <w:szCs w:val="24"/>
        </w:rPr>
        <w:t>直排或超标排放造成的环境污染问题。</w:t>
      </w:r>
    </w:p>
    <w:p w:rsidR="00284401" w:rsidRPr="008F1D2D" w:rsidRDefault="00177EED" w:rsidP="008F1D2D">
      <w:pPr>
        <w:widowControl/>
        <w:shd w:val="clear" w:color="auto" w:fill="FFFFFF"/>
        <w:spacing w:line="360" w:lineRule="auto"/>
        <w:ind w:firstLineChars="200" w:firstLine="480"/>
        <w:rPr>
          <w:color w:val="0070C0"/>
          <w:szCs w:val="24"/>
        </w:rPr>
      </w:pPr>
      <w:r w:rsidRPr="008F1D2D">
        <w:rPr>
          <w:rFonts w:hint="eastAsia"/>
          <w:color w:val="0070C0"/>
          <w:szCs w:val="24"/>
        </w:rPr>
        <w:t>本项目废气主要为车间粉尘</w:t>
      </w:r>
      <w:r w:rsidR="006A6FAC" w:rsidRPr="008F1D2D">
        <w:rPr>
          <w:rFonts w:hint="eastAsia"/>
          <w:color w:val="0070C0"/>
          <w:szCs w:val="24"/>
        </w:rPr>
        <w:t>及脱蜡工序产生的非甲烷总烃</w:t>
      </w:r>
      <w:r w:rsidRPr="008F1D2D">
        <w:rPr>
          <w:rFonts w:hint="eastAsia"/>
          <w:color w:val="0070C0"/>
          <w:szCs w:val="24"/>
        </w:rPr>
        <w:t>。废气处理装置主要是利用</w:t>
      </w:r>
      <w:r w:rsidRPr="008F1D2D">
        <w:rPr>
          <w:color w:val="0070C0"/>
          <w:szCs w:val="24"/>
          <w:lang w:val="zh-CN"/>
        </w:rPr>
        <w:t>脉冲除尘器</w:t>
      </w:r>
      <w:r w:rsidRPr="008F1D2D">
        <w:rPr>
          <w:rFonts w:hint="eastAsia"/>
          <w:color w:val="0070C0"/>
          <w:szCs w:val="24"/>
        </w:rPr>
        <w:t>控制废气中粉尘的浓度，确保粉尘的</w:t>
      </w:r>
      <w:r w:rsidR="006A6FAC" w:rsidRPr="008F1D2D">
        <w:rPr>
          <w:rFonts w:hint="eastAsia"/>
          <w:color w:val="0070C0"/>
          <w:szCs w:val="24"/>
        </w:rPr>
        <w:t>达标</w:t>
      </w:r>
      <w:r w:rsidRPr="008F1D2D">
        <w:rPr>
          <w:rFonts w:hint="eastAsia"/>
          <w:color w:val="0070C0"/>
          <w:szCs w:val="24"/>
        </w:rPr>
        <w:t>排放</w:t>
      </w:r>
      <w:r w:rsidR="006A6FAC" w:rsidRPr="008F1D2D">
        <w:rPr>
          <w:rFonts w:hint="eastAsia"/>
          <w:color w:val="0070C0"/>
          <w:szCs w:val="24"/>
        </w:rPr>
        <w:t>；非甲烷总烃主要通过燃烧后通过排气筒排放。</w:t>
      </w:r>
      <w:r w:rsidRPr="008F1D2D">
        <w:rPr>
          <w:rFonts w:hint="eastAsia"/>
          <w:color w:val="0070C0"/>
          <w:szCs w:val="24"/>
        </w:rPr>
        <w:t>由于处理装置故障以及人员操作问题造成的粉尘直排或超标排放，会对厂区环境造成较大的危害。</w:t>
      </w:r>
    </w:p>
    <w:p w:rsidR="00284401" w:rsidRPr="008F1D2D" w:rsidRDefault="00177EED" w:rsidP="008F1D2D">
      <w:pPr>
        <w:widowControl/>
        <w:shd w:val="clear" w:color="auto" w:fill="FFFFFF"/>
        <w:spacing w:line="360" w:lineRule="auto"/>
        <w:ind w:firstLineChars="200" w:firstLine="480"/>
        <w:rPr>
          <w:color w:val="0070C0"/>
          <w:szCs w:val="24"/>
        </w:rPr>
      </w:pPr>
      <w:r w:rsidRPr="008F1D2D">
        <w:rPr>
          <w:rFonts w:hint="eastAsia"/>
          <w:color w:val="0070C0"/>
          <w:szCs w:val="24"/>
        </w:rPr>
        <w:t>在发生废气处理设施异常时，公司应采取以下措施：</w:t>
      </w:r>
    </w:p>
    <w:p w:rsidR="00284401" w:rsidRPr="008F1D2D" w:rsidRDefault="00177EED" w:rsidP="008F1D2D">
      <w:pPr>
        <w:widowControl/>
        <w:shd w:val="clear" w:color="auto" w:fill="FFFFFF"/>
        <w:spacing w:line="360" w:lineRule="auto"/>
        <w:ind w:firstLineChars="200" w:firstLine="480"/>
        <w:rPr>
          <w:color w:val="0070C0"/>
          <w:szCs w:val="24"/>
        </w:rPr>
      </w:pPr>
      <w:r w:rsidRPr="008F1D2D">
        <w:rPr>
          <w:rFonts w:hint="eastAsia"/>
          <w:color w:val="0070C0"/>
          <w:szCs w:val="24"/>
        </w:rPr>
        <w:t>（</w:t>
      </w:r>
      <w:r w:rsidRPr="008F1D2D">
        <w:rPr>
          <w:rFonts w:hint="eastAsia"/>
          <w:color w:val="0070C0"/>
          <w:szCs w:val="24"/>
        </w:rPr>
        <w:t>1</w:t>
      </w:r>
      <w:r w:rsidRPr="008F1D2D">
        <w:rPr>
          <w:rFonts w:hint="eastAsia"/>
          <w:color w:val="0070C0"/>
          <w:szCs w:val="24"/>
        </w:rPr>
        <w:t>）当值班人员发现设备故障等情况时，应立即向值班班组长报告。值班班组长收到事故报告后，</w:t>
      </w:r>
      <w:r w:rsidR="008F1D2D" w:rsidRPr="008F1D2D">
        <w:rPr>
          <w:rFonts w:hint="eastAsia"/>
          <w:color w:val="0070C0"/>
          <w:szCs w:val="24"/>
        </w:rPr>
        <w:t>立即</w:t>
      </w:r>
      <w:r w:rsidRPr="008F1D2D">
        <w:rPr>
          <w:rFonts w:hint="eastAsia"/>
          <w:color w:val="0070C0"/>
          <w:szCs w:val="24"/>
        </w:rPr>
        <w:t>前往生产现场核实事故情况，根据预警分级进行后续汇报。</w:t>
      </w:r>
    </w:p>
    <w:p w:rsidR="00284401" w:rsidRPr="008F1D2D" w:rsidRDefault="00177EED" w:rsidP="008F1D2D">
      <w:pPr>
        <w:widowControl/>
        <w:shd w:val="clear" w:color="auto" w:fill="FFFFFF"/>
        <w:spacing w:line="360" w:lineRule="auto"/>
        <w:ind w:firstLineChars="200" w:firstLine="480"/>
        <w:rPr>
          <w:color w:val="0070C0"/>
          <w:szCs w:val="24"/>
        </w:rPr>
      </w:pPr>
      <w:r w:rsidRPr="008F1D2D">
        <w:rPr>
          <w:rFonts w:hint="eastAsia"/>
          <w:color w:val="0070C0"/>
          <w:szCs w:val="24"/>
        </w:rPr>
        <w:t>（</w:t>
      </w:r>
      <w:r w:rsidRPr="008F1D2D">
        <w:rPr>
          <w:rFonts w:hint="eastAsia"/>
          <w:color w:val="0070C0"/>
          <w:szCs w:val="24"/>
        </w:rPr>
        <w:t>2</w:t>
      </w:r>
      <w:r w:rsidRPr="008F1D2D">
        <w:rPr>
          <w:rFonts w:hint="eastAsia"/>
          <w:color w:val="0070C0"/>
          <w:szCs w:val="24"/>
        </w:rPr>
        <w:t>）</w:t>
      </w:r>
      <w:r w:rsidR="008F1D2D">
        <w:rPr>
          <w:rFonts w:hint="eastAsia"/>
          <w:color w:val="0070C0"/>
          <w:szCs w:val="24"/>
        </w:rPr>
        <w:t>若仅</w:t>
      </w:r>
      <w:r w:rsidR="008F1D2D" w:rsidRPr="008F1D2D">
        <w:rPr>
          <w:rFonts w:hint="eastAsia"/>
          <w:color w:val="0070C0"/>
          <w:szCs w:val="24"/>
        </w:rPr>
        <w:t>为设备故障停机，值班班组长可向公司进行汇报，停止相应设备生产，并进行设备的维修</w:t>
      </w:r>
      <w:r w:rsidR="008F1D2D">
        <w:rPr>
          <w:rFonts w:hint="eastAsia"/>
          <w:color w:val="0070C0"/>
          <w:szCs w:val="24"/>
        </w:rPr>
        <w:t>。处置人员</w:t>
      </w:r>
      <w:r w:rsidR="008F1D2D" w:rsidRPr="008F1D2D">
        <w:rPr>
          <w:color w:val="0070C0"/>
          <w:szCs w:val="24"/>
        </w:rPr>
        <w:t>在车间操作人员配合下对发生故障部位进行维修，检查事故状态，更换布袋</w:t>
      </w:r>
      <w:r w:rsidR="008F1D2D">
        <w:rPr>
          <w:rFonts w:hint="eastAsia"/>
          <w:color w:val="0070C0"/>
          <w:szCs w:val="24"/>
        </w:rPr>
        <w:t>或其他故障设施</w:t>
      </w:r>
      <w:r w:rsidR="008F1D2D" w:rsidRPr="008F1D2D">
        <w:rPr>
          <w:color w:val="0070C0"/>
          <w:szCs w:val="24"/>
        </w:rPr>
        <w:t>，第一时间恢复</w:t>
      </w:r>
      <w:r w:rsidRPr="008F1D2D">
        <w:rPr>
          <w:rFonts w:hint="eastAsia"/>
          <w:color w:val="0070C0"/>
          <w:szCs w:val="24"/>
        </w:rPr>
        <w:t>。</w:t>
      </w:r>
      <w:r w:rsidR="00E64A2E">
        <w:rPr>
          <w:rFonts w:hint="eastAsia"/>
          <w:color w:val="0070C0"/>
          <w:szCs w:val="24"/>
        </w:rPr>
        <w:t>若为其他复杂原因导致废气处理设施故障，应停止相应生产线，寻找故障原因，</w:t>
      </w:r>
      <w:r w:rsidR="00E64A2E" w:rsidRPr="008F1D2D">
        <w:rPr>
          <w:rFonts w:hint="eastAsia"/>
          <w:color w:val="0070C0"/>
          <w:szCs w:val="24"/>
        </w:rPr>
        <w:t>确保事故设施修复并能确保废气达标排放后正常生产</w:t>
      </w:r>
    </w:p>
    <w:p w:rsidR="008F1D2D" w:rsidRDefault="00177EED" w:rsidP="008F1D2D">
      <w:pPr>
        <w:widowControl/>
        <w:shd w:val="clear" w:color="auto" w:fill="FFFFFF"/>
        <w:spacing w:line="360" w:lineRule="auto"/>
        <w:ind w:firstLineChars="200" w:firstLine="480"/>
        <w:rPr>
          <w:color w:val="0070C0"/>
          <w:szCs w:val="24"/>
        </w:rPr>
      </w:pPr>
      <w:r w:rsidRPr="008F1D2D">
        <w:rPr>
          <w:rFonts w:hint="eastAsia"/>
          <w:color w:val="0070C0"/>
          <w:szCs w:val="24"/>
        </w:rPr>
        <w:t>（</w:t>
      </w:r>
      <w:r w:rsidRPr="008F1D2D">
        <w:rPr>
          <w:rFonts w:hint="eastAsia"/>
          <w:color w:val="0070C0"/>
          <w:szCs w:val="24"/>
        </w:rPr>
        <w:t>3</w:t>
      </w:r>
      <w:r w:rsidRPr="008F1D2D">
        <w:rPr>
          <w:rFonts w:hint="eastAsia"/>
          <w:color w:val="0070C0"/>
          <w:szCs w:val="24"/>
        </w:rPr>
        <w:t>）对处置后的废气处理设施进行检查，确认事故得以控制，达到安全生产的要求后恢复生产，同时</w:t>
      </w:r>
      <w:r w:rsidR="008F1D2D">
        <w:rPr>
          <w:rFonts w:hint="eastAsia"/>
          <w:color w:val="0070C0"/>
          <w:szCs w:val="24"/>
        </w:rPr>
        <w:t>委托相关单位</w:t>
      </w:r>
      <w:r w:rsidRPr="008F1D2D">
        <w:rPr>
          <w:rFonts w:hint="eastAsia"/>
          <w:color w:val="0070C0"/>
          <w:szCs w:val="24"/>
        </w:rPr>
        <w:t>进行监测，确保事故设施修复并能确保废气达标排放后正常生产，事故的相关信息按要求进行汇报和发布。</w:t>
      </w:r>
    </w:p>
    <w:p w:rsidR="008F1D2D" w:rsidRDefault="008F1D2D" w:rsidP="008F1D2D">
      <w:pPr>
        <w:widowControl/>
        <w:shd w:val="clear" w:color="auto" w:fill="FFFFFF"/>
        <w:spacing w:line="360" w:lineRule="auto"/>
        <w:ind w:firstLineChars="200" w:firstLine="480"/>
        <w:rPr>
          <w:color w:val="0070C0"/>
        </w:rPr>
      </w:pPr>
      <w:r w:rsidRPr="008F1D2D">
        <w:rPr>
          <w:rFonts w:hint="eastAsia"/>
          <w:color w:val="0070C0"/>
        </w:rPr>
        <w:t>（</w:t>
      </w:r>
      <w:r w:rsidRPr="008F1D2D">
        <w:rPr>
          <w:rFonts w:hint="eastAsia"/>
          <w:color w:val="0070C0"/>
        </w:rPr>
        <w:t>4</w:t>
      </w:r>
      <w:r w:rsidRPr="008F1D2D">
        <w:rPr>
          <w:rFonts w:hint="eastAsia"/>
          <w:color w:val="0070C0"/>
        </w:rPr>
        <w:t>）</w:t>
      </w:r>
      <w:r w:rsidR="00E64A2E">
        <w:rPr>
          <w:rFonts w:hint="eastAsia"/>
          <w:color w:val="0070C0"/>
        </w:rPr>
        <w:t>公司应急小组</w:t>
      </w:r>
      <w:r w:rsidRPr="008F1D2D">
        <w:rPr>
          <w:rFonts w:hint="eastAsia"/>
          <w:color w:val="0070C0"/>
        </w:rPr>
        <w:t>负责进行事故原因调查和全面的设备安全检查，询问事故发现人有关情况，包括电力设备运行情况、故障部位等。对设备故障原因做好记录，避免此类故障再次发生</w:t>
      </w:r>
      <w:r w:rsidR="00E64A2E">
        <w:rPr>
          <w:rFonts w:hint="eastAsia"/>
          <w:color w:val="0070C0"/>
        </w:rPr>
        <w:t>。</w:t>
      </w:r>
    </w:p>
    <w:p w:rsidR="00BB256A" w:rsidRPr="00BB256A" w:rsidRDefault="00BB256A" w:rsidP="00BB256A">
      <w:pPr>
        <w:pStyle w:val="4"/>
        <w:rPr>
          <w:color w:val="4F81BD" w:themeColor="accent1"/>
        </w:rPr>
      </w:pPr>
      <w:r w:rsidRPr="00BB256A">
        <w:rPr>
          <w:rFonts w:hint="eastAsia"/>
          <w:color w:val="4F81BD" w:themeColor="accent1"/>
        </w:rPr>
        <w:lastRenderedPageBreak/>
        <w:t>6</w:t>
      </w:r>
      <w:r w:rsidRPr="00BB256A">
        <w:rPr>
          <w:color w:val="4F81BD" w:themeColor="accent1"/>
        </w:rPr>
        <w:t>.2.</w:t>
      </w:r>
      <w:r w:rsidRPr="00BB256A">
        <w:rPr>
          <w:rFonts w:hint="eastAsia"/>
          <w:color w:val="4F81BD" w:themeColor="accent1"/>
        </w:rPr>
        <w:t>2</w:t>
      </w:r>
      <w:r w:rsidRPr="00BB256A">
        <w:rPr>
          <w:rFonts w:hint="eastAsia"/>
          <w:color w:val="4F81BD" w:themeColor="accent1"/>
        </w:rPr>
        <w:t>废水</w:t>
      </w:r>
      <w:r w:rsidRPr="00BB256A">
        <w:rPr>
          <w:color w:val="4F81BD" w:themeColor="accent1"/>
        </w:rPr>
        <w:t>设施故障应急措施</w:t>
      </w:r>
    </w:p>
    <w:p w:rsidR="00BB256A" w:rsidRPr="00BB256A" w:rsidRDefault="00BB256A" w:rsidP="00BB256A">
      <w:pPr>
        <w:spacing w:line="360" w:lineRule="auto"/>
        <w:ind w:rightChars="-62" w:right="-149" w:firstLineChars="200" w:firstLine="480"/>
        <w:rPr>
          <w:rFonts w:hAnsi="宋体"/>
          <w:color w:val="4F81BD" w:themeColor="accent1"/>
          <w:szCs w:val="24"/>
        </w:rPr>
      </w:pPr>
      <w:r w:rsidRPr="00BB256A">
        <w:rPr>
          <w:rFonts w:hAnsi="宋体" w:hint="eastAsia"/>
          <w:color w:val="4F81BD" w:themeColor="accent1"/>
          <w:szCs w:val="24"/>
        </w:rPr>
        <w:t>本应急处理措施针对公司的废水设施故障或停运情况进行制定，处置措施制定的目的是为了减轻废水直排或超标排放造成的环境污染问题。</w:t>
      </w:r>
    </w:p>
    <w:p w:rsidR="00BB256A" w:rsidRPr="00BB256A" w:rsidRDefault="00BB256A" w:rsidP="00BB256A">
      <w:pPr>
        <w:spacing w:line="360" w:lineRule="auto"/>
        <w:ind w:rightChars="-62" w:right="-149" w:firstLineChars="200" w:firstLine="480"/>
        <w:rPr>
          <w:rFonts w:hAnsi="宋体"/>
          <w:color w:val="4F81BD" w:themeColor="accent1"/>
          <w:szCs w:val="24"/>
        </w:rPr>
      </w:pPr>
      <w:r w:rsidRPr="00BB256A">
        <w:rPr>
          <w:rFonts w:hAnsi="宋体" w:hint="eastAsia"/>
          <w:color w:val="4F81BD" w:themeColor="accent1"/>
          <w:szCs w:val="24"/>
        </w:rPr>
        <w:t>由于废水处理站设备、构筑物故障以及人员操作问题造成的废水直排或超标排放，会对水体造成较大的危害。</w:t>
      </w:r>
    </w:p>
    <w:p w:rsidR="00BB256A" w:rsidRPr="00BB256A" w:rsidRDefault="00BB256A" w:rsidP="00BB256A">
      <w:pPr>
        <w:spacing w:line="360" w:lineRule="auto"/>
        <w:ind w:rightChars="-62" w:right="-149" w:firstLineChars="200" w:firstLine="480"/>
        <w:rPr>
          <w:rFonts w:hAnsi="宋体"/>
          <w:color w:val="4F81BD" w:themeColor="accent1"/>
          <w:szCs w:val="24"/>
        </w:rPr>
      </w:pPr>
      <w:r w:rsidRPr="00BB256A">
        <w:rPr>
          <w:rFonts w:hAnsi="宋体" w:hint="eastAsia"/>
          <w:color w:val="4F81BD" w:themeColor="accent1"/>
          <w:szCs w:val="24"/>
        </w:rPr>
        <w:t>在发生生产废水处理站异常时，公司应采取以下措施：</w:t>
      </w:r>
    </w:p>
    <w:p w:rsidR="00BB256A" w:rsidRPr="00BB256A" w:rsidRDefault="00BB256A" w:rsidP="00BB256A">
      <w:pPr>
        <w:spacing w:line="360" w:lineRule="auto"/>
        <w:ind w:rightChars="-62" w:right="-149" w:firstLineChars="200" w:firstLine="480"/>
        <w:rPr>
          <w:rFonts w:hAnsi="宋体"/>
          <w:color w:val="4F81BD" w:themeColor="accent1"/>
          <w:szCs w:val="24"/>
        </w:rPr>
      </w:pPr>
      <w:r w:rsidRPr="00BB256A">
        <w:rPr>
          <w:rFonts w:hAnsi="宋体" w:hint="eastAsia"/>
          <w:color w:val="4F81BD" w:themeColor="accent1"/>
          <w:szCs w:val="24"/>
        </w:rPr>
        <w:t>（</w:t>
      </w:r>
      <w:r w:rsidRPr="00BB256A">
        <w:rPr>
          <w:rFonts w:hAnsi="宋体" w:hint="eastAsia"/>
          <w:color w:val="4F81BD" w:themeColor="accent1"/>
          <w:szCs w:val="24"/>
        </w:rPr>
        <w:t>1</w:t>
      </w:r>
      <w:r w:rsidRPr="00BB256A">
        <w:rPr>
          <w:rFonts w:hAnsi="宋体" w:hint="eastAsia"/>
          <w:color w:val="4F81BD" w:themeColor="accent1"/>
          <w:szCs w:val="24"/>
        </w:rPr>
        <w:t>）当废水处理站运行人员发现设备故障或停运等情况时，应立即向废水处理站负责人报告。负责人对故障、停运原因进行核实后，根据预警分级进行后续汇报。</w:t>
      </w:r>
    </w:p>
    <w:p w:rsidR="00BB256A" w:rsidRPr="00BB256A" w:rsidRDefault="00BB256A" w:rsidP="00BB256A">
      <w:pPr>
        <w:spacing w:line="360" w:lineRule="auto"/>
        <w:ind w:rightChars="-62" w:right="-149" w:firstLineChars="200" w:firstLine="480"/>
        <w:rPr>
          <w:rFonts w:hAnsi="宋体"/>
          <w:color w:val="4F81BD" w:themeColor="accent1"/>
          <w:szCs w:val="24"/>
        </w:rPr>
      </w:pPr>
      <w:r w:rsidRPr="00BB256A">
        <w:rPr>
          <w:rFonts w:hAnsi="宋体" w:hint="eastAsia"/>
          <w:color w:val="4F81BD" w:themeColor="accent1"/>
          <w:szCs w:val="24"/>
        </w:rPr>
        <w:t>（</w:t>
      </w:r>
      <w:r w:rsidRPr="00BB256A">
        <w:rPr>
          <w:rFonts w:hAnsi="宋体" w:hint="eastAsia"/>
          <w:color w:val="4F81BD" w:themeColor="accent1"/>
          <w:szCs w:val="24"/>
        </w:rPr>
        <w:t>2</w:t>
      </w:r>
      <w:r w:rsidRPr="00BB256A">
        <w:rPr>
          <w:rFonts w:hAnsi="宋体" w:hint="eastAsia"/>
          <w:color w:val="4F81BD" w:themeColor="accent1"/>
          <w:szCs w:val="24"/>
        </w:rPr>
        <w:t>）当班操作员工首先应在保证安全的情况下启动备用设备，打开备用管道阀门，并密切监控设施排放口、废水总排放口外排废水</w:t>
      </w:r>
      <w:r>
        <w:rPr>
          <w:rFonts w:hAnsi="宋体" w:hint="eastAsia"/>
          <w:color w:val="4F81BD" w:themeColor="accent1"/>
          <w:szCs w:val="24"/>
        </w:rPr>
        <w:t>重金属</w:t>
      </w:r>
      <w:r w:rsidRPr="00BB256A">
        <w:rPr>
          <w:rFonts w:hAnsi="宋体" w:hint="eastAsia"/>
          <w:color w:val="4F81BD" w:themeColor="accent1"/>
          <w:szCs w:val="24"/>
        </w:rPr>
        <w:t>等污染物浓度。</w:t>
      </w:r>
    </w:p>
    <w:p w:rsidR="00BB256A" w:rsidRPr="00BB256A" w:rsidRDefault="00BB256A" w:rsidP="00BB256A">
      <w:pPr>
        <w:spacing w:line="360" w:lineRule="auto"/>
        <w:ind w:rightChars="-62" w:right="-149" w:firstLineChars="200" w:firstLine="480"/>
        <w:rPr>
          <w:rFonts w:hAnsi="宋体"/>
          <w:color w:val="4F81BD" w:themeColor="accent1"/>
          <w:szCs w:val="24"/>
        </w:rPr>
      </w:pPr>
      <w:r w:rsidRPr="00BB256A">
        <w:rPr>
          <w:rFonts w:hAnsi="宋体" w:hint="eastAsia"/>
          <w:color w:val="4F81BD" w:themeColor="accent1"/>
          <w:szCs w:val="24"/>
        </w:rPr>
        <w:t>（</w:t>
      </w:r>
      <w:r w:rsidRPr="00BB256A">
        <w:rPr>
          <w:rFonts w:hAnsi="宋体" w:hint="eastAsia"/>
          <w:color w:val="4F81BD" w:themeColor="accent1"/>
          <w:szCs w:val="24"/>
        </w:rPr>
        <w:t>3</w:t>
      </w:r>
      <w:r w:rsidRPr="00BB256A">
        <w:rPr>
          <w:rFonts w:hAnsi="宋体" w:hint="eastAsia"/>
          <w:color w:val="4F81BD" w:themeColor="accent1"/>
          <w:szCs w:val="24"/>
        </w:rPr>
        <w:t>）如无备用设备、管道，或故障无法在短时间内排除，或者外排废水有超标可能，则应立即向应急救援指挥部报告。应急救援指挥部根据废水处理站汇报内容，安排废水处理站关闭废水排放口及进水口，将车间来水及废水处理站积水引至调节池等池体进行暂存，进行废水处理站的进一步检修工作。如废水处理站检修时间较长，废水超出调节池等最大储存量，则应安排全公司停止生产。</w:t>
      </w:r>
    </w:p>
    <w:p w:rsidR="00BB256A" w:rsidRPr="00BB256A" w:rsidRDefault="00BB256A" w:rsidP="00BB256A">
      <w:pPr>
        <w:spacing w:line="360" w:lineRule="auto"/>
        <w:ind w:rightChars="-62" w:right="-149" w:firstLineChars="200" w:firstLine="480"/>
        <w:rPr>
          <w:rFonts w:hAnsi="宋体"/>
          <w:color w:val="4F81BD" w:themeColor="accent1"/>
          <w:szCs w:val="24"/>
        </w:rPr>
      </w:pPr>
      <w:r w:rsidRPr="00BB256A">
        <w:rPr>
          <w:rFonts w:hAnsi="宋体" w:hint="eastAsia"/>
          <w:color w:val="4F81BD" w:themeColor="accent1"/>
          <w:szCs w:val="24"/>
        </w:rPr>
        <w:t>（</w:t>
      </w:r>
      <w:r w:rsidRPr="00BB256A">
        <w:rPr>
          <w:rFonts w:hAnsi="宋体" w:hint="eastAsia"/>
          <w:color w:val="4F81BD" w:themeColor="accent1"/>
          <w:szCs w:val="24"/>
        </w:rPr>
        <w:t>4</w:t>
      </w:r>
      <w:r w:rsidRPr="00BB256A">
        <w:rPr>
          <w:rFonts w:hAnsi="宋体" w:hint="eastAsia"/>
          <w:color w:val="4F81BD" w:themeColor="accent1"/>
          <w:szCs w:val="24"/>
        </w:rPr>
        <w:t>）如废水处理站部分设备因故障导致起火，则一方面应切断设备电源，另一方面采用现场配备的灭火器进行灭火。如事态超出自身控制的能力，则等待外部的消防、安监等人员到场后，协助其开展相关工作，提供必要的情况说明。</w:t>
      </w:r>
    </w:p>
    <w:p w:rsidR="00BB256A" w:rsidRPr="00BB256A" w:rsidRDefault="00BB256A" w:rsidP="00BB256A">
      <w:pPr>
        <w:spacing w:line="360" w:lineRule="auto"/>
        <w:ind w:rightChars="-62" w:right="-149" w:firstLineChars="200" w:firstLine="480"/>
        <w:rPr>
          <w:rFonts w:hAnsi="宋体"/>
          <w:color w:val="4F81BD" w:themeColor="accent1"/>
          <w:szCs w:val="24"/>
        </w:rPr>
      </w:pPr>
      <w:r w:rsidRPr="00BB256A">
        <w:rPr>
          <w:rFonts w:hAnsi="宋体" w:hint="eastAsia"/>
          <w:color w:val="4F81BD" w:themeColor="accent1"/>
          <w:szCs w:val="24"/>
        </w:rPr>
        <w:t>（</w:t>
      </w:r>
      <w:r w:rsidRPr="00BB256A">
        <w:rPr>
          <w:rFonts w:hAnsi="宋体" w:hint="eastAsia"/>
          <w:color w:val="4F81BD" w:themeColor="accent1"/>
          <w:szCs w:val="24"/>
        </w:rPr>
        <w:t>5</w:t>
      </w:r>
      <w:r w:rsidRPr="00BB256A">
        <w:rPr>
          <w:rFonts w:hAnsi="宋体" w:hint="eastAsia"/>
          <w:color w:val="4F81BD" w:themeColor="accent1"/>
          <w:szCs w:val="24"/>
        </w:rPr>
        <w:t>）对处置后的生产废水处理站管道、设备进行检查，确认事故得以控制，达到安全生产的要求后恢复生产，同时由环境监测部门进行监测，确保废水处理设施修复并能确保废水达标排放后正常生产，事故的相关信息按要求进行汇报和发布。</w:t>
      </w:r>
    </w:p>
    <w:p w:rsidR="00284401" w:rsidRPr="00056696" w:rsidRDefault="00177EED">
      <w:pPr>
        <w:pStyle w:val="4"/>
      </w:pPr>
      <w:bookmarkStart w:id="303" w:name="_Toc520751757"/>
      <w:bookmarkStart w:id="304" w:name="_Toc523988578"/>
      <w:bookmarkStart w:id="305" w:name="_Toc522744875"/>
      <w:r w:rsidRPr="00056696">
        <w:rPr>
          <w:rFonts w:hint="eastAsia"/>
        </w:rPr>
        <w:t>6</w:t>
      </w:r>
      <w:r w:rsidRPr="00056696">
        <w:t>.2.</w:t>
      </w:r>
      <w:r w:rsidR="00BB256A">
        <w:rPr>
          <w:rFonts w:hint="eastAsia"/>
        </w:rPr>
        <w:t>3</w:t>
      </w:r>
      <w:r w:rsidR="00291629" w:rsidRPr="00056696">
        <w:rPr>
          <w:rFonts w:hint="eastAsia"/>
        </w:rPr>
        <w:t>危废</w:t>
      </w:r>
      <w:r w:rsidRPr="00056696">
        <w:t>设施故障应急措施</w:t>
      </w:r>
      <w:bookmarkEnd w:id="303"/>
      <w:bookmarkEnd w:id="304"/>
      <w:bookmarkEnd w:id="305"/>
    </w:p>
    <w:p w:rsidR="00291629" w:rsidRPr="00056696" w:rsidRDefault="00291629" w:rsidP="00291629">
      <w:pPr>
        <w:spacing w:line="360" w:lineRule="auto"/>
        <w:ind w:firstLineChars="200" w:firstLine="480"/>
        <w:rPr>
          <w:szCs w:val="24"/>
        </w:rPr>
      </w:pPr>
      <w:r w:rsidRPr="00056696">
        <w:rPr>
          <w:rFonts w:hint="eastAsia"/>
          <w:szCs w:val="24"/>
        </w:rPr>
        <w:t>本应急处理措施针对公司危险废物泄漏的情况进行制定，处置措施制定的目的是为了减轻危险废物泄漏对水体、土壤造成的环境污染问题。</w:t>
      </w:r>
    </w:p>
    <w:p w:rsidR="00291629" w:rsidRPr="00056696" w:rsidRDefault="00291629" w:rsidP="00291629">
      <w:pPr>
        <w:spacing w:line="360" w:lineRule="auto"/>
        <w:ind w:firstLineChars="200" w:firstLine="480"/>
        <w:rPr>
          <w:szCs w:val="24"/>
        </w:rPr>
      </w:pPr>
      <w:r w:rsidRPr="00056696">
        <w:rPr>
          <w:rFonts w:hint="eastAsia"/>
          <w:szCs w:val="24"/>
        </w:rPr>
        <w:t>危险废物暂存间在发生危险废物泄漏时，公司应采取以下措施：</w:t>
      </w:r>
    </w:p>
    <w:p w:rsidR="00291629" w:rsidRPr="00056696" w:rsidRDefault="00291629" w:rsidP="00291629">
      <w:pPr>
        <w:spacing w:line="360" w:lineRule="auto"/>
        <w:ind w:firstLineChars="200" w:firstLine="480"/>
        <w:rPr>
          <w:szCs w:val="24"/>
        </w:rPr>
      </w:pPr>
      <w:r w:rsidRPr="00056696">
        <w:rPr>
          <w:rFonts w:hint="eastAsia"/>
          <w:szCs w:val="24"/>
        </w:rPr>
        <w:lastRenderedPageBreak/>
        <w:t>（</w:t>
      </w:r>
      <w:r w:rsidRPr="00056696">
        <w:rPr>
          <w:rFonts w:hint="eastAsia"/>
          <w:szCs w:val="24"/>
        </w:rPr>
        <w:t>1</w:t>
      </w:r>
      <w:r w:rsidRPr="00056696">
        <w:rPr>
          <w:rFonts w:hint="eastAsia"/>
          <w:szCs w:val="24"/>
        </w:rPr>
        <w:t>）危险废物储存、转运过程中发生泄漏时，本岗位或相邻人员发现后立刻报告暂存间负责人；如泄漏量较大，当班人员还应向公司安环部办公室或副总经理汇报。负责人在接到报告后，应立即组织相关人员前往事故现场，确认物料泄漏的方式和大致的数量，是否已造成人员伤害、财产损失。负责人在核实现场泄漏情况后，根据预警分级进行后续汇报。</w:t>
      </w:r>
    </w:p>
    <w:p w:rsidR="00291629" w:rsidRPr="00056696" w:rsidRDefault="00291629" w:rsidP="00291629">
      <w:pPr>
        <w:spacing w:line="360" w:lineRule="auto"/>
        <w:ind w:firstLineChars="200" w:firstLine="480"/>
        <w:rPr>
          <w:szCs w:val="24"/>
        </w:rPr>
      </w:pPr>
      <w:r w:rsidRPr="00056696">
        <w:rPr>
          <w:rFonts w:hint="eastAsia"/>
          <w:szCs w:val="24"/>
        </w:rPr>
        <w:t>（</w:t>
      </w:r>
      <w:r w:rsidRPr="00056696">
        <w:rPr>
          <w:rFonts w:hint="eastAsia"/>
          <w:szCs w:val="24"/>
        </w:rPr>
        <w:t>2</w:t>
      </w:r>
      <w:r w:rsidRPr="00056696">
        <w:rPr>
          <w:rFonts w:hint="eastAsia"/>
          <w:szCs w:val="24"/>
        </w:rPr>
        <w:t>）对于泄漏的危险废物，利用铁锹等清理设备对起进行清理，对已经被污染了的土壤也要一并清理，清理后的土壤作为危险废物进行处置。</w:t>
      </w:r>
      <w:r w:rsidR="00E64A2E">
        <w:rPr>
          <w:rFonts w:hint="eastAsia"/>
          <w:szCs w:val="24"/>
        </w:rPr>
        <w:t>废石蜡及废乳化液</w:t>
      </w:r>
      <w:r w:rsidRPr="00056696">
        <w:rPr>
          <w:rFonts w:hint="eastAsia"/>
          <w:szCs w:val="24"/>
        </w:rPr>
        <w:t>中含有少量水份，在清理危险废物后，需用消防砂、锯木末等对水份进行吸收，吸收后的消防沙、锯木末作为危险废物进行处置。</w:t>
      </w:r>
    </w:p>
    <w:p w:rsidR="00DD0471" w:rsidRDefault="00291629" w:rsidP="00DD0471">
      <w:pPr>
        <w:spacing w:line="360" w:lineRule="auto"/>
        <w:ind w:rightChars="-62" w:right="-149" w:firstLineChars="200" w:firstLine="480"/>
        <w:rPr>
          <w:rFonts w:hAnsi="宋体"/>
          <w:szCs w:val="24"/>
        </w:rPr>
      </w:pPr>
      <w:r w:rsidRPr="00056696">
        <w:rPr>
          <w:rFonts w:hint="eastAsia"/>
          <w:szCs w:val="24"/>
        </w:rPr>
        <w:t>（</w:t>
      </w:r>
      <w:r w:rsidRPr="00056696">
        <w:rPr>
          <w:rFonts w:hint="eastAsia"/>
          <w:szCs w:val="24"/>
        </w:rPr>
        <w:t>3</w:t>
      </w:r>
      <w:r w:rsidRPr="00056696">
        <w:rPr>
          <w:rFonts w:hint="eastAsia"/>
          <w:szCs w:val="24"/>
        </w:rPr>
        <w:t>）对处置后的现场进行检查，确认事故得以控制，达到安全生产的要求后恢复生产，事故的相关信息按要求进行汇报和发布</w:t>
      </w:r>
      <w:r w:rsidR="00177EED" w:rsidRPr="00056696">
        <w:rPr>
          <w:rFonts w:hAnsi="宋体" w:hint="eastAsia"/>
          <w:szCs w:val="24"/>
        </w:rPr>
        <w:t>。</w:t>
      </w:r>
    </w:p>
    <w:p w:rsidR="00DD0471" w:rsidRPr="00DD0471" w:rsidRDefault="00DD0471" w:rsidP="00DD0471">
      <w:pPr>
        <w:spacing w:line="360" w:lineRule="auto"/>
        <w:ind w:rightChars="-62" w:right="-149" w:firstLineChars="200" w:firstLine="480"/>
        <w:rPr>
          <w:rFonts w:hAnsi="宋体"/>
          <w:color w:val="0070C0"/>
          <w:szCs w:val="24"/>
        </w:rPr>
      </w:pPr>
      <w:r w:rsidRPr="00DD0471">
        <w:rPr>
          <w:rFonts w:hAnsi="宋体" w:hint="eastAsia"/>
          <w:color w:val="0070C0"/>
          <w:szCs w:val="24"/>
        </w:rPr>
        <w:t>（</w:t>
      </w:r>
      <w:r w:rsidRPr="00DD0471">
        <w:rPr>
          <w:rFonts w:hAnsi="宋体" w:hint="eastAsia"/>
          <w:color w:val="0070C0"/>
          <w:szCs w:val="24"/>
        </w:rPr>
        <w:t>4</w:t>
      </w:r>
      <w:r w:rsidRPr="00DD0471">
        <w:rPr>
          <w:rFonts w:hAnsi="宋体" w:hint="eastAsia"/>
          <w:color w:val="0070C0"/>
          <w:szCs w:val="24"/>
        </w:rPr>
        <w:t>）</w:t>
      </w:r>
      <w:r w:rsidRPr="00DD0471">
        <w:rPr>
          <w:rFonts w:hint="eastAsia"/>
          <w:color w:val="0070C0"/>
        </w:rPr>
        <w:t>公司应急小组负责进行事故原因调查</w:t>
      </w:r>
      <w:r>
        <w:rPr>
          <w:rFonts w:hint="eastAsia"/>
          <w:color w:val="0070C0"/>
        </w:rPr>
        <w:t>，对危废暂存库进行</w:t>
      </w:r>
      <w:r w:rsidRPr="00DD0471">
        <w:rPr>
          <w:rFonts w:hint="eastAsia"/>
          <w:color w:val="0070C0"/>
        </w:rPr>
        <w:t>全面的检查，询问事故发现人有关情况，包括</w:t>
      </w:r>
      <w:r>
        <w:rPr>
          <w:rFonts w:hint="eastAsia"/>
          <w:color w:val="0070C0"/>
        </w:rPr>
        <w:t>泄露原因、泄露</w:t>
      </w:r>
      <w:r w:rsidRPr="00DD0471">
        <w:rPr>
          <w:rFonts w:hint="eastAsia"/>
          <w:color w:val="0070C0"/>
        </w:rPr>
        <w:t>部位等。对</w:t>
      </w:r>
      <w:r>
        <w:rPr>
          <w:rFonts w:hint="eastAsia"/>
          <w:color w:val="0070C0"/>
        </w:rPr>
        <w:t>泄露</w:t>
      </w:r>
      <w:r w:rsidRPr="00DD0471">
        <w:rPr>
          <w:rFonts w:hint="eastAsia"/>
          <w:color w:val="0070C0"/>
        </w:rPr>
        <w:t>原因做好记录，</w:t>
      </w:r>
      <w:r>
        <w:rPr>
          <w:rFonts w:hint="eastAsia"/>
          <w:color w:val="0070C0"/>
        </w:rPr>
        <w:t>及时组织工作人员进行修缮，</w:t>
      </w:r>
      <w:r w:rsidRPr="00DD0471">
        <w:rPr>
          <w:rFonts w:hint="eastAsia"/>
          <w:color w:val="0070C0"/>
        </w:rPr>
        <w:t>避免此类</w:t>
      </w:r>
      <w:r>
        <w:rPr>
          <w:rFonts w:hint="eastAsia"/>
          <w:color w:val="0070C0"/>
        </w:rPr>
        <w:t>事故</w:t>
      </w:r>
      <w:r w:rsidRPr="00DD0471">
        <w:rPr>
          <w:rFonts w:hint="eastAsia"/>
          <w:color w:val="0070C0"/>
        </w:rPr>
        <w:t>再次发生</w:t>
      </w:r>
      <w:r>
        <w:rPr>
          <w:rFonts w:hint="eastAsia"/>
          <w:color w:val="0070C0"/>
        </w:rPr>
        <w:t>。</w:t>
      </w:r>
    </w:p>
    <w:p w:rsidR="00FB3C6D" w:rsidRPr="0057554E" w:rsidRDefault="00FB3C6D" w:rsidP="00FB3C6D">
      <w:pPr>
        <w:pStyle w:val="4"/>
        <w:rPr>
          <w:color w:val="0070C0"/>
        </w:rPr>
      </w:pPr>
      <w:r w:rsidRPr="0057554E">
        <w:rPr>
          <w:rFonts w:hint="eastAsia"/>
          <w:color w:val="0070C0"/>
        </w:rPr>
        <w:t>6</w:t>
      </w:r>
      <w:r w:rsidRPr="0057554E">
        <w:rPr>
          <w:color w:val="0070C0"/>
        </w:rPr>
        <w:t>.2.</w:t>
      </w:r>
      <w:r w:rsidR="00BB256A">
        <w:rPr>
          <w:rFonts w:hint="eastAsia"/>
          <w:color w:val="0070C0"/>
        </w:rPr>
        <w:t>4</w:t>
      </w:r>
      <w:r w:rsidRPr="0057554E">
        <w:rPr>
          <w:rFonts w:hint="eastAsia"/>
          <w:color w:val="0070C0"/>
        </w:rPr>
        <w:t>火灾爆炸应急处置措施</w:t>
      </w:r>
    </w:p>
    <w:p w:rsidR="00FB3C6D" w:rsidRPr="0057554E" w:rsidRDefault="00FB3C6D" w:rsidP="00FB3C6D">
      <w:pPr>
        <w:pStyle w:val="Default1"/>
        <w:spacing w:line="360" w:lineRule="auto"/>
        <w:ind w:firstLineChars="200" w:firstLine="480"/>
        <w:jc w:val="both"/>
        <w:rPr>
          <w:color w:val="0070C0"/>
        </w:rPr>
      </w:pPr>
      <w:r w:rsidRPr="0057554E">
        <w:rPr>
          <w:color w:val="0070C0"/>
        </w:rPr>
        <w:t>（1）现场发生火灾时，发现人员应大声报告，立刻报警，并及时切断事故现场电源，停止生产，并迅速担负起抢救工作。</w:t>
      </w:r>
    </w:p>
    <w:p w:rsidR="00FB3C6D" w:rsidRPr="0057554E" w:rsidRDefault="00FB3C6D" w:rsidP="0057554E">
      <w:pPr>
        <w:pStyle w:val="Default1"/>
        <w:spacing w:line="360" w:lineRule="auto"/>
        <w:ind w:firstLineChars="200" w:firstLine="480"/>
        <w:rPr>
          <w:color w:val="0070C0"/>
        </w:rPr>
      </w:pPr>
      <w:r w:rsidRPr="0057554E">
        <w:rPr>
          <w:color w:val="0070C0"/>
        </w:rPr>
        <w:t>（2）突发事件应急指挥领导小组迅速电话通知所有的应急救援队伍、人员到着</w:t>
      </w:r>
      <w:r w:rsidR="0057554E" w:rsidRPr="0057554E">
        <w:rPr>
          <w:rFonts w:hint="eastAsia"/>
          <w:color w:val="0070C0"/>
        </w:rPr>
        <w:t>火区域上风口集合了解分析情况，并分析和确定火灾原因，采取相应措施进行扑救</w:t>
      </w:r>
      <w:r w:rsidRPr="0057554E">
        <w:rPr>
          <w:rFonts w:hint="eastAsia"/>
          <w:color w:val="0070C0"/>
        </w:rPr>
        <w:t>。</w:t>
      </w:r>
    </w:p>
    <w:p w:rsidR="0057554E" w:rsidRPr="0057554E" w:rsidRDefault="0057554E" w:rsidP="0057554E">
      <w:pPr>
        <w:pStyle w:val="Default1"/>
        <w:spacing w:line="360" w:lineRule="auto"/>
        <w:ind w:firstLineChars="200" w:firstLine="480"/>
        <w:rPr>
          <w:color w:val="0070C0"/>
        </w:rPr>
      </w:pPr>
      <w:r w:rsidRPr="0057554E">
        <w:rPr>
          <w:rFonts w:hint="eastAsia"/>
          <w:color w:val="0070C0"/>
        </w:rPr>
        <w:t>（3）当火势趋盛、无法靠自身力量扑救和控制时，职工应立即疏散撤离，并对人员进行清点，留下主控人员对系统进行手动控制，停止系统运行。</w:t>
      </w:r>
    </w:p>
    <w:p w:rsidR="0057554E" w:rsidRPr="0057554E" w:rsidRDefault="0057554E" w:rsidP="0057554E">
      <w:pPr>
        <w:pStyle w:val="Default1"/>
        <w:spacing w:line="360" w:lineRule="auto"/>
        <w:ind w:firstLineChars="200" w:firstLine="480"/>
        <w:rPr>
          <w:color w:val="0070C0"/>
        </w:rPr>
      </w:pPr>
      <w:r w:rsidRPr="0057554E">
        <w:rPr>
          <w:rFonts w:hint="eastAsia"/>
          <w:color w:val="0070C0"/>
        </w:rPr>
        <w:t>（4）其他工段人员密切注意本岗情况，加强岗位监督控制，确保其它目标安全生产。</w:t>
      </w:r>
    </w:p>
    <w:p w:rsidR="0057554E" w:rsidRPr="0057554E" w:rsidRDefault="0057554E" w:rsidP="0057554E">
      <w:pPr>
        <w:pStyle w:val="Default1"/>
        <w:spacing w:line="360" w:lineRule="auto"/>
        <w:ind w:firstLineChars="200" w:firstLine="480"/>
        <w:rPr>
          <w:color w:val="0070C0"/>
        </w:rPr>
      </w:pPr>
      <w:r w:rsidRPr="0057554E">
        <w:rPr>
          <w:rFonts w:hint="eastAsia"/>
          <w:color w:val="0070C0"/>
        </w:rPr>
        <w:t>（5）由于使用消防水、抗溶性泡沫或二氧化碳灭火时，混合消防废水会排入厂区内雨水排放管网，因此需确保雨污排口切断装置处于关闭状态，防止消防废水流出雨水管线及污水管线末端进入市政污水管网，使厂区地面消防废水通过消防水收集系统。</w:t>
      </w:r>
    </w:p>
    <w:p w:rsidR="0057554E" w:rsidRPr="0057554E" w:rsidRDefault="0057554E" w:rsidP="0057554E">
      <w:pPr>
        <w:pStyle w:val="Default1"/>
        <w:spacing w:line="360" w:lineRule="auto"/>
        <w:ind w:firstLineChars="200" w:firstLine="480"/>
        <w:rPr>
          <w:color w:val="0070C0"/>
        </w:rPr>
      </w:pPr>
      <w:r w:rsidRPr="0057554E">
        <w:rPr>
          <w:rFonts w:hint="eastAsia"/>
          <w:color w:val="0070C0"/>
        </w:rPr>
        <w:lastRenderedPageBreak/>
        <w:t>（6）在对事故区进行处理后，必须对</w:t>
      </w:r>
      <w:r>
        <w:rPr>
          <w:rFonts w:hint="eastAsia"/>
          <w:color w:val="0070C0"/>
        </w:rPr>
        <w:t>事故区</w:t>
      </w:r>
      <w:r w:rsidRPr="0057554E">
        <w:rPr>
          <w:rFonts w:hint="eastAsia"/>
          <w:color w:val="0070C0"/>
        </w:rPr>
        <w:t>周围的</w:t>
      </w:r>
      <w:r>
        <w:rPr>
          <w:rFonts w:hint="eastAsia"/>
          <w:color w:val="0070C0"/>
        </w:rPr>
        <w:t>设备</w:t>
      </w:r>
      <w:r w:rsidRPr="0057554E">
        <w:rPr>
          <w:rFonts w:hint="eastAsia"/>
          <w:color w:val="0070C0"/>
        </w:rPr>
        <w:t>严密保护，终止运行操作命令，并消防水或其他介质进行冷却，防止火势蔓延。</w:t>
      </w:r>
    </w:p>
    <w:p w:rsidR="0057554E" w:rsidRPr="0057554E" w:rsidRDefault="0057554E" w:rsidP="0057554E">
      <w:pPr>
        <w:pStyle w:val="Default1"/>
        <w:spacing w:line="360" w:lineRule="auto"/>
        <w:ind w:firstLineChars="200" w:firstLine="480"/>
        <w:rPr>
          <w:color w:val="0070C0"/>
        </w:rPr>
      </w:pPr>
      <w:r w:rsidRPr="0057554E">
        <w:rPr>
          <w:rFonts w:hint="eastAsia"/>
          <w:color w:val="0070C0"/>
        </w:rPr>
        <w:t>（7）如情况严重，切断所有危险源连接管道，所有人员紧急疏散到厂区外安全地带。</w:t>
      </w:r>
    </w:p>
    <w:p w:rsidR="0057554E" w:rsidRPr="0057554E" w:rsidRDefault="0057554E" w:rsidP="0057554E">
      <w:pPr>
        <w:pStyle w:val="Default1"/>
        <w:spacing w:line="360" w:lineRule="auto"/>
        <w:ind w:firstLineChars="200" w:firstLine="480"/>
        <w:rPr>
          <w:color w:val="0070C0"/>
        </w:rPr>
      </w:pPr>
      <w:r w:rsidRPr="0057554E">
        <w:rPr>
          <w:rFonts w:hint="eastAsia"/>
          <w:color w:val="0070C0"/>
        </w:rPr>
        <w:t>（8）厂区应急救援小组在总指挥的领导下尽最大努力，以最佳办法将火灾控制在可控范围内。</w:t>
      </w:r>
    </w:p>
    <w:p w:rsidR="0057554E" w:rsidRPr="0057554E" w:rsidRDefault="0057554E" w:rsidP="0057554E">
      <w:pPr>
        <w:pStyle w:val="Default1"/>
        <w:spacing w:line="360" w:lineRule="auto"/>
        <w:ind w:firstLineChars="200" w:firstLine="480"/>
        <w:rPr>
          <w:color w:val="0070C0"/>
        </w:rPr>
      </w:pPr>
      <w:r w:rsidRPr="0057554E">
        <w:rPr>
          <w:rFonts w:hint="eastAsia"/>
          <w:color w:val="0070C0"/>
        </w:rPr>
        <w:t>（9）如人员力量不足或火势无法控制，由总指挥决定通知外援，直至火灭为止。</w:t>
      </w:r>
    </w:p>
    <w:p w:rsidR="0057554E" w:rsidRDefault="0057554E" w:rsidP="0057554E">
      <w:pPr>
        <w:pStyle w:val="Default1"/>
        <w:spacing w:line="360" w:lineRule="auto"/>
        <w:ind w:firstLineChars="200" w:firstLine="480"/>
        <w:rPr>
          <w:color w:val="0070C0"/>
        </w:rPr>
      </w:pPr>
      <w:r w:rsidRPr="0057554E">
        <w:rPr>
          <w:rFonts w:hint="eastAsia"/>
          <w:color w:val="0070C0"/>
        </w:rPr>
        <w:t>（10）火灾事故处理完毕后，由总指挥组织全体应急救援人员，对现场进行清理，对人员进行清点。由后勤保障组对事故经过进行记录，对事故进行调查报应急指挥领导小组。</w:t>
      </w:r>
    </w:p>
    <w:p w:rsidR="00953584" w:rsidRPr="00A62AAA" w:rsidRDefault="00953584" w:rsidP="00953584">
      <w:pPr>
        <w:pStyle w:val="4"/>
        <w:rPr>
          <w:color w:val="4F81BD" w:themeColor="accent1"/>
        </w:rPr>
      </w:pPr>
      <w:r w:rsidRPr="00A62AAA">
        <w:rPr>
          <w:rFonts w:hint="eastAsia"/>
          <w:color w:val="4F81BD" w:themeColor="accent1"/>
        </w:rPr>
        <w:t>6</w:t>
      </w:r>
      <w:r w:rsidRPr="00A62AAA">
        <w:rPr>
          <w:color w:val="4F81BD" w:themeColor="accent1"/>
        </w:rPr>
        <w:t>.2.</w:t>
      </w:r>
      <w:r w:rsidRPr="00A62AAA">
        <w:rPr>
          <w:rFonts w:hint="eastAsia"/>
          <w:color w:val="4F81BD" w:themeColor="accent1"/>
        </w:rPr>
        <w:t>5</w:t>
      </w:r>
      <w:r w:rsidRPr="00A62AAA">
        <w:rPr>
          <w:rFonts w:hint="eastAsia"/>
          <w:color w:val="4F81BD" w:themeColor="accent1"/>
        </w:rPr>
        <w:t>氢气应急处置措施</w:t>
      </w:r>
    </w:p>
    <w:p w:rsidR="00953584" w:rsidRPr="00A62AAA" w:rsidRDefault="00953584" w:rsidP="00953584">
      <w:pPr>
        <w:pStyle w:val="Default1"/>
        <w:spacing w:line="360" w:lineRule="auto"/>
        <w:ind w:firstLineChars="200" w:firstLine="480"/>
        <w:jc w:val="both"/>
        <w:rPr>
          <w:rFonts w:ascii="Times New Roman" w:cs="Times New Roman"/>
          <w:color w:val="4F81BD" w:themeColor="accent1"/>
        </w:rPr>
      </w:pPr>
      <w:r w:rsidRPr="00A62AAA">
        <w:rPr>
          <w:rFonts w:ascii="Times New Roman" w:cs="Times New Roman"/>
          <w:color w:val="4F81BD" w:themeColor="accent1"/>
        </w:rPr>
        <w:t>氢气为极易燃气体，与空气混合能形成爆炸性混合物，遇热或明火即发生爆炸。比空气轻，在室内使用和储存时，漏气上升滞留屋顶不易排出，遇火星会引起爆炸。在空气中燃烧时，火焰呈蓝色，不易被发现。</w:t>
      </w:r>
      <w:r w:rsidR="00A62AAA" w:rsidRPr="00A62AAA">
        <w:rPr>
          <w:rFonts w:ascii="Times New Roman" w:cs="Times New Roman"/>
          <w:color w:val="4F81BD" w:themeColor="accent1"/>
        </w:rPr>
        <w:t>发生氢气泄露事故时，</w:t>
      </w:r>
    </w:p>
    <w:p w:rsidR="00A62AAA" w:rsidRPr="00A62AAA" w:rsidRDefault="00A62AAA" w:rsidP="00A62AAA">
      <w:pPr>
        <w:pStyle w:val="Default1"/>
        <w:spacing w:line="360" w:lineRule="auto"/>
        <w:ind w:firstLineChars="200" w:firstLine="480"/>
        <w:rPr>
          <w:rFonts w:ascii="Times New Roman" w:cs="Times New Roman"/>
          <w:color w:val="4F81BD" w:themeColor="accent1"/>
        </w:rPr>
      </w:pPr>
      <w:r w:rsidRPr="00A62AAA">
        <w:rPr>
          <w:rFonts w:ascii="Times New Roman" w:cs="Times New Roman"/>
          <w:color w:val="4F81BD" w:themeColor="accent1"/>
        </w:rPr>
        <w:t>应迅速脱离现场至空气新鲜处。保持呼吸道通畅。如呼吸困难，给氧。如呼吸停止，立即进行人工呼吸。及时就医。</w:t>
      </w:r>
    </w:p>
    <w:p w:rsidR="00A62AAA" w:rsidRPr="00A62AAA" w:rsidRDefault="00A62AAA" w:rsidP="00A62AAA">
      <w:pPr>
        <w:pStyle w:val="Default1"/>
        <w:spacing w:line="360" w:lineRule="auto"/>
        <w:ind w:firstLineChars="200" w:firstLine="480"/>
        <w:rPr>
          <w:rFonts w:ascii="Times New Roman" w:cs="Times New Roman"/>
          <w:color w:val="4F81BD" w:themeColor="accent1"/>
        </w:rPr>
      </w:pPr>
      <w:r w:rsidRPr="00A62AAA">
        <w:rPr>
          <w:rFonts w:ascii="Times New Roman" w:cs="Times New Roman"/>
          <w:color w:val="4F81BD" w:themeColor="accent1"/>
        </w:rPr>
        <w:t>切断气源。若不能切断气源，则不允许熄灭泄漏处的火焰。喷水冷却容器，尽可能将容器从火场移至空旷处。</w:t>
      </w:r>
    </w:p>
    <w:p w:rsidR="00A62AAA" w:rsidRPr="00A62AAA" w:rsidRDefault="00A62AAA" w:rsidP="00A62AAA">
      <w:pPr>
        <w:pStyle w:val="Default1"/>
        <w:spacing w:line="360" w:lineRule="auto"/>
        <w:ind w:firstLineChars="200" w:firstLine="480"/>
        <w:rPr>
          <w:rFonts w:ascii="Times New Roman" w:cs="Times New Roman"/>
          <w:color w:val="4F81BD" w:themeColor="accent1"/>
        </w:rPr>
      </w:pPr>
      <w:r w:rsidRPr="00A62AAA">
        <w:rPr>
          <w:rFonts w:ascii="Times New Roman" w:cs="Times New Roman"/>
          <w:color w:val="4F81BD" w:themeColor="accent1"/>
        </w:rPr>
        <w:t>氢火焰肉眼不易察觉，消防人员应佩戴自给式呼吸器，穿防静电服进入现场，注意防止外露皮肤烧伤。灭火剂：雾状水、泡沫、二氧化碳、干粉。</w:t>
      </w:r>
    </w:p>
    <w:p w:rsidR="00A62AAA" w:rsidRPr="00A62AAA" w:rsidRDefault="00A62AAA" w:rsidP="00A62AAA">
      <w:pPr>
        <w:pStyle w:val="Default1"/>
        <w:spacing w:line="360" w:lineRule="auto"/>
        <w:ind w:firstLineChars="200" w:firstLine="480"/>
        <w:rPr>
          <w:rFonts w:ascii="Times New Roman" w:cs="Times New Roman"/>
          <w:color w:val="4F81BD" w:themeColor="accent1"/>
        </w:rPr>
      </w:pPr>
      <w:r w:rsidRPr="00A62AAA">
        <w:rPr>
          <w:rFonts w:ascii="Times New Roman" w:cs="Times New Roman"/>
          <w:color w:val="4F81BD" w:themeColor="accent1"/>
        </w:rPr>
        <w:t>消除所有点火源。根据气体的影响区域划定警戒区，无关人员从侧风、上风向撤离至安全区。建议应急处理人员戴正压自给式空气呼吸器，穿防静电服。作业时使用的所有设备应接地。尽可能切断泄漏源。喷雾状水抑制蒸气或改变蒸气云流向。防止气体通过下水道、通风系统和密闭性空间扩散。若泄漏发生在室内，宜采用吸风系统或将泄漏的钢瓶移至室外，以避免氢气四处扩散。隔离泄漏区直至气体散尽。</w:t>
      </w:r>
    </w:p>
    <w:p w:rsidR="00FB3C6D" w:rsidRPr="00A62AAA" w:rsidRDefault="00A62AAA" w:rsidP="00A62AAA">
      <w:pPr>
        <w:pStyle w:val="Default1"/>
        <w:spacing w:line="360" w:lineRule="auto"/>
        <w:ind w:firstLineChars="200" w:firstLine="480"/>
        <w:rPr>
          <w:rFonts w:ascii="Times New Roman" w:cs="Times New Roman"/>
          <w:color w:val="4F81BD" w:themeColor="accent1"/>
        </w:rPr>
      </w:pPr>
      <w:r w:rsidRPr="00A62AAA">
        <w:rPr>
          <w:rFonts w:ascii="Times New Roman" w:cs="Times New Roman"/>
          <w:color w:val="4F81BD" w:themeColor="accent1"/>
        </w:rPr>
        <w:t>作为一项紧急预防措施，泄漏隔离距离至少为</w:t>
      </w:r>
      <w:r w:rsidRPr="00A62AAA">
        <w:rPr>
          <w:rFonts w:ascii="Times New Roman" w:cs="Times New Roman"/>
          <w:color w:val="4F81BD" w:themeColor="accent1"/>
        </w:rPr>
        <w:t>100m</w:t>
      </w:r>
      <w:r w:rsidRPr="00A62AAA">
        <w:rPr>
          <w:rFonts w:ascii="Times New Roman" w:cs="Times New Roman"/>
          <w:color w:val="4F81BD" w:themeColor="accent1"/>
        </w:rPr>
        <w:t>。如果为大量泄漏，下</w:t>
      </w:r>
      <w:r w:rsidRPr="00A62AAA">
        <w:rPr>
          <w:rFonts w:ascii="Times New Roman" w:cs="Times New Roman"/>
          <w:color w:val="4F81BD" w:themeColor="accent1"/>
        </w:rPr>
        <w:lastRenderedPageBreak/>
        <w:t>风向的初始疏散距离应至少为</w:t>
      </w:r>
      <w:r w:rsidRPr="00A62AAA">
        <w:rPr>
          <w:rFonts w:ascii="Times New Roman" w:cs="Times New Roman"/>
          <w:color w:val="4F81BD" w:themeColor="accent1"/>
        </w:rPr>
        <w:t>800m</w:t>
      </w:r>
      <w:r w:rsidRPr="00A62AAA">
        <w:rPr>
          <w:rFonts w:ascii="Times New Roman" w:cs="Times New Roman"/>
          <w:color w:val="4F81BD" w:themeColor="accent1"/>
        </w:rPr>
        <w:t>。</w:t>
      </w:r>
    </w:p>
    <w:p w:rsidR="00874A1B" w:rsidRPr="00874A1B" w:rsidRDefault="00874A1B" w:rsidP="00874A1B">
      <w:pPr>
        <w:pStyle w:val="4"/>
        <w:rPr>
          <w:color w:val="FF0000"/>
        </w:rPr>
      </w:pPr>
      <w:r w:rsidRPr="00874A1B">
        <w:rPr>
          <w:rFonts w:hint="eastAsia"/>
          <w:color w:val="FF0000"/>
        </w:rPr>
        <w:t>6</w:t>
      </w:r>
      <w:r w:rsidRPr="00874A1B">
        <w:rPr>
          <w:color w:val="FF0000"/>
        </w:rPr>
        <w:t>.2.</w:t>
      </w:r>
      <w:r w:rsidR="00A62AAA">
        <w:rPr>
          <w:rFonts w:hint="eastAsia"/>
          <w:color w:val="FF0000"/>
        </w:rPr>
        <w:t>6</w:t>
      </w:r>
      <w:r>
        <w:rPr>
          <w:rFonts w:hint="eastAsia"/>
          <w:color w:val="FF0000"/>
        </w:rPr>
        <w:t>消防尾水处置措施</w:t>
      </w:r>
    </w:p>
    <w:p w:rsidR="00874A1B" w:rsidRDefault="003D4106" w:rsidP="00874A1B">
      <w:pPr>
        <w:pStyle w:val="Default1"/>
        <w:spacing w:line="360" w:lineRule="auto"/>
        <w:ind w:firstLineChars="200" w:firstLine="480"/>
        <w:jc w:val="both"/>
        <w:rPr>
          <w:color w:val="FF0000"/>
        </w:rPr>
      </w:pPr>
      <w:r>
        <w:rPr>
          <w:rFonts w:hint="eastAsia"/>
          <w:color w:val="FF0000"/>
        </w:rPr>
        <w:t>在厂区设置有事故应急池（兼做消防尾水池），</w:t>
      </w:r>
      <w:r w:rsidR="00555FFA">
        <w:rPr>
          <w:rFonts w:hint="eastAsia"/>
          <w:color w:val="FF0000"/>
        </w:rPr>
        <w:t>配套</w:t>
      </w:r>
      <w:r>
        <w:rPr>
          <w:rFonts w:hint="eastAsia"/>
          <w:color w:val="FF0000"/>
        </w:rPr>
        <w:t>废水输送管网，在突发环境事件发生后，确保消防尾水进入消防尾水池，消防尾水经污水处理站处理后外排，杜绝消防尾水未经处理直接排入污水管网</w:t>
      </w:r>
      <w:r w:rsidR="00874A1B">
        <w:rPr>
          <w:rFonts w:hint="eastAsia"/>
          <w:color w:val="FF0000"/>
        </w:rPr>
        <w:t>。</w:t>
      </w:r>
    </w:p>
    <w:p w:rsidR="0057554E" w:rsidRPr="0057554E" w:rsidRDefault="0057554E" w:rsidP="0057554E">
      <w:pPr>
        <w:pStyle w:val="4"/>
        <w:rPr>
          <w:color w:val="0070C0"/>
        </w:rPr>
      </w:pPr>
      <w:r w:rsidRPr="0057554E">
        <w:rPr>
          <w:rFonts w:hint="eastAsia"/>
          <w:color w:val="0070C0"/>
        </w:rPr>
        <w:t>6</w:t>
      </w:r>
      <w:r w:rsidRPr="0057554E">
        <w:rPr>
          <w:color w:val="0070C0"/>
        </w:rPr>
        <w:t>.2.</w:t>
      </w:r>
      <w:r w:rsidR="00A62AAA">
        <w:rPr>
          <w:rFonts w:hint="eastAsia"/>
          <w:color w:val="0070C0"/>
        </w:rPr>
        <w:t>7</w:t>
      </w:r>
      <w:r w:rsidRPr="0057554E">
        <w:rPr>
          <w:color w:val="0070C0"/>
        </w:rPr>
        <w:t>各种自然灾害、极端天气或不利气象条件引起的突发环境事件应急措施</w:t>
      </w:r>
    </w:p>
    <w:p w:rsidR="0057554E" w:rsidRPr="0057554E" w:rsidRDefault="0057554E" w:rsidP="0057554E">
      <w:pPr>
        <w:spacing w:line="360" w:lineRule="auto"/>
        <w:ind w:firstLineChars="200" w:firstLine="480"/>
        <w:rPr>
          <w:color w:val="0070C0"/>
          <w:szCs w:val="24"/>
        </w:rPr>
      </w:pPr>
      <w:r w:rsidRPr="0057554E">
        <w:rPr>
          <w:rFonts w:hint="eastAsia"/>
          <w:color w:val="0070C0"/>
          <w:szCs w:val="24"/>
        </w:rPr>
        <w:t>（</w:t>
      </w:r>
      <w:r w:rsidRPr="0057554E">
        <w:rPr>
          <w:rFonts w:hint="eastAsia"/>
          <w:color w:val="0070C0"/>
          <w:szCs w:val="24"/>
        </w:rPr>
        <w:t>1</w:t>
      </w:r>
      <w:r w:rsidRPr="0057554E">
        <w:rPr>
          <w:rFonts w:hint="eastAsia"/>
          <w:color w:val="0070C0"/>
          <w:szCs w:val="24"/>
        </w:rPr>
        <w:t>）立即组织应急人员引导员工撤离现场，疏散至安全区域，同时切断建筑物电源。</w:t>
      </w:r>
    </w:p>
    <w:p w:rsidR="0057554E" w:rsidRDefault="0057554E" w:rsidP="0057554E">
      <w:pPr>
        <w:spacing w:line="360" w:lineRule="auto"/>
        <w:ind w:firstLineChars="200" w:firstLine="480"/>
        <w:rPr>
          <w:color w:val="0070C0"/>
          <w:szCs w:val="24"/>
        </w:rPr>
      </w:pPr>
      <w:r w:rsidRPr="0057554E">
        <w:rPr>
          <w:rFonts w:hint="eastAsia"/>
          <w:color w:val="0070C0"/>
          <w:szCs w:val="24"/>
        </w:rPr>
        <w:t>（</w:t>
      </w:r>
      <w:r w:rsidRPr="0057554E">
        <w:rPr>
          <w:rFonts w:hint="eastAsia"/>
          <w:color w:val="0070C0"/>
          <w:szCs w:val="24"/>
        </w:rPr>
        <w:t>2</w:t>
      </w:r>
      <w:r w:rsidRPr="0057554E">
        <w:rPr>
          <w:rFonts w:hint="eastAsia"/>
          <w:color w:val="0070C0"/>
          <w:szCs w:val="24"/>
        </w:rPr>
        <w:t>）若有人受伤，医疗救护小组进行现场救治，或打</w:t>
      </w:r>
      <w:r w:rsidR="00144D2D">
        <w:rPr>
          <w:rFonts w:hint="eastAsia"/>
          <w:color w:val="0070C0"/>
          <w:szCs w:val="24"/>
        </w:rPr>
        <w:t>120</w:t>
      </w:r>
      <w:r w:rsidRPr="0057554E">
        <w:rPr>
          <w:rFonts w:hint="eastAsia"/>
          <w:color w:val="0070C0"/>
          <w:szCs w:val="24"/>
        </w:rPr>
        <w:t>送医院</w:t>
      </w:r>
      <w:r>
        <w:rPr>
          <w:rFonts w:hint="eastAsia"/>
          <w:color w:val="0070C0"/>
          <w:szCs w:val="24"/>
        </w:rPr>
        <w:t>。</w:t>
      </w:r>
    </w:p>
    <w:p w:rsidR="0057554E" w:rsidRPr="0057554E" w:rsidRDefault="0057554E" w:rsidP="0057554E">
      <w:pPr>
        <w:spacing w:line="360" w:lineRule="auto"/>
        <w:ind w:firstLineChars="200" w:firstLine="480"/>
        <w:rPr>
          <w:color w:val="0070C0"/>
          <w:szCs w:val="24"/>
        </w:rPr>
      </w:pPr>
      <w:r w:rsidRPr="0057554E">
        <w:rPr>
          <w:rFonts w:hint="eastAsia"/>
          <w:color w:val="0070C0"/>
          <w:szCs w:val="24"/>
        </w:rPr>
        <w:t>（</w:t>
      </w:r>
      <w:r w:rsidRPr="0057554E">
        <w:rPr>
          <w:rFonts w:hint="eastAsia"/>
          <w:color w:val="0070C0"/>
          <w:szCs w:val="24"/>
        </w:rPr>
        <w:t>3</w:t>
      </w:r>
      <w:r w:rsidRPr="0057554E">
        <w:rPr>
          <w:rFonts w:hint="eastAsia"/>
          <w:color w:val="0070C0"/>
          <w:szCs w:val="24"/>
        </w:rPr>
        <w:t>）在危险建筑物周围设置警戒线，派专人密切观察建筑物状况。</w:t>
      </w:r>
    </w:p>
    <w:p w:rsidR="0057554E" w:rsidRPr="0057554E" w:rsidRDefault="0057554E" w:rsidP="0057554E">
      <w:pPr>
        <w:spacing w:line="360" w:lineRule="auto"/>
        <w:ind w:firstLineChars="200" w:firstLine="480"/>
        <w:rPr>
          <w:color w:val="0070C0"/>
          <w:szCs w:val="24"/>
        </w:rPr>
      </w:pPr>
      <w:r w:rsidRPr="0057554E">
        <w:rPr>
          <w:rFonts w:hint="eastAsia"/>
          <w:color w:val="0070C0"/>
          <w:szCs w:val="24"/>
        </w:rPr>
        <w:t>（</w:t>
      </w:r>
      <w:r w:rsidRPr="0057554E">
        <w:rPr>
          <w:rFonts w:hint="eastAsia"/>
          <w:color w:val="0070C0"/>
          <w:szCs w:val="24"/>
        </w:rPr>
        <w:t>4</w:t>
      </w:r>
      <w:r w:rsidRPr="0057554E">
        <w:rPr>
          <w:rFonts w:hint="eastAsia"/>
          <w:color w:val="0070C0"/>
          <w:szCs w:val="24"/>
        </w:rPr>
        <w:t>）</w:t>
      </w:r>
      <w:r w:rsidR="00DD0471" w:rsidRPr="0057554E">
        <w:rPr>
          <w:rFonts w:hint="eastAsia"/>
          <w:color w:val="0070C0"/>
          <w:szCs w:val="24"/>
        </w:rPr>
        <w:t>若电线杆、树木或其它高架物倾斜，应立即组织人力进行支撑和加固</w:t>
      </w:r>
      <w:r w:rsidR="00DD0471">
        <w:rPr>
          <w:rFonts w:hint="eastAsia"/>
          <w:color w:val="0070C0"/>
          <w:szCs w:val="24"/>
        </w:rPr>
        <w:t>。</w:t>
      </w:r>
    </w:p>
    <w:p w:rsidR="0057554E" w:rsidRPr="0057554E" w:rsidRDefault="0057554E" w:rsidP="0057554E">
      <w:pPr>
        <w:spacing w:line="360" w:lineRule="auto"/>
        <w:ind w:firstLineChars="200" w:firstLine="480"/>
        <w:rPr>
          <w:color w:val="0070C0"/>
          <w:szCs w:val="24"/>
        </w:rPr>
      </w:pPr>
      <w:r w:rsidRPr="0057554E">
        <w:rPr>
          <w:rFonts w:hint="eastAsia"/>
          <w:color w:val="0070C0"/>
          <w:szCs w:val="24"/>
        </w:rPr>
        <w:t>（</w:t>
      </w:r>
      <w:r w:rsidRPr="0057554E">
        <w:rPr>
          <w:rFonts w:hint="eastAsia"/>
          <w:color w:val="0070C0"/>
          <w:szCs w:val="24"/>
        </w:rPr>
        <w:t>5</w:t>
      </w:r>
      <w:r w:rsidRPr="0057554E">
        <w:rPr>
          <w:rFonts w:hint="eastAsia"/>
          <w:color w:val="0070C0"/>
          <w:szCs w:val="24"/>
        </w:rPr>
        <w:t>）</w:t>
      </w:r>
      <w:r w:rsidR="00DD0471" w:rsidRPr="0057554E">
        <w:rPr>
          <w:rFonts w:hint="eastAsia"/>
          <w:color w:val="0070C0"/>
          <w:szCs w:val="24"/>
        </w:rPr>
        <w:t>对不牢固的空中悬挂物或屋顶材料要进行加固或拆除。</w:t>
      </w:r>
    </w:p>
    <w:p w:rsidR="0057554E" w:rsidRPr="0057554E" w:rsidRDefault="0057554E" w:rsidP="0057554E">
      <w:pPr>
        <w:spacing w:line="360" w:lineRule="auto"/>
        <w:ind w:firstLineChars="200" w:firstLine="480"/>
        <w:rPr>
          <w:color w:val="0070C0"/>
          <w:szCs w:val="24"/>
        </w:rPr>
      </w:pPr>
      <w:r w:rsidRPr="0057554E">
        <w:rPr>
          <w:rFonts w:hint="eastAsia"/>
          <w:color w:val="0070C0"/>
          <w:szCs w:val="24"/>
        </w:rPr>
        <w:t>（</w:t>
      </w:r>
      <w:r w:rsidRPr="0057554E">
        <w:rPr>
          <w:rFonts w:hint="eastAsia"/>
          <w:color w:val="0070C0"/>
          <w:szCs w:val="24"/>
        </w:rPr>
        <w:t>6</w:t>
      </w:r>
      <w:r w:rsidRPr="0057554E">
        <w:rPr>
          <w:rFonts w:hint="eastAsia"/>
          <w:color w:val="0070C0"/>
          <w:szCs w:val="24"/>
        </w:rPr>
        <w:t>）</w:t>
      </w:r>
      <w:r w:rsidR="00DD0471" w:rsidRPr="0057554E">
        <w:rPr>
          <w:rFonts w:hint="eastAsia"/>
          <w:color w:val="0070C0"/>
          <w:szCs w:val="24"/>
        </w:rPr>
        <w:t>关闭单位所有的玻璃门窗。</w:t>
      </w:r>
    </w:p>
    <w:p w:rsidR="0057554E" w:rsidRPr="0057554E" w:rsidRDefault="0057554E" w:rsidP="0057554E">
      <w:pPr>
        <w:spacing w:line="360" w:lineRule="auto"/>
        <w:ind w:firstLineChars="200" w:firstLine="480"/>
        <w:rPr>
          <w:color w:val="0070C0"/>
          <w:szCs w:val="24"/>
        </w:rPr>
      </w:pPr>
      <w:r w:rsidRPr="0057554E">
        <w:rPr>
          <w:rFonts w:hint="eastAsia"/>
          <w:color w:val="0070C0"/>
          <w:szCs w:val="24"/>
        </w:rPr>
        <w:t>（</w:t>
      </w:r>
      <w:r w:rsidRPr="0057554E">
        <w:rPr>
          <w:rFonts w:hint="eastAsia"/>
          <w:color w:val="0070C0"/>
          <w:szCs w:val="24"/>
        </w:rPr>
        <w:t>7</w:t>
      </w:r>
      <w:r w:rsidRPr="0057554E">
        <w:rPr>
          <w:rFonts w:hint="eastAsia"/>
          <w:color w:val="0070C0"/>
          <w:szCs w:val="24"/>
        </w:rPr>
        <w:t>）</w:t>
      </w:r>
      <w:r w:rsidR="00DD0471" w:rsidRPr="0057554E">
        <w:rPr>
          <w:rFonts w:hint="eastAsia"/>
          <w:color w:val="0070C0"/>
          <w:szCs w:val="24"/>
        </w:rPr>
        <w:t>在所有存在事故隐患的建筑物和高架物周围设置警戒线，把人员活动限制在安全区域内。</w:t>
      </w:r>
    </w:p>
    <w:p w:rsidR="0057554E" w:rsidRPr="0057554E" w:rsidRDefault="0057554E" w:rsidP="0057554E">
      <w:pPr>
        <w:spacing w:line="360" w:lineRule="auto"/>
        <w:ind w:firstLineChars="200" w:firstLine="480"/>
        <w:rPr>
          <w:color w:val="0070C0"/>
          <w:szCs w:val="24"/>
        </w:rPr>
      </w:pPr>
      <w:r w:rsidRPr="0057554E">
        <w:rPr>
          <w:rFonts w:hint="eastAsia"/>
          <w:color w:val="0070C0"/>
          <w:szCs w:val="24"/>
        </w:rPr>
        <w:t>（</w:t>
      </w:r>
      <w:r w:rsidRPr="0057554E">
        <w:rPr>
          <w:rFonts w:hint="eastAsia"/>
          <w:color w:val="0070C0"/>
          <w:szCs w:val="24"/>
        </w:rPr>
        <w:t>8</w:t>
      </w:r>
      <w:r w:rsidRPr="0057554E">
        <w:rPr>
          <w:rFonts w:hint="eastAsia"/>
          <w:color w:val="0070C0"/>
          <w:szCs w:val="24"/>
        </w:rPr>
        <w:t>）</w:t>
      </w:r>
      <w:r w:rsidR="00DD0471" w:rsidRPr="0057554E">
        <w:rPr>
          <w:rFonts w:hint="eastAsia"/>
          <w:color w:val="0070C0"/>
          <w:szCs w:val="24"/>
        </w:rPr>
        <w:t>把人员受伤、财产损失和严重事故隐患情况及时向安监局或有关部门报告。</w:t>
      </w:r>
    </w:p>
    <w:p w:rsidR="0057554E" w:rsidRPr="0057554E" w:rsidRDefault="0057554E" w:rsidP="0057554E">
      <w:pPr>
        <w:spacing w:line="360" w:lineRule="auto"/>
        <w:ind w:firstLineChars="200" w:firstLine="480"/>
        <w:rPr>
          <w:color w:val="0070C0"/>
          <w:szCs w:val="24"/>
        </w:rPr>
      </w:pPr>
      <w:r w:rsidRPr="0057554E">
        <w:rPr>
          <w:rFonts w:hint="eastAsia"/>
          <w:color w:val="0070C0"/>
          <w:szCs w:val="24"/>
        </w:rPr>
        <w:t>（</w:t>
      </w:r>
      <w:r w:rsidRPr="0057554E">
        <w:rPr>
          <w:rFonts w:hint="eastAsia"/>
          <w:color w:val="0070C0"/>
          <w:szCs w:val="24"/>
        </w:rPr>
        <w:t>9</w:t>
      </w:r>
      <w:r w:rsidRPr="0057554E">
        <w:rPr>
          <w:rFonts w:hint="eastAsia"/>
          <w:color w:val="0070C0"/>
          <w:szCs w:val="24"/>
        </w:rPr>
        <w:t>）</w:t>
      </w:r>
      <w:r w:rsidR="00DD0471" w:rsidRPr="0057554E">
        <w:rPr>
          <w:rFonts w:hint="eastAsia"/>
          <w:color w:val="0070C0"/>
          <w:szCs w:val="24"/>
        </w:rPr>
        <w:t>应当尽可能防止污水处理站进水和溢水，防止水污染。</w:t>
      </w:r>
    </w:p>
    <w:p w:rsidR="0057554E" w:rsidRPr="0057554E" w:rsidRDefault="0057554E" w:rsidP="0057554E">
      <w:pPr>
        <w:spacing w:line="360" w:lineRule="auto"/>
        <w:ind w:firstLineChars="200" w:firstLine="480"/>
        <w:rPr>
          <w:color w:val="0070C0"/>
          <w:szCs w:val="24"/>
        </w:rPr>
      </w:pPr>
      <w:r>
        <w:rPr>
          <w:rFonts w:hint="eastAsia"/>
          <w:color w:val="0070C0"/>
          <w:szCs w:val="24"/>
        </w:rPr>
        <w:t>（</w:t>
      </w:r>
      <w:r>
        <w:rPr>
          <w:rFonts w:hint="eastAsia"/>
          <w:color w:val="0070C0"/>
          <w:szCs w:val="24"/>
        </w:rPr>
        <w:t>10</w:t>
      </w:r>
      <w:r>
        <w:rPr>
          <w:rFonts w:hint="eastAsia"/>
          <w:color w:val="0070C0"/>
          <w:szCs w:val="24"/>
        </w:rPr>
        <w:t>）</w:t>
      </w:r>
      <w:r w:rsidR="00DD0471" w:rsidRPr="0057554E">
        <w:rPr>
          <w:rFonts w:hint="eastAsia"/>
          <w:color w:val="0070C0"/>
          <w:szCs w:val="24"/>
        </w:rPr>
        <w:t>如厂内积水严重或</w:t>
      </w:r>
      <w:r w:rsidR="00DD0471">
        <w:rPr>
          <w:rFonts w:hint="eastAsia"/>
          <w:color w:val="0070C0"/>
          <w:szCs w:val="24"/>
        </w:rPr>
        <w:t>厂外</w:t>
      </w:r>
      <w:r w:rsidR="00DD0471" w:rsidRPr="0057554E">
        <w:rPr>
          <w:rFonts w:hint="eastAsia"/>
          <w:color w:val="0070C0"/>
          <w:szCs w:val="24"/>
        </w:rPr>
        <w:t>汛情严重，总指挥应根据情况可以停产疏散员工，并安排好厂内保卫工作、留守工作</w:t>
      </w:r>
      <w:r w:rsidR="00DD0471">
        <w:rPr>
          <w:rFonts w:hint="eastAsia"/>
          <w:color w:val="0070C0"/>
          <w:szCs w:val="24"/>
        </w:rPr>
        <w:t>。</w:t>
      </w:r>
    </w:p>
    <w:p w:rsidR="00874A1B" w:rsidRPr="0057554E" w:rsidRDefault="00874A1B" w:rsidP="00874A1B">
      <w:pPr>
        <w:pStyle w:val="4"/>
        <w:rPr>
          <w:color w:val="0070C0"/>
        </w:rPr>
      </w:pPr>
      <w:r w:rsidRPr="0057554E">
        <w:rPr>
          <w:rFonts w:hint="eastAsia"/>
          <w:color w:val="0070C0"/>
        </w:rPr>
        <w:t>6</w:t>
      </w:r>
      <w:r w:rsidRPr="0057554E">
        <w:rPr>
          <w:color w:val="0070C0"/>
        </w:rPr>
        <w:t>.2.</w:t>
      </w:r>
      <w:r w:rsidR="00A62AAA">
        <w:rPr>
          <w:rFonts w:hint="eastAsia"/>
          <w:color w:val="0070C0"/>
        </w:rPr>
        <w:t>8</w:t>
      </w:r>
      <w:r w:rsidRPr="0057554E">
        <w:rPr>
          <w:rFonts w:hint="eastAsia"/>
          <w:color w:val="0070C0"/>
        </w:rPr>
        <w:t>应急疏散方式及路线</w:t>
      </w:r>
    </w:p>
    <w:p w:rsidR="0057554E" w:rsidRPr="0057554E" w:rsidRDefault="0057554E" w:rsidP="0057554E">
      <w:pPr>
        <w:spacing w:line="360" w:lineRule="auto"/>
        <w:ind w:firstLineChars="200" w:firstLine="480"/>
        <w:rPr>
          <w:color w:val="0070C0"/>
          <w:szCs w:val="24"/>
        </w:rPr>
      </w:pPr>
      <w:r w:rsidRPr="0057554E">
        <w:rPr>
          <w:rFonts w:hint="eastAsia"/>
          <w:color w:val="0070C0"/>
          <w:szCs w:val="24"/>
        </w:rPr>
        <w:t>当环境事故发生后严重影响到了厂内以及受保护地区人民群众的生命安全时，应当组织人员疏散，疏散时，遵循以下原则：</w:t>
      </w:r>
    </w:p>
    <w:p w:rsidR="0057554E" w:rsidRPr="0057554E" w:rsidRDefault="0057554E" w:rsidP="0057554E">
      <w:pPr>
        <w:spacing w:line="360" w:lineRule="auto"/>
        <w:ind w:firstLineChars="200" w:firstLine="480"/>
        <w:rPr>
          <w:color w:val="0070C0"/>
          <w:szCs w:val="24"/>
        </w:rPr>
      </w:pPr>
      <w:r w:rsidRPr="0057554E">
        <w:rPr>
          <w:rFonts w:hint="eastAsia"/>
          <w:color w:val="0070C0"/>
          <w:szCs w:val="24"/>
        </w:rPr>
        <w:t>（</w:t>
      </w:r>
      <w:r w:rsidRPr="0057554E">
        <w:rPr>
          <w:rFonts w:hint="eastAsia"/>
          <w:color w:val="0070C0"/>
          <w:szCs w:val="24"/>
        </w:rPr>
        <w:t>1</w:t>
      </w:r>
      <w:r w:rsidRPr="0057554E">
        <w:rPr>
          <w:rFonts w:hint="eastAsia"/>
          <w:color w:val="0070C0"/>
          <w:szCs w:val="24"/>
        </w:rPr>
        <w:t>）保证疏散指示标志明显，应急疏散通道出口通畅，应急照明灯能正常</w:t>
      </w:r>
      <w:r w:rsidRPr="0057554E">
        <w:rPr>
          <w:rFonts w:hint="eastAsia"/>
          <w:color w:val="0070C0"/>
          <w:szCs w:val="24"/>
        </w:rPr>
        <w:lastRenderedPageBreak/>
        <w:t>使用。按照既定路线有序撤离事故现场，具体疏散路线图如附图</w:t>
      </w:r>
      <w:r w:rsidRPr="0057554E">
        <w:rPr>
          <w:rFonts w:hint="eastAsia"/>
          <w:color w:val="0070C0"/>
          <w:szCs w:val="24"/>
        </w:rPr>
        <w:t>4</w:t>
      </w:r>
      <w:r w:rsidRPr="0057554E">
        <w:rPr>
          <w:rFonts w:hint="eastAsia"/>
          <w:color w:val="0070C0"/>
          <w:szCs w:val="24"/>
        </w:rPr>
        <w:t>所示。</w:t>
      </w:r>
    </w:p>
    <w:p w:rsidR="0057554E" w:rsidRPr="0057554E" w:rsidRDefault="0057554E" w:rsidP="0057554E">
      <w:pPr>
        <w:spacing w:line="360" w:lineRule="auto"/>
        <w:ind w:firstLineChars="200" w:firstLine="480"/>
        <w:rPr>
          <w:color w:val="0070C0"/>
          <w:szCs w:val="24"/>
        </w:rPr>
      </w:pPr>
      <w:r w:rsidRPr="0057554E">
        <w:rPr>
          <w:rFonts w:hint="eastAsia"/>
          <w:color w:val="0070C0"/>
          <w:szCs w:val="24"/>
        </w:rPr>
        <w:t>（</w:t>
      </w:r>
      <w:r w:rsidRPr="0057554E">
        <w:rPr>
          <w:rFonts w:hint="eastAsia"/>
          <w:color w:val="0070C0"/>
          <w:szCs w:val="24"/>
        </w:rPr>
        <w:t>2</w:t>
      </w:r>
      <w:r w:rsidRPr="0057554E">
        <w:rPr>
          <w:rFonts w:hint="eastAsia"/>
          <w:color w:val="0070C0"/>
          <w:szCs w:val="24"/>
        </w:rPr>
        <w:t>）明确疏散计划，由应急领导小组发出疏散命令后，疏散小组按负责部位进入指定位置，立即组织人员疏散。</w:t>
      </w:r>
    </w:p>
    <w:p w:rsidR="0057554E" w:rsidRPr="0057554E" w:rsidRDefault="0057554E" w:rsidP="0057554E">
      <w:pPr>
        <w:spacing w:line="360" w:lineRule="auto"/>
        <w:ind w:firstLineChars="200" w:firstLine="480"/>
        <w:rPr>
          <w:color w:val="0070C0"/>
          <w:szCs w:val="24"/>
        </w:rPr>
      </w:pPr>
      <w:r w:rsidRPr="0057554E">
        <w:rPr>
          <w:rFonts w:hint="eastAsia"/>
          <w:color w:val="0070C0"/>
          <w:szCs w:val="24"/>
        </w:rPr>
        <w:t>（</w:t>
      </w:r>
      <w:r w:rsidRPr="0057554E">
        <w:rPr>
          <w:rFonts w:hint="eastAsia"/>
          <w:color w:val="0070C0"/>
          <w:szCs w:val="24"/>
        </w:rPr>
        <w:t>3</w:t>
      </w:r>
      <w:r w:rsidRPr="0057554E">
        <w:rPr>
          <w:rFonts w:hint="eastAsia"/>
          <w:color w:val="0070C0"/>
          <w:szCs w:val="24"/>
        </w:rPr>
        <w:t>）疏散小组用最快速度通知现场人员，按疏散的方向通道进行疏散。</w:t>
      </w:r>
    </w:p>
    <w:p w:rsidR="0057554E" w:rsidRPr="0057554E" w:rsidRDefault="0057554E" w:rsidP="0057554E">
      <w:pPr>
        <w:spacing w:line="360" w:lineRule="auto"/>
        <w:ind w:firstLineChars="200" w:firstLine="480"/>
        <w:rPr>
          <w:color w:val="0070C0"/>
          <w:szCs w:val="24"/>
        </w:rPr>
      </w:pPr>
      <w:r w:rsidRPr="0057554E">
        <w:rPr>
          <w:rFonts w:hint="eastAsia"/>
          <w:color w:val="0070C0"/>
          <w:szCs w:val="24"/>
        </w:rPr>
        <w:t>（</w:t>
      </w:r>
      <w:r w:rsidRPr="0057554E">
        <w:rPr>
          <w:rFonts w:hint="eastAsia"/>
          <w:color w:val="0070C0"/>
          <w:szCs w:val="24"/>
        </w:rPr>
        <w:t>4</w:t>
      </w:r>
      <w:r w:rsidRPr="0057554E">
        <w:rPr>
          <w:rFonts w:hint="eastAsia"/>
          <w:color w:val="0070C0"/>
          <w:szCs w:val="24"/>
        </w:rPr>
        <w:t>）积极配合好有关部门（公安消防队）进行疏散工作，主动汇报事故现场情况。</w:t>
      </w:r>
    </w:p>
    <w:p w:rsidR="0057554E" w:rsidRPr="0057554E" w:rsidRDefault="0057554E" w:rsidP="0057554E">
      <w:pPr>
        <w:spacing w:line="360" w:lineRule="auto"/>
        <w:ind w:firstLineChars="200" w:firstLine="480"/>
        <w:rPr>
          <w:color w:val="0070C0"/>
          <w:szCs w:val="24"/>
        </w:rPr>
      </w:pPr>
      <w:r w:rsidRPr="0057554E">
        <w:rPr>
          <w:rFonts w:hint="eastAsia"/>
          <w:color w:val="0070C0"/>
          <w:szCs w:val="24"/>
        </w:rPr>
        <w:t>（</w:t>
      </w:r>
      <w:r w:rsidRPr="0057554E">
        <w:rPr>
          <w:rFonts w:hint="eastAsia"/>
          <w:color w:val="0070C0"/>
          <w:szCs w:val="24"/>
        </w:rPr>
        <w:t>5</w:t>
      </w:r>
      <w:r w:rsidRPr="0057554E">
        <w:rPr>
          <w:rFonts w:hint="eastAsia"/>
          <w:color w:val="0070C0"/>
          <w:szCs w:val="24"/>
        </w:rPr>
        <w:t>）事故现场有被困人员时，疏导人员应劝导被困人员，服从指挥，做到有组织、有秩序地疏散。</w:t>
      </w:r>
    </w:p>
    <w:p w:rsidR="0057554E" w:rsidRPr="0057554E" w:rsidRDefault="0057554E" w:rsidP="0057554E">
      <w:pPr>
        <w:spacing w:line="360" w:lineRule="auto"/>
        <w:ind w:firstLineChars="200" w:firstLine="480"/>
        <w:rPr>
          <w:color w:val="0070C0"/>
          <w:szCs w:val="24"/>
        </w:rPr>
      </w:pPr>
      <w:r w:rsidRPr="0057554E">
        <w:rPr>
          <w:rFonts w:hint="eastAsia"/>
          <w:color w:val="0070C0"/>
          <w:szCs w:val="24"/>
        </w:rPr>
        <w:t>（</w:t>
      </w:r>
      <w:r w:rsidRPr="0057554E">
        <w:rPr>
          <w:rFonts w:hint="eastAsia"/>
          <w:color w:val="0070C0"/>
          <w:szCs w:val="24"/>
        </w:rPr>
        <w:t>6</w:t>
      </w:r>
      <w:r w:rsidRPr="0057554E">
        <w:rPr>
          <w:rFonts w:hint="eastAsia"/>
          <w:color w:val="0070C0"/>
          <w:szCs w:val="24"/>
        </w:rPr>
        <w:t>）正确通报、防止混乱。疏导人员首先通知事故现场附近人员先疏散出去，然后视情况公开通报，告诉其他区域人员进行有序疏散，防止不分先后，发生拥挤影响顺利疏散。</w:t>
      </w:r>
    </w:p>
    <w:p w:rsidR="0057554E" w:rsidRPr="0057554E" w:rsidRDefault="0057554E" w:rsidP="0057554E">
      <w:pPr>
        <w:spacing w:line="360" w:lineRule="auto"/>
        <w:ind w:firstLineChars="200" w:firstLine="480"/>
        <w:rPr>
          <w:color w:val="0070C0"/>
          <w:szCs w:val="24"/>
        </w:rPr>
      </w:pPr>
      <w:r w:rsidRPr="0057554E">
        <w:rPr>
          <w:rFonts w:hint="eastAsia"/>
          <w:color w:val="0070C0"/>
          <w:szCs w:val="24"/>
        </w:rPr>
        <w:t>（</w:t>
      </w:r>
      <w:r w:rsidRPr="0057554E">
        <w:rPr>
          <w:rFonts w:hint="eastAsia"/>
          <w:color w:val="0070C0"/>
          <w:szCs w:val="24"/>
        </w:rPr>
        <w:t>7</w:t>
      </w:r>
      <w:r w:rsidRPr="0057554E">
        <w:rPr>
          <w:rFonts w:hint="eastAsia"/>
          <w:color w:val="0070C0"/>
          <w:szCs w:val="24"/>
        </w:rPr>
        <w:t>）口头引导疏散。疏导人员要用镇定的语气，呼喊、劝说人们消除恐惧心里，稳定情绪，使大家能够积极配合进行疏散。</w:t>
      </w:r>
    </w:p>
    <w:p w:rsidR="0057554E" w:rsidRPr="0057554E" w:rsidRDefault="0057554E" w:rsidP="0057554E">
      <w:pPr>
        <w:spacing w:line="360" w:lineRule="auto"/>
        <w:ind w:firstLineChars="200" w:firstLine="480"/>
        <w:rPr>
          <w:color w:val="0070C0"/>
          <w:szCs w:val="24"/>
        </w:rPr>
      </w:pPr>
      <w:r w:rsidRPr="0057554E">
        <w:rPr>
          <w:rFonts w:hint="eastAsia"/>
          <w:color w:val="0070C0"/>
          <w:szCs w:val="24"/>
        </w:rPr>
        <w:t>（</w:t>
      </w:r>
      <w:r w:rsidRPr="0057554E">
        <w:rPr>
          <w:rFonts w:hint="eastAsia"/>
          <w:color w:val="0070C0"/>
          <w:szCs w:val="24"/>
        </w:rPr>
        <w:t>8</w:t>
      </w:r>
      <w:r w:rsidRPr="0057554E">
        <w:rPr>
          <w:rFonts w:hint="eastAsia"/>
          <w:color w:val="0070C0"/>
          <w:szCs w:val="24"/>
        </w:rPr>
        <w:t>）广播引导疏散。利用广播将发生事故的部位，需疏散人员的区域，安全的区域方向和标志告诉大家，对已被困人员告知他们救生器材的使用方法，自制救生器材的方法。</w:t>
      </w:r>
    </w:p>
    <w:p w:rsidR="0057554E" w:rsidRPr="0057554E" w:rsidRDefault="0057554E" w:rsidP="0057554E">
      <w:pPr>
        <w:spacing w:line="360" w:lineRule="auto"/>
        <w:ind w:firstLineChars="200" w:firstLine="480"/>
        <w:rPr>
          <w:color w:val="0070C0"/>
          <w:szCs w:val="24"/>
        </w:rPr>
      </w:pPr>
      <w:r w:rsidRPr="0057554E">
        <w:rPr>
          <w:rFonts w:hint="eastAsia"/>
          <w:color w:val="0070C0"/>
          <w:szCs w:val="24"/>
        </w:rPr>
        <w:t>（</w:t>
      </w:r>
      <w:r w:rsidRPr="0057554E">
        <w:rPr>
          <w:rFonts w:hint="eastAsia"/>
          <w:color w:val="0070C0"/>
          <w:szCs w:val="24"/>
        </w:rPr>
        <w:t>9</w:t>
      </w:r>
      <w:r w:rsidRPr="0057554E">
        <w:rPr>
          <w:rFonts w:hint="eastAsia"/>
          <w:color w:val="0070C0"/>
          <w:szCs w:val="24"/>
        </w:rPr>
        <w:t>）事故现场直接威胁人员安全，疏散组人员采取必要的手段强制疏导，防止出现伤亡事故。在疏散通道的拐弯、叉道等容易走错方向的地方设疏导人员，提示疏散方向，防止误入死胡同或进入危险区域。</w:t>
      </w:r>
    </w:p>
    <w:p w:rsidR="0057554E" w:rsidRPr="0057554E" w:rsidRDefault="0057554E" w:rsidP="0057554E">
      <w:pPr>
        <w:spacing w:line="360" w:lineRule="auto"/>
        <w:ind w:firstLineChars="200" w:firstLine="480"/>
        <w:rPr>
          <w:color w:val="0070C0"/>
          <w:szCs w:val="24"/>
        </w:rPr>
      </w:pPr>
      <w:r w:rsidRPr="0057554E">
        <w:rPr>
          <w:rFonts w:hint="eastAsia"/>
          <w:color w:val="0070C0"/>
          <w:szCs w:val="24"/>
        </w:rPr>
        <w:t>（</w:t>
      </w:r>
      <w:r w:rsidRPr="0057554E">
        <w:rPr>
          <w:rFonts w:hint="eastAsia"/>
          <w:color w:val="0070C0"/>
          <w:szCs w:val="24"/>
        </w:rPr>
        <w:t>10</w:t>
      </w:r>
      <w:r w:rsidRPr="0057554E">
        <w:rPr>
          <w:rFonts w:hint="eastAsia"/>
          <w:color w:val="0070C0"/>
          <w:szCs w:val="24"/>
        </w:rPr>
        <w:t>）对疏散出的人员，要加强脱险后的管理，防止脱险人员对财产和未撤离危险区的亲人生命担心而重新返回事故现场。必要时，在进入危险区域的关键部位配备警戒人员。</w:t>
      </w:r>
    </w:p>
    <w:p w:rsidR="00874A1B" w:rsidRPr="0057554E" w:rsidRDefault="0057554E" w:rsidP="0057554E">
      <w:pPr>
        <w:spacing w:line="360" w:lineRule="auto"/>
        <w:ind w:firstLineChars="200" w:firstLine="480"/>
        <w:rPr>
          <w:color w:val="0070C0"/>
          <w:szCs w:val="24"/>
        </w:rPr>
      </w:pPr>
      <w:r w:rsidRPr="0057554E">
        <w:rPr>
          <w:rFonts w:hint="eastAsia"/>
          <w:color w:val="0070C0"/>
          <w:szCs w:val="24"/>
        </w:rPr>
        <w:t>（</w:t>
      </w:r>
      <w:r w:rsidRPr="0057554E">
        <w:rPr>
          <w:rFonts w:hint="eastAsia"/>
          <w:color w:val="0070C0"/>
          <w:szCs w:val="24"/>
        </w:rPr>
        <w:t>11</w:t>
      </w:r>
      <w:r w:rsidRPr="0057554E">
        <w:rPr>
          <w:rFonts w:hint="eastAsia"/>
          <w:color w:val="0070C0"/>
          <w:szCs w:val="24"/>
        </w:rPr>
        <w:t>）专业救援队伍到达现场后，疏导人员若知晓内部被困人员，要迅速报</w:t>
      </w:r>
      <w:r w:rsidRPr="0057554E">
        <w:rPr>
          <w:color w:val="0070C0"/>
          <w:szCs w:val="24"/>
        </w:rPr>
        <w:t>告，介绍被困人员方位、数量</w:t>
      </w:r>
      <w:r w:rsidRPr="0057554E">
        <w:rPr>
          <w:rFonts w:hint="eastAsia"/>
          <w:color w:val="0070C0"/>
          <w:szCs w:val="24"/>
        </w:rPr>
        <w:t>。</w:t>
      </w:r>
    </w:p>
    <w:p w:rsidR="00284401" w:rsidRPr="00056696" w:rsidRDefault="00177EED">
      <w:pPr>
        <w:pStyle w:val="3"/>
        <w:spacing w:before="156" w:after="156"/>
      </w:pPr>
      <w:bookmarkStart w:id="306" w:name="_Toc520751763"/>
      <w:bookmarkStart w:id="307" w:name="_Toc522744882"/>
      <w:bookmarkStart w:id="308" w:name="_Toc523988586"/>
      <w:bookmarkStart w:id="309" w:name="_Toc532205450"/>
      <w:bookmarkStart w:id="310" w:name="_Toc40199596"/>
      <w:r w:rsidRPr="00056696">
        <w:rPr>
          <w:rFonts w:hint="eastAsia"/>
        </w:rPr>
        <w:t>6</w:t>
      </w:r>
      <w:r w:rsidRPr="00056696">
        <w:t>.</w:t>
      </w:r>
      <w:r w:rsidR="00DD0471">
        <w:rPr>
          <w:rFonts w:hint="eastAsia"/>
        </w:rPr>
        <w:t>3</w:t>
      </w:r>
      <w:r w:rsidRPr="00056696">
        <w:t>应急监测</w:t>
      </w:r>
      <w:bookmarkEnd w:id="306"/>
      <w:bookmarkEnd w:id="307"/>
      <w:bookmarkEnd w:id="308"/>
      <w:bookmarkEnd w:id="309"/>
      <w:bookmarkEnd w:id="310"/>
    </w:p>
    <w:p w:rsidR="00284401" w:rsidRPr="00056696" w:rsidRDefault="00177EED">
      <w:pPr>
        <w:pStyle w:val="4"/>
      </w:pPr>
      <w:bookmarkStart w:id="311" w:name="_Toc520751764"/>
      <w:bookmarkStart w:id="312" w:name="_Toc523988587"/>
      <w:bookmarkStart w:id="313" w:name="_Toc522744883"/>
      <w:r w:rsidRPr="00056696">
        <w:rPr>
          <w:rFonts w:hint="eastAsia"/>
        </w:rPr>
        <w:t>6</w:t>
      </w:r>
      <w:r w:rsidRPr="00056696">
        <w:t>.</w:t>
      </w:r>
      <w:r w:rsidR="00DD0471">
        <w:rPr>
          <w:rFonts w:hint="eastAsia"/>
        </w:rPr>
        <w:t>3</w:t>
      </w:r>
      <w:r w:rsidRPr="00056696">
        <w:t>.1</w:t>
      </w:r>
      <w:r w:rsidRPr="00056696">
        <w:t>环境监测任务</w:t>
      </w:r>
      <w:bookmarkEnd w:id="311"/>
      <w:bookmarkEnd w:id="312"/>
      <w:bookmarkEnd w:id="313"/>
    </w:p>
    <w:p w:rsidR="00284401" w:rsidRPr="00056696" w:rsidRDefault="00177EED">
      <w:pPr>
        <w:pStyle w:val="11"/>
        <w:spacing w:line="360" w:lineRule="auto"/>
        <w:ind w:firstLine="480"/>
        <w:rPr>
          <w:rFonts w:eastAsia="宋体" w:hAnsi="宋体"/>
          <w:sz w:val="24"/>
        </w:rPr>
      </w:pPr>
      <w:r w:rsidRPr="00056696">
        <w:rPr>
          <w:rFonts w:eastAsia="宋体" w:hAnsi="宋体" w:hint="eastAsia"/>
          <w:sz w:val="24"/>
        </w:rPr>
        <w:t>制定突发环境事件应急监测方案，重点明确污染物的监测点位，频次等内容。</w:t>
      </w:r>
      <w:r w:rsidRPr="00056696">
        <w:rPr>
          <w:rFonts w:eastAsia="宋体" w:hAnsi="宋体" w:hint="eastAsia"/>
          <w:sz w:val="24"/>
        </w:rPr>
        <w:lastRenderedPageBreak/>
        <w:t>也可参考本应急预案应急处置卡中相关内容制定监测方案。</w:t>
      </w:r>
    </w:p>
    <w:p w:rsidR="00284401" w:rsidRPr="00056696" w:rsidRDefault="00177EED">
      <w:pPr>
        <w:pStyle w:val="11"/>
        <w:spacing w:line="360" w:lineRule="auto"/>
        <w:ind w:firstLine="480"/>
        <w:rPr>
          <w:rFonts w:eastAsia="宋体" w:hAnsi="宋体"/>
          <w:sz w:val="24"/>
        </w:rPr>
      </w:pPr>
      <w:r w:rsidRPr="00056696">
        <w:rPr>
          <w:rFonts w:eastAsia="宋体" w:hAnsi="宋体" w:hint="eastAsia"/>
          <w:sz w:val="24"/>
        </w:rPr>
        <w:t>事故发生后由企业应急指挥部指挥，监测机构进行应急监测。事故状态下的监测方案，包括监测泄漏、压力集聚情况，气体发生的情况，阀门、管道或其他装置的破裂情况，以及污染物的排放情况等。根据实际情况，迅速确定测方案（包括监测布点、频次、项目和方法等），及时开展应急监测工作，在尽可能短的时间内，用小型、便携仪器对污染物种类、浓度、污染范围及可能的危害做出判断，以便对事件及时、正确进行处理。</w:t>
      </w:r>
    </w:p>
    <w:p w:rsidR="00284401" w:rsidRPr="00056696" w:rsidRDefault="00177EED">
      <w:pPr>
        <w:pStyle w:val="11"/>
        <w:spacing w:line="360" w:lineRule="auto"/>
        <w:ind w:firstLine="480"/>
        <w:rPr>
          <w:rFonts w:eastAsia="宋体" w:hAnsi="宋体"/>
          <w:sz w:val="24"/>
        </w:rPr>
      </w:pPr>
      <w:r w:rsidRPr="00056696">
        <w:rPr>
          <w:rFonts w:eastAsia="宋体" w:hAnsi="宋体"/>
          <w:sz w:val="24"/>
        </w:rPr>
        <w:t>监测的主要任务为：</w:t>
      </w:r>
    </w:p>
    <w:p w:rsidR="00284401" w:rsidRPr="00056696" w:rsidRDefault="00177EED">
      <w:pPr>
        <w:pStyle w:val="11"/>
        <w:spacing w:line="360" w:lineRule="auto"/>
        <w:ind w:firstLine="480"/>
        <w:rPr>
          <w:rFonts w:eastAsia="宋体" w:hAnsi="宋体"/>
          <w:sz w:val="24"/>
        </w:rPr>
      </w:pPr>
      <w:r w:rsidRPr="00056696">
        <w:rPr>
          <w:rFonts w:eastAsia="宋体" w:hAnsi="宋体"/>
          <w:sz w:val="24"/>
        </w:rPr>
        <w:t>（</w:t>
      </w:r>
      <w:r w:rsidRPr="00056696">
        <w:rPr>
          <w:rFonts w:eastAsia="宋体" w:hAnsi="宋体"/>
          <w:sz w:val="24"/>
        </w:rPr>
        <w:t>1</w:t>
      </w:r>
      <w:r w:rsidRPr="00056696">
        <w:rPr>
          <w:rFonts w:eastAsia="宋体" w:hAnsi="宋体"/>
          <w:sz w:val="24"/>
        </w:rPr>
        <w:t>）制定企业突发环境事件发生期间的监测计划。</w:t>
      </w:r>
    </w:p>
    <w:p w:rsidR="00284401" w:rsidRPr="00056696" w:rsidRDefault="00177EED">
      <w:pPr>
        <w:pStyle w:val="11"/>
        <w:spacing w:line="360" w:lineRule="auto"/>
        <w:ind w:firstLine="480"/>
        <w:rPr>
          <w:rFonts w:eastAsia="宋体" w:hAnsi="宋体"/>
          <w:sz w:val="24"/>
        </w:rPr>
      </w:pPr>
      <w:r w:rsidRPr="00056696">
        <w:rPr>
          <w:rFonts w:eastAsia="宋体" w:hAnsi="宋体"/>
          <w:sz w:val="24"/>
        </w:rPr>
        <w:t>（</w:t>
      </w:r>
      <w:r w:rsidRPr="00056696">
        <w:rPr>
          <w:rFonts w:eastAsia="宋体" w:hAnsi="宋体"/>
          <w:sz w:val="24"/>
        </w:rPr>
        <w:t>2</w:t>
      </w:r>
      <w:r w:rsidRPr="00056696">
        <w:rPr>
          <w:rFonts w:eastAsia="宋体" w:hAnsi="宋体"/>
          <w:sz w:val="24"/>
        </w:rPr>
        <w:t>）依据国家及地方的有关规定、要求，对公司的各种污染源，厂区的环境状况开展监测，确保任务完成。</w:t>
      </w:r>
    </w:p>
    <w:p w:rsidR="00284401" w:rsidRDefault="00177EED">
      <w:pPr>
        <w:pStyle w:val="11"/>
        <w:spacing w:line="360" w:lineRule="auto"/>
        <w:ind w:firstLine="480"/>
        <w:rPr>
          <w:rFonts w:eastAsia="宋体" w:hAnsi="宋体"/>
          <w:sz w:val="24"/>
        </w:rPr>
      </w:pPr>
      <w:r w:rsidRPr="00056696">
        <w:rPr>
          <w:rFonts w:eastAsia="宋体" w:hAnsi="宋体"/>
          <w:sz w:val="24"/>
        </w:rPr>
        <w:t>（</w:t>
      </w:r>
      <w:r w:rsidRPr="00056696">
        <w:rPr>
          <w:rFonts w:eastAsia="宋体" w:hAnsi="宋体"/>
          <w:sz w:val="24"/>
        </w:rPr>
        <w:t>3</w:t>
      </w:r>
      <w:r w:rsidRPr="00056696">
        <w:rPr>
          <w:rFonts w:eastAsia="宋体" w:hAnsi="宋体"/>
          <w:sz w:val="24"/>
        </w:rPr>
        <w:t>）负责企业污染事故调查监测，及时将监测结果上报有关主管部门。</w:t>
      </w:r>
    </w:p>
    <w:p w:rsidR="003D4106" w:rsidRPr="003D4106" w:rsidRDefault="003D4106">
      <w:pPr>
        <w:pStyle w:val="11"/>
        <w:spacing w:line="360" w:lineRule="auto"/>
        <w:ind w:firstLine="480"/>
        <w:rPr>
          <w:rFonts w:eastAsia="宋体" w:hAnsi="宋体"/>
          <w:color w:val="FF0000"/>
          <w:sz w:val="24"/>
        </w:rPr>
      </w:pPr>
      <w:r w:rsidRPr="003D4106">
        <w:rPr>
          <w:rFonts w:eastAsia="宋体" w:hAnsi="宋体" w:hint="eastAsia"/>
          <w:color w:val="FF0000"/>
          <w:sz w:val="24"/>
        </w:rPr>
        <w:t>建议企业与有资质第三方应急监测结构签订应急监测协议，</w:t>
      </w:r>
      <w:r w:rsidR="00681407">
        <w:rPr>
          <w:rFonts w:eastAsia="宋体" w:hAnsi="宋体" w:hint="eastAsia"/>
          <w:color w:val="FF0000"/>
          <w:sz w:val="24"/>
        </w:rPr>
        <w:t>发生突发环境事件时，</w:t>
      </w:r>
      <w:r w:rsidRPr="003D4106">
        <w:rPr>
          <w:rFonts w:eastAsia="宋体" w:hAnsi="宋体" w:hint="eastAsia"/>
          <w:color w:val="FF0000"/>
          <w:sz w:val="24"/>
        </w:rPr>
        <w:t>按照制定的应急监测方案</w:t>
      </w:r>
      <w:r w:rsidR="00A57BC7">
        <w:rPr>
          <w:rFonts w:eastAsia="宋体" w:hAnsi="宋体" w:hint="eastAsia"/>
          <w:color w:val="FF0000"/>
          <w:sz w:val="24"/>
        </w:rPr>
        <w:t>进行应急监测</w:t>
      </w:r>
      <w:r w:rsidRPr="003D4106">
        <w:rPr>
          <w:rFonts w:eastAsia="宋体" w:hAnsi="宋体" w:hint="eastAsia"/>
          <w:color w:val="FF0000"/>
          <w:sz w:val="24"/>
        </w:rPr>
        <w:t>。</w:t>
      </w:r>
    </w:p>
    <w:p w:rsidR="00284401" w:rsidRPr="00056696" w:rsidRDefault="00177EED">
      <w:pPr>
        <w:pStyle w:val="4"/>
      </w:pPr>
      <w:bookmarkStart w:id="314" w:name="_Toc522744884"/>
      <w:bookmarkStart w:id="315" w:name="_Toc523988588"/>
      <w:bookmarkStart w:id="316" w:name="_Toc520751765"/>
      <w:r w:rsidRPr="00056696">
        <w:rPr>
          <w:rFonts w:hint="eastAsia"/>
        </w:rPr>
        <w:t>6</w:t>
      </w:r>
      <w:r w:rsidRPr="00056696">
        <w:t>.</w:t>
      </w:r>
      <w:r w:rsidR="00DD0471">
        <w:rPr>
          <w:rFonts w:hint="eastAsia"/>
        </w:rPr>
        <w:t>3</w:t>
      </w:r>
      <w:r w:rsidRPr="00056696">
        <w:t>.2</w:t>
      </w:r>
      <w:bookmarkEnd w:id="314"/>
      <w:bookmarkEnd w:id="315"/>
      <w:bookmarkEnd w:id="316"/>
      <w:r w:rsidRPr="00056696">
        <w:rPr>
          <w:rFonts w:hint="eastAsia"/>
        </w:rPr>
        <w:t>应急监测原则</w:t>
      </w:r>
    </w:p>
    <w:p w:rsidR="00284401" w:rsidRPr="00056696" w:rsidRDefault="00177EED">
      <w:pPr>
        <w:spacing w:line="360" w:lineRule="auto"/>
        <w:ind w:firstLine="482"/>
        <w:rPr>
          <w:rFonts w:hAnsi="宋体" w:cstheme="minorBidi"/>
          <w:szCs w:val="24"/>
        </w:rPr>
      </w:pPr>
      <w:r w:rsidRPr="00056696">
        <w:rPr>
          <w:rFonts w:hAnsi="宋体" w:cstheme="minorBidi"/>
          <w:szCs w:val="24"/>
        </w:rPr>
        <w:t>（</w:t>
      </w:r>
      <w:r w:rsidRPr="00056696">
        <w:rPr>
          <w:rFonts w:hAnsi="宋体" w:cstheme="minorBidi"/>
          <w:szCs w:val="24"/>
        </w:rPr>
        <w:t>1</w:t>
      </w:r>
      <w:r w:rsidRPr="00056696">
        <w:rPr>
          <w:rFonts w:hAnsi="宋体" w:cstheme="minorBidi"/>
          <w:szCs w:val="24"/>
        </w:rPr>
        <w:t>）根据不同形式的</w:t>
      </w:r>
      <w:r w:rsidRPr="00056696">
        <w:rPr>
          <w:rFonts w:hAnsi="宋体" w:cstheme="minorBidi" w:hint="eastAsia"/>
          <w:szCs w:val="24"/>
        </w:rPr>
        <w:t>突发</w:t>
      </w:r>
      <w:r w:rsidRPr="00056696">
        <w:rPr>
          <w:rFonts w:hAnsi="宋体" w:cstheme="minorBidi"/>
          <w:szCs w:val="24"/>
        </w:rPr>
        <w:t>环境事故，按照</w:t>
      </w:r>
      <w:r w:rsidRPr="00056696">
        <w:rPr>
          <w:rFonts w:hAnsi="宋体" w:cstheme="minorBidi" w:hint="eastAsia"/>
          <w:szCs w:val="24"/>
        </w:rPr>
        <w:t>应急处置卡</w:t>
      </w:r>
      <w:r w:rsidRPr="00056696">
        <w:rPr>
          <w:rFonts w:hAnsi="宋体" w:cstheme="minorBidi"/>
          <w:szCs w:val="24"/>
        </w:rPr>
        <w:t>所确定好的监测对象、监测点位、监测指标、监测方法、监测频次、质控要求</w:t>
      </w:r>
      <w:r w:rsidRPr="00056696">
        <w:rPr>
          <w:rFonts w:hAnsi="宋体" w:cstheme="minorBidi" w:hint="eastAsia"/>
          <w:szCs w:val="24"/>
        </w:rPr>
        <w:t>制定监测方案</w:t>
      </w:r>
      <w:r w:rsidRPr="00056696">
        <w:rPr>
          <w:rFonts w:hAnsi="宋体" w:cstheme="minorBidi"/>
          <w:szCs w:val="24"/>
        </w:rPr>
        <w:t>。同时做好分工，由应急监测组长分配好任务。</w:t>
      </w:r>
    </w:p>
    <w:p w:rsidR="00284401" w:rsidRPr="00056696" w:rsidRDefault="00177EED">
      <w:pPr>
        <w:spacing w:line="360" w:lineRule="auto"/>
        <w:ind w:firstLine="482"/>
        <w:rPr>
          <w:rFonts w:hAnsi="宋体" w:cstheme="minorBidi"/>
          <w:szCs w:val="24"/>
        </w:rPr>
      </w:pPr>
      <w:r w:rsidRPr="00056696">
        <w:rPr>
          <w:rFonts w:hAnsi="宋体" w:cstheme="minorBidi"/>
          <w:szCs w:val="24"/>
        </w:rPr>
        <w:t>（</w:t>
      </w:r>
      <w:r w:rsidRPr="00056696">
        <w:rPr>
          <w:rFonts w:hAnsi="宋体" w:cstheme="minorBidi"/>
          <w:szCs w:val="24"/>
        </w:rPr>
        <w:t>2</w:t>
      </w:r>
      <w:r w:rsidRPr="00056696">
        <w:rPr>
          <w:rFonts w:hAnsi="宋体" w:cstheme="minorBidi"/>
          <w:szCs w:val="24"/>
        </w:rPr>
        <w:t>）现场采样与监测，对污染物进行定性、定量以及确定污染范围。</w:t>
      </w:r>
    </w:p>
    <w:p w:rsidR="00284401" w:rsidRPr="00056696" w:rsidRDefault="00177EED">
      <w:pPr>
        <w:spacing w:line="360" w:lineRule="auto"/>
        <w:ind w:firstLine="482"/>
        <w:rPr>
          <w:rFonts w:hAnsi="宋体" w:cstheme="minorBidi"/>
          <w:szCs w:val="24"/>
        </w:rPr>
      </w:pPr>
      <w:r w:rsidRPr="00056696">
        <w:rPr>
          <w:rFonts w:hAnsi="宋体" w:cstheme="minorBidi"/>
          <w:szCs w:val="24"/>
        </w:rPr>
        <w:t>（</w:t>
      </w:r>
      <w:r w:rsidRPr="00056696">
        <w:rPr>
          <w:rFonts w:hAnsi="宋体" w:cstheme="minorBidi"/>
          <w:szCs w:val="24"/>
        </w:rPr>
        <w:t>3</w:t>
      </w:r>
      <w:r w:rsidRPr="00056696">
        <w:rPr>
          <w:rFonts w:hAnsi="宋体" w:cstheme="minorBidi"/>
          <w:szCs w:val="24"/>
        </w:rPr>
        <w:t>）应急监测终止后应当根据事故变化情况向领导汇报，并分析事故发生的原因、提出预防措施、进行追踪监测。</w:t>
      </w:r>
    </w:p>
    <w:p w:rsidR="00284401" w:rsidRPr="00056696" w:rsidRDefault="00177EED">
      <w:pPr>
        <w:pStyle w:val="4"/>
      </w:pPr>
      <w:bookmarkStart w:id="317" w:name="_Toc522744885"/>
      <w:bookmarkStart w:id="318" w:name="_Toc520751766"/>
      <w:bookmarkStart w:id="319" w:name="_Toc523988589"/>
      <w:r w:rsidRPr="00056696">
        <w:rPr>
          <w:rFonts w:hint="eastAsia"/>
        </w:rPr>
        <w:t>6</w:t>
      </w:r>
      <w:r w:rsidRPr="00056696">
        <w:t>.</w:t>
      </w:r>
      <w:r w:rsidR="00DD0471">
        <w:rPr>
          <w:rFonts w:hint="eastAsia"/>
        </w:rPr>
        <w:t>3</w:t>
      </w:r>
      <w:r w:rsidRPr="00056696">
        <w:t>.3</w:t>
      </w:r>
      <w:bookmarkEnd w:id="317"/>
      <w:bookmarkEnd w:id="318"/>
      <w:bookmarkEnd w:id="319"/>
      <w:r w:rsidRPr="00056696">
        <w:t>主要污染物现场及实验室应急监测方法</w:t>
      </w:r>
    </w:p>
    <w:p w:rsidR="00284401" w:rsidRPr="00056696" w:rsidRDefault="00177EED">
      <w:pPr>
        <w:spacing w:line="360" w:lineRule="auto"/>
        <w:ind w:firstLine="482"/>
      </w:pPr>
      <w:r w:rsidRPr="00056696">
        <w:rPr>
          <w:rFonts w:hint="eastAsia"/>
        </w:rPr>
        <w:t>比较重大事故发生后环境污染情况建议</w:t>
      </w:r>
      <w:r w:rsidRPr="00056696">
        <w:t>委托当地具有环境应急监测能力的单位进行</w:t>
      </w:r>
      <w:r w:rsidRPr="00056696">
        <w:rPr>
          <w:rFonts w:hint="eastAsia"/>
        </w:rPr>
        <w:t>监测，</w:t>
      </w:r>
      <w:r w:rsidRPr="00056696">
        <w:t>必要时应与省、市环境监测站联系进行监测</w:t>
      </w:r>
      <w:r w:rsidRPr="00056696">
        <w:rPr>
          <w:rFonts w:hint="eastAsia"/>
        </w:rPr>
        <w:t>，</w:t>
      </w:r>
      <w:r w:rsidRPr="00056696">
        <w:t>尽快送至指定实验室进行分析。</w:t>
      </w:r>
      <w:r w:rsidRPr="00056696">
        <w:rPr>
          <w:rFonts w:hint="eastAsia"/>
        </w:rPr>
        <w:t>企业应急小组分工负责人或派员协助监测工作。</w:t>
      </w:r>
    </w:p>
    <w:p w:rsidR="00284401" w:rsidRPr="00056696" w:rsidRDefault="00177EED">
      <w:pPr>
        <w:spacing w:line="360" w:lineRule="auto"/>
        <w:ind w:firstLine="482"/>
      </w:pPr>
      <w:r w:rsidRPr="00056696">
        <w:rPr>
          <w:rFonts w:hint="eastAsia"/>
        </w:rPr>
        <w:t>（</w:t>
      </w:r>
      <w:r w:rsidRPr="00056696">
        <w:rPr>
          <w:rFonts w:hint="eastAsia"/>
        </w:rPr>
        <w:t>1</w:t>
      </w:r>
      <w:r w:rsidRPr="00056696">
        <w:rPr>
          <w:rFonts w:hint="eastAsia"/>
        </w:rPr>
        <w:t>）根据厂应急领导小组的指示，建立全厂应急监测网络，组织制定全厂</w:t>
      </w:r>
      <w:r w:rsidRPr="00056696">
        <w:rPr>
          <w:rFonts w:hint="eastAsia"/>
        </w:rPr>
        <w:lastRenderedPageBreak/>
        <w:t>突发性环境污染事件应急监测预案。</w:t>
      </w:r>
    </w:p>
    <w:p w:rsidR="00284401" w:rsidRPr="00056696" w:rsidRDefault="00177EED">
      <w:pPr>
        <w:spacing w:line="360" w:lineRule="auto"/>
        <w:ind w:firstLine="482"/>
      </w:pPr>
      <w:r w:rsidRPr="00056696">
        <w:rPr>
          <w:rFonts w:hint="eastAsia"/>
        </w:rPr>
        <w:t>（</w:t>
      </w:r>
      <w:r w:rsidRPr="00056696">
        <w:rPr>
          <w:rFonts w:hint="eastAsia"/>
        </w:rPr>
        <w:t>2</w:t>
      </w:r>
      <w:r w:rsidRPr="00056696">
        <w:rPr>
          <w:rFonts w:hint="eastAsia"/>
        </w:rPr>
        <w:t>）通过初步现场及实验室分析，对污染物进行定性，定量以及确定污染范围。根据不同形式的环境事件，确定好监测对象、监测点位、监测公司、监测方法、监测频次、质控要求。同时做好分工，由小组组长分配好任务。</w:t>
      </w:r>
    </w:p>
    <w:p w:rsidR="00284401" w:rsidRPr="00056696" w:rsidRDefault="00177EED">
      <w:pPr>
        <w:spacing w:line="360" w:lineRule="auto"/>
        <w:ind w:firstLine="482"/>
      </w:pPr>
      <w:r w:rsidRPr="00056696">
        <w:rPr>
          <w:rFonts w:hint="eastAsia"/>
        </w:rPr>
        <w:t>（</w:t>
      </w:r>
      <w:r w:rsidRPr="00056696">
        <w:rPr>
          <w:rFonts w:hint="eastAsia"/>
        </w:rPr>
        <w:t>3</w:t>
      </w:r>
      <w:r w:rsidRPr="00056696">
        <w:rPr>
          <w:rFonts w:hint="eastAsia"/>
        </w:rPr>
        <w:t>）现场采样与监测。由厂应急领导小组进行突发性环境污染事件应急监测的技术指导和应急监测技术研究工作。</w:t>
      </w:r>
    </w:p>
    <w:p w:rsidR="00284401" w:rsidRPr="00056696" w:rsidRDefault="00177EED">
      <w:pPr>
        <w:spacing w:line="360" w:lineRule="auto"/>
        <w:ind w:firstLine="482"/>
      </w:pPr>
      <w:r w:rsidRPr="00056696">
        <w:rPr>
          <w:rFonts w:hint="eastAsia"/>
        </w:rPr>
        <w:t>（</w:t>
      </w:r>
      <w:r w:rsidRPr="00056696">
        <w:rPr>
          <w:rFonts w:hint="eastAsia"/>
        </w:rPr>
        <w:t>4</w:t>
      </w:r>
      <w:r w:rsidRPr="00056696">
        <w:rPr>
          <w:rFonts w:hint="eastAsia"/>
        </w:rPr>
        <w:t>）根据事态的变化，在厂应急领导小组的指导下适当调整监测方案。</w:t>
      </w:r>
    </w:p>
    <w:p w:rsidR="00284401" w:rsidRPr="00056696" w:rsidRDefault="00177EED">
      <w:pPr>
        <w:spacing w:line="360" w:lineRule="auto"/>
        <w:ind w:firstLine="482"/>
      </w:pPr>
      <w:r w:rsidRPr="00056696">
        <w:rPr>
          <w:rFonts w:hint="eastAsia"/>
        </w:rPr>
        <w:t>（</w:t>
      </w:r>
      <w:r w:rsidRPr="00056696">
        <w:rPr>
          <w:rFonts w:hint="eastAsia"/>
        </w:rPr>
        <w:t>5</w:t>
      </w:r>
      <w:r w:rsidRPr="00056696">
        <w:rPr>
          <w:rFonts w:hint="eastAsia"/>
        </w:rPr>
        <w:t>）应急监测终止后应当根据事件变化情况向领导汇报，并分析事件发生的原因，提出预防措施，进行追踪监测。</w:t>
      </w:r>
    </w:p>
    <w:p w:rsidR="00284401" w:rsidRDefault="00177EED">
      <w:pPr>
        <w:spacing w:line="360" w:lineRule="auto"/>
        <w:ind w:firstLine="482"/>
      </w:pPr>
      <w:r w:rsidRPr="00056696">
        <w:rPr>
          <w:rFonts w:hint="eastAsia"/>
        </w:rPr>
        <w:t>企业应急防护器材、耗材、试剂等应由专人进行日常管理维护，确保完好无损。</w:t>
      </w:r>
      <w:r w:rsidRPr="00056696">
        <w:t>主要污染物现场以及实验室应急监测方法见表</w:t>
      </w:r>
      <w:r w:rsidRPr="00056696">
        <w:rPr>
          <w:rFonts w:hint="eastAsia"/>
        </w:rPr>
        <w:t>6.4-1</w:t>
      </w:r>
      <w:r w:rsidRPr="00056696">
        <w:t>。</w:t>
      </w:r>
    </w:p>
    <w:p w:rsidR="00284401" w:rsidRPr="00056696" w:rsidRDefault="00177EED">
      <w:pPr>
        <w:pStyle w:val="affb"/>
        <w:spacing w:line="240" w:lineRule="auto"/>
      </w:pPr>
      <w:r w:rsidRPr="00056696">
        <w:t>表</w:t>
      </w:r>
      <w:r w:rsidRPr="00056696">
        <w:rPr>
          <w:rFonts w:hint="eastAsia"/>
        </w:rPr>
        <w:t>6.4-1</w:t>
      </w:r>
      <w:r w:rsidRPr="00056696">
        <w:rPr>
          <w:rFonts w:hint="eastAsia"/>
          <w:lang w:val="en-US"/>
        </w:rPr>
        <w:t xml:space="preserve"> </w:t>
      </w:r>
      <w:r w:rsidRPr="00056696">
        <w:t xml:space="preserve"> </w:t>
      </w:r>
      <w:r w:rsidRPr="00056696">
        <w:t>主要污染物应急监测方法</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2246"/>
        <w:gridCol w:w="6276"/>
      </w:tblGrid>
      <w:tr w:rsidR="00AB5447" w:rsidRPr="00056696" w:rsidTr="00AB5447">
        <w:trPr>
          <w:trHeight w:val="318"/>
          <w:jc w:val="center"/>
        </w:trPr>
        <w:tc>
          <w:tcPr>
            <w:tcW w:w="1318" w:type="pct"/>
            <w:vAlign w:val="center"/>
          </w:tcPr>
          <w:p w:rsidR="00AB5447" w:rsidRPr="00056696" w:rsidRDefault="00AB5447">
            <w:pPr>
              <w:pStyle w:val="af9"/>
              <w:ind w:right="-48"/>
              <w:rPr>
                <w:b/>
              </w:rPr>
            </w:pPr>
            <w:r w:rsidRPr="00056696">
              <w:rPr>
                <w:b/>
              </w:rPr>
              <w:t>监测项目</w:t>
            </w:r>
          </w:p>
        </w:tc>
        <w:tc>
          <w:tcPr>
            <w:tcW w:w="3682" w:type="pct"/>
            <w:vAlign w:val="center"/>
          </w:tcPr>
          <w:p w:rsidR="00AB5447" w:rsidRPr="00056696" w:rsidRDefault="00AB5447">
            <w:pPr>
              <w:pStyle w:val="af9"/>
              <w:ind w:right="-48"/>
              <w:rPr>
                <w:b/>
              </w:rPr>
            </w:pPr>
            <w:r w:rsidRPr="00056696">
              <w:rPr>
                <w:b/>
              </w:rPr>
              <w:t>推荐监测方法</w:t>
            </w:r>
          </w:p>
        </w:tc>
      </w:tr>
      <w:tr w:rsidR="00AB5447" w:rsidRPr="00056696" w:rsidTr="00AB5447">
        <w:trPr>
          <w:trHeight w:val="318"/>
          <w:jc w:val="center"/>
        </w:trPr>
        <w:tc>
          <w:tcPr>
            <w:tcW w:w="1318" w:type="pct"/>
            <w:vAlign w:val="center"/>
          </w:tcPr>
          <w:p w:rsidR="00AB5447" w:rsidRPr="00056696" w:rsidRDefault="00AB5447">
            <w:pPr>
              <w:pStyle w:val="af9"/>
              <w:ind w:right="-48"/>
            </w:pPr>
            <w:r w:rsidRPr="00056696">
              <w:rPr>
                <w:rFonts w:hint="eastAsia"/>
              </w:rPr>
              <w:t>pH</w:t>
            </w:r>
          </w:p>
        </w:tc>
        <w:tc>
          <w:tcPr>
            <w:tcW w:w="3682" w:type="pct"/>
            <w:vAlign w:val="center"/>
          </w:tcPr>
          <w:p w:rsidR="00AB5447" w:rsidRPr="00056696" w:rsidRDefault="00AB5447">
            <w:pPr>
              <w:pStyle w:val="af9"/>
              <w:ind w:right="-48"/>
            </w:pPr>
            <w:r w:rsidRPr="00056696">
              <w:rPr>
                <w:rFonts w:hint="eastAsia"/>
              </w:rPr>
              <w:t>便携式</w:t>
            </w:r>
            <w:r w:rsidRPr="00056696">
              <w:rPr>
                <w:rFonts w:hint="eastAsia"/>
              </w:rPr>
              <w:t>PH</w:t>
            </w:r>
            <w:r w:rsidRPr="00056696">
              <w:rPr>
                <w:rFonts w:hint="eastAsia"/>
              </w:rPr>
              <w:t>计法</w:t>
            </w:r>
          </w:p>
        </w:tc>
      </w:tr>
      <w:tr w:rsidR="00AB5447" w:rsidRPr="00056696" w:rsidTr="00AB5447">
        <w:trPr>
          <w:trHeight w:val="318"/>
          <w:jc w:val="center"/>
        </w:trPr>
        <w:tc>
          <w:tcPr>
            <w:tcW w:w="1318" w:type="pct"/>
            <w:vAlign w:val="center"/>
          </w:tcPr>
          <w:p w:rsidR="00AB5447" w:rsidRPr="003B37C5" w:rsidRDefault="00AB5447">
            <w:pPr>
              <w:pStyle w:val="af9"/>
              <w:ind w:right="-48"/>
            </w:pPr>
            <w:r w:rsidRPr="003B37C5">
              <w:rPr>
                <w:rFonts w:hint="eastAsia"/>
              </w:rPr>
              <w:t>NH</w:t>
            </w:r>
            <w:r w:rsidRPr="003B37C5">
              <w:rPr>
                <w:rFonts w:hint="eastAsia"/>
                <w:vertAlign w:val="subscript"/>
              </w:rPr>
              <w:t>3</w:t>
            </w:r>
            <w:r w:rsidRPr="003B37C5">
              <w:rPr>
                <w:rFonts w:hint="eastAsia"/>
              </w:rPr>
              <w:t>-N</w:t>
            </w:r>
          </w:p>
        </w:tc>
        <w:tc>
          <w:tcPr>
            <w:tcW w:w="3682" w:type="pct"/>
            <w:vAlign w:val="center"/>
          </w:tcPr>
          <w:p w:rsidR="00AB5447" w:rsidRPr="003B37C5" w:rsidRDefault="00AB5447">
            <w:pPr>
              <w:pStyle w:val="af9"/>
              <w:ind w:right="-48"/>
            </w:pPr>
            <w:r w:rsidRPr="003B37C5">
              <w:rPr>
                <w:lang w:val="zh-CN"/>
              </w:rPr>
              <w:t>纳氏试剂分光光度法（</w:t>
            </w:r>
            <w:r w:rsidRPr="003B37C5">
              <w:rPr>
                <w:lang w:val="zh-CN"/>
              </w:rPr>
              <w:t>HJ 535</w:t>
            </w:r>
            <w:r w:rsidRPr="003B37C5">
              <w:rPr>
                <w:lang w:val="zh-CN"/>
              </w:rPr>
              <w:t>）</w:t>
            </w:r>
          </w:p>
        </w:tc>
      </w:tr>
      <w:tr w:rsidR="00AB5447" w:rsidRPr="00056696" w:rsidTr="00AB5447">
        <w:trPr>
          <w:trHeight w:val="318"/>
          <w:jc w:val="center"/>
        </w:trPr>
        <w:tc>
          <w:tcPr>
            <w:tcW w:w="1318" w:type="pct"/>
            <w:vAlign w:val="center"/>
          </w:tcPr>
          <w:p w:rsidR="00AB5447" w:rsidRPr="003B37C5" w:rsidRDefault="00AB5447">
            <w:pPr>
              <w:pStyle w:val="af9"/>
              <w:ind w:right="-48"/>
            </w:pPr>
            <w:r w:rsidRPr="003B37C5">
              <w:rPr>
                <w:lang w:val="zh-CN"/>
              </w:rPr>
              <w:t>CODcr</w:t>
            </w:r>
          </w:p>
        </w:tc>
        <w:tc>
          <w:tcPr>
            <w:tcW w:w="3682" w:type="pct"/>
            <w:vAlign w:val="center"/>
          </w:tcPr>
          <w:p w:rsidR="00AB5447" w:rsidRPr="003B37C5" w:rsidRDefault="00AB5447">
            <w:pPr>
              <w:pStyle w:val="af9"/>
              <w:ind w:right="-48"/>
            </w:pPr>
            <w:r w:rsidRPr="003B37C5">
              <w:rPr>
                <w:lang w:val="zh-CN"/>
              </w:rPr>
              <w:t>重铬酸盐法（</w:t>
            </w:r>
            <w:r w:rsidRPr="003B37C5">
              <w:rPr>
                <w:lang w:val="zh-CN"/>
              </w:rPr>
              <w:t>HJ</w:t>
            </w:r>
            <w:r w:rsidRPr="003B37C5">
              <w:rPr>
                <w:rFonts w:hint="eastAsia"/>
                <w:lang w:val="zh-CN"/>
              </w:rPr>
              <w:t xml:space="preserve"> 828-2017</w:t>
            </w:r>
            <w:r w:rsidRPr="003B37C5">
              <w:rPr>
                <w:lang w:val="zh-CN"/>
              </w:rPr>
              <w:t>）</w:t>
            </w:r>
          </w:p>
        </w:tc>
      </w:tr>
      <w:tr w:rsidR="00AB5447" w:rsidRPr="00056696" w:rsidTr="00AB5447">
        <w:trPr>
          <w:trHeight w:val="318"/>
          <w:jc w:val="center"/>
        </w:trPr>
        <w:tc>
          <w:tcPr>
            <w:tcW w:w="1318" w:type="pct"/>
            <w:vAlign w:val="center"/>
          </w:tcPr>
          <w:p w:rsidR="00AB5447" w:rsidRPr="003B37C5" w:rsidRDefault="00AB5447">
            <w:pPr>
              <w:pStyle w:val="af9"/>
              <w:ind w:right="-48"/>
              <w:outlineLvl w:val="0"/>
              <w:rPr>
                <w:vertAlign w:val="subscript"/>
              </w:rPr>
            </w:pPr>
            <w:bookmarkStart w:id="320" w:name="_Toc36288915"/>
            <w:bookmarkStart w:id="321" w:name="_Toc37334282"/>
            <w:bookmarkStart w:id="322" w:name="_Toc40197104"/>
            <w:bookmarkStart w:id="323" w:name="_Toc40199095"/>
            <w:bookmarkStart w:id="324" w:name="_Toc40199597"/>
            <w:r w:rsidRPr="003B37C5">
              <w:rPr>
                <w:rFonts w:hint="eastAsia"/>
              </w:rPr>
              <w:t>颗粒物</w:t>
            </w:r>
            <w:bookmarkEnd w:id="320"/>
            <w:bookmarkEnd w:id="321"/>
            <w:bookmarkEnd w:id="322"/>
            <w:bookmarkEnd w:id="323"/>
            <w:bookmarkEnd w:id="324"/>
          </w:p>
        </w:tc>
        <w:tc>
          <w:tcPr>
            <w:tcW w:w="3682" w:type="pct"/>
            <w:vAlign w:val="center"/>
          </w:tcPr>
          <w:p w:rsidR="00AB5447" w:rsidRPr="003B37C5" w:rsidRDefault="00AB5447">
            <w:pPr>
              <w:pStyle w:val="af9"/>
              <w:ind w:right="-48"/>
            </w:pPr>
            <w:r w:rsidRPr="003B37C5">
              <w:rPr>
                <w:rFonts w:hint="eastAsia"/>
                <w:lang w:val="zh-CN"/>
              </w:rPr>
              <w:t>固定污染源排气中颗粒物测定与气态污染物采样方法</w:t>
            </w:r>
            <w:r w:rsidRPr="003B37C5">
              <w:rPr>
                <w:rFonts w:hint="eastAsia"/>
                <w:lang w:val="zh-CN"/>
              </w:rPr>
              <w:t>(GB/T 16157-1996)</w:t>
            </w:r>
          </w:p>
        </w:tc>
      </w:tr>
      <w:tr w:rsidR="00AB5447" w:rsidRPr="00056696" w:rsidTr="00AB5447">
        <w:trPr>
          <w:trHeight w:val="318"/>
          <w:jc w:val="center"/>
        </w:trPr>
        <w:tc>
          <w:tcPr>
            <w:tcW w:w="1318" w:type="pct"/>
            <w:vAlign w:val="center"/>
          </w:tcPr>
          <w:p w:rsidR="00AB5447" w:rsidRPr="00AB5447" w:rsidRDefault="00AB5447">
            <w:pPr>
              <w:pStyle w:val="af9"/>
              <w:ind w:right="-48"/>
              <w:outlineLvl w:val="0"/>
              <w:rPr>
                <w:color w:val="FF0000"/>
              </w:rPr>
            </w:pPr>
            <w:bookmarkStart w:id="325" w:name="_Toc40197105"/>
            <w:bookmarkStart w:id="326" w:name="_Toc40199096"/>
            <w:bookmarkStart w:id="327" w:name="_Toc40199598"/>
            <w:r w:rsidRPr="00AB5447">
              <w:rPr>
                <w:rFonts w:hint="eastAsia"/>
                <w:color w:val="FF0000"/>
              </w:rPr>
              <w:t>非甲烷总烃</w:t>
            </w:r>
            <w:bookmarkEnd w:id="325"/>
            <w:bookmarkEnd w:id="326"/>
            <w:bookmarkEnd w:id="327"/>
          </w:p>
        </w:tc>
        <w:tc>
          <w:tcPr>
            <w:tcW w:w="3682" w:type="pct"/>
            <w:vAlign w:val="center"/>
          </w:tcPr>
          <w:p w:rsidR="00AB5447" w:rsidRPr="00AB5447" w:rsidRDefault="00AB5447" w:rsidP="00AB5447">
            <w:pPr>
              <w:pStyle w:val="af9"/>
              <w:ind w:right="-48"/>
              <w:rPr>
                <w:color w:val="FF0000"/>
              </w:rPr>
            </w:pPr>
            <w:r w:rsidRPr="00AB5447">
              <w:rPr>
                <w:rFonts w:hint="eastAsia"/>
                <w:color w:val="FF0000"/>
              </w:rPr>
              <w:t>固定污染源废气</w:t>
            </w:r>
            <w:r w:rsidRPr="00AB5447">
              <w:rPr>
                <w:rFonts w:hint="eastAsia"/>
                <w:color w:val="FF0000"/>
              </w:rPr>
              <w:t xml:space="preserve"> </w:t>
            </w:r>
            <w:r w:rsidRPr="00AB5447">
              <w:rPr>
                <w:rFonts w:hint="eastAsia"/>
                <w:color w:val="FF0000"/>
              </w:rPr>
              <w:t>总烃、甲烷和非甲烷总烃的测定</w:t>
            </w:r>
            <w:r w:rsidRPr="00AB5447">
              <w:rPr>
                <w:rFonts w:hint="eastAsia"/>
                <w:color w:val="FF0000"/>
              </w:rPr>
              <w:t xml:space="preserve"> </w:t>
            </w:r>
            <w:r w:rsidRPr="00AB5447">
              <w:rPr>
                <w:rFonts w:hint="eastAsia"/>
                <w:color w:val="FF0000"/>
              </w:rPr>
              <w:t>气相色谱法</w:t>
            </w:r>
          </w:p>
          <w:p w:rsidR="00AB5447" w:rsidRPr="00AB5447" w:rsidRDefault="00AB5447">
            <w:pPr>
              <w:pStyle w:val="af9"/>
              <w:ind w:right="-48"/>
              <w:rPr>
                <w:color w:val="FF0000"/>
                <w:lang w:val="zh-CN"/>
              </w:rPr>
            </w:pPr>
            <w:r w:rsidRPr="00AB5447">
              <w:rPr>
                <w:rFonts w:hint="eastAsia"/>
                <w:color w:val="FF0000"/>
              </w:rPr>
              <w:t>(</w:t>
            </w:r>
            <w:r w:rsidRPr="00AB5447">
              <w:rPr>
                <w:rFonts w:hint="eastAsia"/>
                <w:color w:val="FF0000"/>
                <w:lang w:val="zh-CN"/>
              </w:rPr>
              <w:t>HJ38-2017)</w:t>
            </w:r>
          </w:p>
        </w:tc>
      </w:tr>
      <w:tr w:rsidR="00AB5447" w:rsidRPr="00056696" w:rsidTr="00AB5447">
        <w:trPr>
          <w:trHeight w:val="318"/>
          <w:jc w:val="center"/>
        </w:trPr>
        <w:tc>
          <w:tcPr>
            <w:tcW w:w="1318" w:type="pct"/>
            <w:vAlign w:val="center"/>
          </w:tcPr>
          <w:p w:rsidR="00AB5447" w:rsidRPr="00AB5447" w:rsidRDefault="00AB5447">
            <w:pPr>
              <w:pStyle w:val="af9"/>
              <w:ind w:right="-48"/>
              <w:outlineLvl w:val="0"/>
              <w:rPr>
                <w:color w:val="FF0000"/>
              </w:rPr>
            </w:pPr>
            <w:bookmarkStart w:id="328" w:name="_Toc40197106"/>
            <w:bookmarkStart w:id="329" w:name="_Toc40199097"/>
            <w:bookmarkStart w:id="330" w:name="_Toc40199599"/>
            <w:r w:rsidRPr="00AB5447">
              <w:rPr>
                <w:rFonts w:hint="eastAsia"/>
                <w:color w:val="FF0000"/>
              </w:rPr>
              <w:t>VOCs</w:t>
            </w:r>
            <w:bookmarkEnd w:id="328"/>
            <w:bookmarkEnd w:id="329"/>
            <w:bookmarkEnd w:id="330"/>
          </w:p>
        </w:tc>
        <w:tc>
          <w:tcPr>
            <w:tcW w:w="3682" w:type="pct"/>
            <w:vAlign w:val="center"/>
          </w:tcPr>
          <w:p w:rsidR="00AB5447" w:rsidRPr="00AB5447" w:rsidRDefault="00AB5447">
            <w:pPr>
              <w:pStyle w:val="af9"/>
              <w:ind w:right="-48"/>
              <w:rPr>
                <w:color w:val="FF0000"/>
                <w:lang w:val="zh-CN"/>
              </w:rPr>
            </w:pPr>
            <w:r w:rsidRPr="00AB5447">
              <w:rPr>
                <w:rFonts w:hint="eastAsia"/>
                <w:color w:val="FF0000"/>
                <w:kern w:val="0"/>
                <w:szCs w:val="21"/>
              </w:rPr>
              <w:t>固定污染源废气</w:t>
            </w:r>
            <w:r w:rsidRPr="00AB5447">
              <w:rPr>
                <w:rFonts w:hint="eastAsia"/>
                <w:color w:val="FF0000"/>
                <w:kern w:val="0"/>
                <w:szCs w:val="21"/>
              </w:rPr>
              <w:t xml:space="preserve"> </w:t>
            </w:r>
            <w:r w:rsidRPr="00AB5447">
              <w:rPr>
                <w:rFonts w:hint="eastAsia"/>
                <w:color w:val="FF0000"/>
                <w:kern w:val="0"/>
                <w:szCs w:val="21"/>
              </w:rPr>
              <w:t>挥发性有机物的测定</w:t>
            </w:r>
            <w:r w:rsidRPr="00AB5447">
              <w:rPr>
                <w:rFonts w:hint="eastAsia"/>
                <w:color w:val="FF0000"/>
                <w:kern w:val="0"/>
                <w:szCs w:val="21"/>
              </w:rPr>
              <w:t xml:space="preserve"> </w:t>
            </w:r>
            <w:r w:rsidRPr="00AB5447">
              <w:rPr>
                <w:rFonts w:hint="eastAsia"/>
                <w:color w:val="FF0000"/>
                <w:kern w:val="0"/>
                <w:szCs w:val="21"/>
              </w:rPr>
              <w:t>固相吸附</w:t>
            </w:r>
            <w:r w:rsidRPr="00AB5447">
              <w:rPr>
                <w:rFonts w:hint="eastAsia"/>
                <w:color w:val="FF0000"/>
                <w:kern w:val="0"/>
                <w:szCs w:val="21"/>
              </w:rPr>
              <w:t>-</w:t>
            </w:r>
            <w:r w:rsidRPr="00AB5447">
              <w:rPr>
                <w:rFonts w:hint="eastAsia"/>
                <w:color w:val="FF0000"/>
                <w:kern w:val="0"/>
                <w:szCs w:val="21"/>
              </w:rPr>
              <w:t>热脱附／气相色谱</w:t>
            </w:r>
            <w:r w:rsidRPr="00AB5447">
              <w:rPr>
                <w:rFonts w:hint="eastAsia"/>
                <w:color w:val="FF0000"/>
                <w:kern w:val="0"/>
                <w:szCs w:val="21"/>
              </w:rPr>
              <w:t>-</w:t>
            </w:r>
            <w:r w:rsidRPr="00AB5447">
              <w:rPr>
                <w:rFonts w:hint="eastAsia"/>
                <w:color w:val="FF0000"/>
                <w:kern w:val="0"/>
                <w:szCs w:val="21"/>
              </w:rPr>
              <w:t>质谱法</w:t>
            </w:r>
            <w:r w:rsidRPr="00AB5447">
              <w:rPr>
                <w:rFonts w:hint="eastAsia"/>
                <w:color w:val="FF0000"/>
                <w:kern w:val="0"/>
                <w:szCs w:val="21"/>
              </w:rPr>
              <w:t>(HJ 734</w:t>
            </w:r>
            <w:r w:rsidRPr="00AB5447">
              <w:rPr>
                <w:rFonts w:hint="eastAsia"/>
                <w:color w:val="FF0000"/>
                <w:kern w:val="0"/>
                <w:szCs w:val="21"/>
              </w:rPr>
              <w:t>—</w:t>
            </w:r>
            <w:r w:rsidRPr="00AB5447">
              <w:rPr>
                <w:rFonts w:hint="eastAsia"/>
                <w:color w:val="FF0000"/>
                <w:kern w:val="0"/>
                <w:szCs w:val="21"/>
              </w:rPr>
              <w:t>2014)</w:t>
            </w:r>
          </w:p>
        </w:tc>
      </w:tr>
    </w:tbl>
    <w:p w:rsidR="00284401" w:rsidRPr="00056696" w:rsidRDefault="00177EED">
      <w:pPr>
        <w:pStyle w:val="4"/>
      </w:pPr>
      <w:bookmarkStart w:id="331" w:name="_Toc532205451"/>
      <w:bookmarkStart w:id="332" w:name="_Toc520751767"/>
      <w:bookmarkStart w:id="333" w:name="_Toc523988590"/>
      <w:bookmarkStart w:id="334" w:name="_Toc522744886"/>
      <w:r w:rsidRPr="00056696">
        <w:rPr>
          <w:rFonts w:hint="eastAsia"/>
        </w:rPr>
        <w:t>6</w:t>
      </w:r>
      <w:r w:rsidRPr="00056696">
        <w:t>.</w:t>
      </w:r>
      <w:r w:rsidR="00DD0471">
        <w:rPr>
          <w:rFonts w:hint="eastAsia"/>
        </w:rPr>
        <w:t>3</w:t>
      </w:r>
      <w:r w:rsidRPr="00056696">
        <w:t>.</w:t>
      </w:r>
      <w:r w:rsidRPr="00056696">
        <w:rPr>
          <w:rFonts w:hint="eastAsia"/>
        </w:rPr>
        <w:t>4</w:t>
      </w:r>
      <w:r w:rsidRPr="00056696">
        <w:rPr>
          <w:rFonts w:hint="eastAsia"/>
        </w:rPr>
        <w:t>监测布点及频次</w:t>
      </w:r>
    </w:p>
    <w:p w:rsidR="00284401" w:rsidRPr="00056696" w:rsidRDefault="00177EED">
      <w:pPr>
        <w:spacing w:line="360" w:lineRule="auto"/>
        <w:ind w:firstLine="482"/>
      </w:pPr>
      <w:r w:rsidRPr="00056696">
        <w:t>1</w:t>
      </w:r>
      <w:r w:rsidRPr="00056696">
        <w:t>、</w:t>
      </w:r>
      <w:r w:rsidRPr="00056696">
        <w:rPr>
          <w:rFonts w:hint="eastAsia"/>
        </w:rPr>
        <w:t>采样</w:t>
      </w:r>
      <w:r w:rsidRPr="00056696">
        <w:t>点</w:t>
      </w:r>
      <w:r w:rsidRPr="00056696">
        <w:rPr>
          <w:rFonts w:hint="eastAsia"/>
        </w:rPr>
        <w:t>位布设</w:t>
      </w:r>
    </w:p>
    <w:p w:rsidR="00284401" w:rsidRPr="00056696" w:rsidRDefault="00177EED">
      <w:pPr>
        <w:spacing w:line="360" w:lineRule="auto"/>
        <w:ind w:firstLine="482"/>
      </w:pPr>
      <w:r w:rsidRPr="00056696">
        <w:rPr>
          <w:rFonts w:hint="eastAsia"/>
        </w:rPr>
        <w:t>首先应当根据污染源以及污染物的类型，直接测定该污染源或排放口所排污染物在空气、水环境中的浓度。其次由于环境化学污染事件发生时，污染物的分布极不均匀，时空变化大，对各环境要素的污染程度各不相同，因此采样点位的选择对于准确判断污染物的浓度分布、污染范围与程度等极为重要。这就需要根据事件类型，严重程度和影响范围确定采样点。</w:t>
      </w:r>
      <w:r w:rsidRPr="00056696">
        <w:rPr>
          <w:b/>
        </w:rPr>
        <w:t>监测布点要求，</w:t>
      </w:r>
      <w:r w:rsidRPr="00056696">
        <w:rPr>
          <w:rFonts w:hint="eastAsia"/>
          <w:b/>
        </w:rPr>
        <w:t>详见</w:t>
      </w:r>
      <w:r w:rsidRPr="00056696">
        <w:rPr>
          <w:rFonts w:hAnsi="宋体" w:cstheme="minorBidi" w:hint="eastAsia"/>
          <w:b/>
          <w:szCs w:val="24"/>
        </w:rPr>
        <w:t>应急处置卡</w:t>
      </w:r>
      <w:r w:rsidRPr="00056696">
        <w:rPr>
          <w:b/>
        </w:rPr>
        <w:t>中相关叙述</w:t>
      </w:r>
      <w:r w:rsidRPr="00056696">
        <w:t>。</w:t>
      </w:r>
    </w:p>
    <w:p w:rsidR="00284401" w:rsidRPr="00056696" w:rsidRDefault="00177EED">
      <w:pPr>
        <w:spacing w:line="360" w:lineRule="auto"/>
        <w:ind w:firstLine="482"/>
      </w:pPr>
      <w:bookmarkStart w:id="335" w:name="_Toc399340831"/>
      <w:bookmarkStart w:id="336" w:name="_Toc374440753"/>
      <w:bookmarkStart w:id="337" w:name="_Toc374439075"/>
      <w:bookmarkStart w:id="338" w:name="_Toc374107834"/>
      <w:r w:rsidRPr="00056696">
        <w:t>2</w:t>
      </w:r>
      <w:r w:rsidRPr="00056696">
        <w:t>、</w:t>
      </w:r>
      <w:r w:rsidRPr="00056696">
        <w:rPr>
          <w:rFonts w:hint="eastAsia"/>
        </w:rPr>
        <w:t>应急</w:t>
      </w:r>
      <w:r w:rsidRPr="00056696">
        <w:t>监测频次</w:t>
      </w:r>
      <w:bookmarkEnd w:id="335"/>
      <w:bookmarkEnd w:id="336"/>
      <w:bookmarkEnd w:id="337"/>
      <w:bookmarkEnd w:id="338"/>
      <w:r w:rsidRPr="00056696">
        <w:rPr>
          <w:rFonts w:hint="eastAsia"/>
        </w:rPr>
        <w:t>的确定</w:t>
      </w:r>
    </w:p>
    <w:p w:rsidR="00284401" w:rsidRPr="00056696" w:rsidRDefault="00177EED">
      <w:pPr>
        <w:spacing w:line="360" w:lineRule="auto"/>
        <w:ind w:firstLine="482"/>
      </w:pPr>
      <w:r w:rsidRPr="00056696">
        <w:t>应急监测的频次根据事故发生的时间而有所变化，根据</w:t>
      </w:r>
      <w:r w:rsidRPr="00056696">
        <w:rPr>
          <w:rFonts w:hint="eastAsia"/>
        </w:rPr>
        <w:t>大气</w:t>
      </w:r>
      <w:r w:rsidRPr="00056696">
        <w:t>污染物的状况，</w:t>
      </w:r>
      <w:r w:rsidRPr="00056696">
        <w:lastRenderedPageBreak/>
        <w:t>在事发初期应当增加频次，不少于</w:t>
      </w:r>
      <w:r w:rsidRPr="00056696">
        <w:t>2h</w:t>
      </w:r>
      <w:r w:rsidRPr="00056696">
        <w:t>采样一次；待摸清污染规律后可适当减少，不少于</w:t>
      </w:r>
      <w:r w:rsidRPr="00056696">
        <w:t>6h</w:t>
      </w:r>
      <w:r w:rsidRPr="00056696">
        <w:t>一次；应急终止后可</w:t>
      </w:r>
      <w:r w:rsidRPr="00056696">
        <w:t>24h</w:t>
      </w:r>
      <w:r w:rsidRPr="00056696">
        <w:t>一次进行取样</w:t>
      </w:r>
      <w:r w:rsidRPr="00056696">
        <w:rPr>
          <w:rFonts w:hint="eastAsia"/>
        </w:rPr>
        <w:t>，直</w:t>
      </w:r>
      <w:r w:rsidRPr="00056696">
        <w:t>至影响完全消除后方可停止取样。</w:t>
      </w:r>
    </w:p>
    <w:p w:rsidR="00284401" w:rsidRPr="00AB5447" w:rsidRDefault="00177EED">
      <w:pPr>
        <w:pStyle w:val="affb"/>
        <w:spacing w:line="240" w:lineRule="auto"/>
        <w:rPr>
          <w:color w:val="FF0000"/>
        </w:rPr>
      </w:pPr>
      <w:r w:rsidRPr="00056696">
        <w:br w:type="page"/>
      </w:r>
      <w:r w:rsidRPr="00AB5447">
        <w:rPr>
          <w:rFonts w:hint="eastAsia"/>
          <w:color w:val="FF0000"/>
        </w:rPr>
        <w:lastRenderedPageBreak/>
        <w:t>表</w:t>
      </w:r>
      <w:r w:rsidRPr="00AB5447">
        <w:rPr>
          <w:rFonts w:hint="eastAsia"/>
          <w:color w:val="FF0000"/>
        </w:rPr>
        <w:t xml:space="preserve">6.4-2  </w:t>
      </w:r>
      <w:r w:rsidR="00874A1B">
        <w:rPr>
          <w:rFonts w:hint="eastAsia"/>
          <w:color w:val="FF0000"/>
        </w:rPr>
        <w:t>各环境要素监测频次</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tblPr>
      <w:tblGrid>
        <w:gridCol w:w="994"/>
        <w:gridCol w:w="2689"/>
        <w:gridCol w:w="1959"/>
        <w:gridCol w:w="3430"/>
      </w:tblGrid>
      <w:tr w:rsidR="00284401" w:rsidRPr="00AB5447" w:rsidTr="00AB5447">
        <w:trPr>
          <w:trHeight w:val="438"/>
          <w:jc w:val="center"/>
        </w:trPr>
        <w:tc>
          <w:tcPr>
            <w:tcW w:w="994" w:type="dxa"/>
            <w:vAlign w:val="center"/>
          </w:tcPr>
          <w:p w:rsidR="00284401" w:rsidRPr="00AB5447" w:rsidRDefault="00177EED">
            <w:pPr>
              <w:pStyle w:val="TableParagraph"/>
              <w:autoSpaceDE w:val="0"/>
              <w:autoSpaceDN w:val="0"/>
              <w:spacing w:line="240" w:lineRule="auto"/>
              <w:ind w:firstLineChars="0" w:firstLine="0"/>
              <w:jc w:val="center"/>
              <w:rPr>
                <w:color w:val="FF0000"/>
                <w:sz w:val="21"/>
                <w:szCs w:val="21"/>
              </w:rPr>
            </w:pPr>
            <w:r w:rsidRPr="00AB5447">
              <w:rPr>
                <w:color w:val="FF0000"/>
                <w:sz w:val="21"/>
                <w:szCs w:val="21"/>
              </w:rPr>
              <w:t>环境要素</w:t>
            </w:r>
          </w:p>
        </w:tc>
        <w:tc>
          <w:tcPr>
            <w:tcW w:w="2689" w:type="dxa"/>
            <w:vAlign w:val="center"/>
          </w:tcPr>
          <w:p w:rsidR="00284401" w:rsidRPr="00AB5447" w:rsidRDefault="00177EED">
            <w:pPr>
              <w:pStyle w:val="TableParagraph"/>
              <w:autoSpaceDE w:val="0"/>
              <w:autoSpaceDN w:val="0"/>
              <w:spacing w:line="240" w:lineRule="auto"/>
              <w:ind w:firstLineChars="0" w:firstLine="0"/>
              <w:jc w:val="center"/>
              <w:rPr>
                <w:color w:val="FF0000"/>
                <w:sz w:val="21"/>
                <w:szCs w:val="21"/>
              </w:rPr>
            </w:pPr>
            <w:r w:rsidRPr="00AB5447">
              <w:rPr>
                <w:color w:val="FF0000"/>
                <w:sz w:val="21"/>
                <w:szCs w:val="21"/>
              </w:rPr>
              <w:t>监测点位</w:t>
            </w:r>
          </w:p>
        </w:tc>
        <w:tc>
          <w:tcPr>
            <w:tcW w:w="1959" w:type="dxa"/>
            <w:vAlign w:val="center"/>
          </w:tcPr>
          <w:p w:rsidR="00284401" w:rsidRPr="00AB5447" w:rsidRDefault="00177EED">
            <w:pPr>
              <w:pStyle w:val="TableParagraph"/>
              <w:autoSpaceDE w:val="0"/>
              <w:autoSpaceDN w:val="0"/>
              <w:spacing w:line="240" w:lineRule="auto"/>
              <w:ind w:firstLineChars="0" w:firstLine="0"/>
              <w:jc w:val="center"/>
              <w:rPr>
                <w:color w:val="FF0000"/>
                <w:sz w:val="21"/>
                <w:szCs w:val="21"/>
              </w:rPr>
            </w:pPr>
            <w:r w:rsidRPr="00AB5447">
              <w:rPr>
                <w:color w:val="FF0000"/>
                <w:sz w:val="21"/>
                <w:szCs w:val="21"/>
              </w:rPr>
              <w:t>监测频次</w:t>
            </w:r>
          </w:p>
        </w:tc>
        <w:tc>
          <w:tcPr>
            <w:tcW w:w="3430" w:type="dxa"/>
            <w:vAlign w:val="center"/>
          </w:tcPr>
          <w:p w:rsidR="00284401" w:rsidRPr="00AB5447" w:rsidRDefault="00177EED">
            <w:pPr>
              <w:pStyle w:val="TableParagraph"/>
              <w:autoSpaceDE w:val="0"/>
              <w:autoSpaceDN w:val="0"/>
              <w:spacing w:line="240" w:lineRule="auto"/>
              <w:ind w:firstLineChars="0" w:firstLine="0"/>
              <w:jc w:val="center"/>
              <w:rPr>
                <w:color w:val="FF0000"/>
                <w:sz w:val="21"/>
                <w:szCs w:val="21"/>
              </w:rPr>
            </w:pPr>
            <w:r w:rsidRPr="00AB5447">
              <w:rPr>
                <w:color w:val="FF0000"/>
                <w:sz w:val="21"/>
                <w:szCs w:val="21"/>
              </w:rPr>
              <w:t>追踪监测</w:t>
            </w:r>
          </w:p>
        </w:tc>
      </w:tr>
      <w:tr w:rsidR="00284401" w:rsidRPr="00AB5447" w:rsidTr="00AB5447">
        <w:trPr>
          <w:trHeight w:val="935"/>
          <w:jc w:val="center"/>
        </w:trPr>
        <w:tc>
          <w:tcPr>
            <w:tcW w:w="994" w:type="dxa"/>
            <w:vAlign w:val="center"/>
          </w:tcPr>
          <w:p w:rsidR="00284401" w:rsidRPr="00AB5447" w:rsidRDefault="00681407">
            <w:pPr>
              <w:pStyle w:val="TableParagraph"/>
              <w:autoSpaceDE w:val="0"/>
              <w:autoSpaceDN w:val="0"/>
              <w:spacing w:line="240" w:lineRule="auto"/>
              <w:ind w:firstLineChars="0" w:firstLine="0"/>
              <w:jc w:val="center"/>
              <w:rPr>
                <w:color w:val="FF0000"/>
                <w:sz w:val="21"/>
                <w:szCs w:val="21"/>
              </w:rPr>
            </w:pPr>
            <w:r>
              <w:rPr>
                <w:rFonts w:hint="eastAsia"/>
                <w:color w:val="FF0000"/>
                <w:sz w:val="21"/>
                <w:szCs w:val="21"/>
              </w:rPr>
              <w:t>地表水</w:t>
            </w:r>
          </w:p>
        </w:tc>
        <w:tc>
          <w:tcPr>
            <w:tcW w:w="2689" w:type="dxa"/>
            <w:vAlign w:val="center"/>
          </w:tcPr>
          <w:p w:rsidR="00284401" w:rsidRPr="00AB5447" w:rsidRDefault="00AB5447" w:rsidP="00DD0471">
            <w:pPr>
              <w:pStyle w:val="TableParagraph"/>
              <w:autoSpaceDE w:val="0"/>
              <w:autoSpaceDN w:val="0"/>
              <w:spacing w:line="240" w:lineRule="auto"/>
              <w:ind w:firstLineChars="0" w:firstLine="0"/>
              <w:jc w:val="center"/>
              <w:rPr>
                <w:color w:val="FF0000"/>
                <w:sz w:val="21"/>
                <w:szCs w:val="21"/>
              </w:rPr>
            </w:pPr>
            <w:r w:rsidRPr="00AB5447">
              <w:rPr>
                <w:rFonts w:hint="eastAsia"/>
                <w:color w:val="FF0000"/>
                <w:sz w:val="21"/>
                <w:szCs w:val="21"/>
              </w:rPr>
              <w:t>污水</w:t>
            </w:r>
            <w:r w:rsidR="00DD0471">
              <w:rPr>
                <w:rFonts w:hint="eastAsia"/>
                <w:color w:val="FF0000"/>
                <w:sz w:val="21"/>
                <w:szCs w:val="21"/>
              </w:rPr>
              <w:t>排</w:t>
            </w:r>
            <w:r w:rsidRPr="00AB5447">
              <w:rPr>
                <w:rFonts w:hint="eastAsia"/>
                <w:color w:val="FF0000"/>
                <w:sz w:val="21"/>
                <w:szCs w:val="21"/>
              </w:rPr>
              <w:t>入市政管网处</w:t>
            </w:r>
          </w:p>
        </w:tc>
        <w:tc>
          <w:tcPr>
            <w:tcW w:w="1959" w:type="dxa"/>
            <w:vAlign w:val="center"/>
          </w:tcPr>
          <w:p w:rsidR="00284401" w:rsidRPr="00AB5447" w:rsidRDefault="00177EED">
            <w:pPr>
              <w:pStyle w:val="TableParagraph"/>
              <w:autoSpaceDE w:val="0"/>
              <w:autoSpaceDN w:val="0"/>
              <w:spacing w:line="240" w:lineRule="auto"/>
              <w:ind w:firstLineChars="0" w:firstLine="0"/>
              <w:jc w:val="center"/>
              <w:rPr>
                <w:color w:val="FF0000"/>
                <w:sz w:val="21"/>
                <w:szCs w:val="21"/>
              </w:rPr>
            </w:pPr>
            <w:r w:rsidRPr="00AB5447">
              <w:rPr>
                <w:color w:val="FF0000"/>
                <w:sz w:val="21"/>
                <w:szCs w:val="21"/>
              </w:rPr>
              <w:t>初始加密监测，</w:t>
            </w:r>
          </w:p>
          <w:p w:rsidR="00284401" w:rsidRPr="00AB5447" w:rsidRDefault="00177EED">
            <w:pPr>
              <w:pStyle w:val="TableParagraph"/>
              <w:autoSpaceDE w:val="0"/>
              <w:autoSpaceDN w:val="0"/>
              <w:spacing w:line="240" w:lineRule="auto"/>
              <w:ind w:firstLineChars="0" w:firstLine="0"/>
              <w:jc w:val="center"/>
              <w:rPr>
                <w:color w:val="FF0000"/>
                <w:sz w:val="21"/>
                <w:szCs w:val="21"/>
              </w:rPr>
            </w:pPr>
            <w:r w:rsidRPr="00AB5447">
              <w:rPr>
                <w:color w:val="FF0000"/>
                <w:sz w:val="21"/>
                <w:szCs w:val="21"/>
              </w:rPr>
              <w:t>视污染物浓度递减</w:t>
            </w:r>
          </w:p>
        </w:tc>
        <w:tc>
          <w:tcPr>
            <w:tcW w:w="3430" w:type="dxa"/>
            <w:vAlign w:val="center"/>
          </w:tcPr>
          <w:p w:rsidR="00284401" w:rsidRPr="00AB5447" w:rsidRDefault="00177EED">
            <w:pPr>
              <w:pStyle w:val="TableParagraph"/>
              <w:autoSpaceDE w:val="0"/>
              <w:autoSpaceDN w:val="0"/>
              <w:spacing w:line="240" w:lineRule="auto"/>
              <w:ind w:firstLineChars="0" w:firstLine="0"/>
              <w:jc w:val="center"/>
              <w:rPr>
                <w:color w:val="FF0000"/>
                <w:sz w:val="21"/>
                <w:szCs w:val="21"/>
              </w:rPr>
            </w:pPr>
            <w:r w:rsidRPr="00AB5447">
              <w:rPr>
                <w:color w:val="FF0000"/>
                <w:sz w:val="21"/>
                <w:szCs w:val="21"/>
              </w:rPr>
              <w:t>两次监测浓度均低于同等级地表水标准值或已接近可忽略水平为止</w:t>
            </w:r>
          </w:p>
        </w:tc>
      </w:tr>
      <w:tr w:rsidR="00284401" w:rsidRPr="00AB5447" w:rsidTr="00AB5447">
        <w:trPr>
          <w:trHeight w:val="1117"/>
          <w:jc w:val="center"/>
        </w:trPr>
        <w:tc>
          <w:tcPr>
            <w:tcW w:w="994" w:type="dxa"/>
            <w:vMerge w:val="restart"/>
            <w:vAlign w:val="center"/>
          </w:tcPr>
          <w:p w:rsidR="00284401" w:rsidRPr="00AB5447" w:rsidRDefault="00177EED">
            <w:pPr>
              <w:pStyle w:val="TableParagraph"/>
              <w:autoSpaceDE w:val="0"/>
              <w:autoSpaceDN w:val="0"/>
              <w:spacing w:line="240" w:lineRule="auto"/>
              <w:ind w:firstLineChars="0" w:firstLine="0"/>
              <w:jc w:val="center"/>
              <w:rPr>
                <w:color w:val="FF0000"/>
                <w:sz w:val="21"/>
                <w:szCs w:val="21"/>
              </w:rPr>
            </w:pPr>
            <w:r w:rsidRPr="00AB5447">
              <w:rPr>
                <w:color w:val="FF0000"/>
                <w:sz w:val="21"/>
                <w:szCs w:val="21"/>
              </w:rPr>
              <w:t>大气</w:t>
            </w:r>
          </w:p>
          <w:p w:rsidR="00284401" w:rsidRPr="00AB5447" w:rsidRDefault="00177EED">
            <w:pPr>
              <w:pStyle w:val="TableParagraph"/>
              <w:autoSpaceDE w:val="0"/>
              <w:autoSpaceDN w:val="0"/>
              <w:spacing w:line="240" w:lineRule="auto"/>
              <w:ind w:firstLineChars="0" w:firstLine="0"/>
              <w:jc w:val="center"/>
              <w:rPr>
                <w:color w:val="FF0000"/>
                <w:sz w:val="21"/>
                <w:szCs w:val="21"/>
              </w:rPr>
            </w:pPr>
            <w:r w:rsidRPr="00AB5447">
              <w:rPr>
                <w:color w:val="FF0000"/>
                <w:sz w:val="21"/>
                <w:szCs w:val="21"/>
              </w:rPr>
              <w:t>环境</w:t>
            </w:r>
          </w:p>
        </w:tc>
        <w:tc>
          <w:tcPr>
            <w:tcW w:w="2689" w:type="dxa"/>
            <w:vAlign w:val="center"/>
          </w:tcPr>
          <w:p w:rsidR="00284401" w:rsidRPr="00AB5447" w:rsidRDefault="00A57BC7">
            <w:pPr>
              <w:pStyle w:val="TableParagraph"/>
              <w:autoSpaceDE w:val="0"/>
              <w:autoSpaceDN w:val="0"/>
              <w:spacing w:line="240" w:lineRule="auto"/>
              <w:ind w:firstLineChars="0" w:firstLine="0"/>
              <w:jc w:val="center"/>
              <w:rPr>
                <w:color w:val="FF0000"/>
                <w:sz w:val="21"/>
                <w:szCs w:val="21"/>
              </w:rPr>
            </w:pPr>
            <w:r>
              <w:rPr>
                <w:rFonts w:hint="eastAsia"/>
                <w:color w:val="FF0000"/>
                <w:sz w:val="21"/>
                <w:szCs w:val="21"/>
              </w:rPr>
              <w:t>事故</w:t>
            </w:r>
            <w:r w:rsidR="00AB5447" w:rsidRPr="00AB5447">
              <w:rPr>
                <w:rFonts w:hint="eastAsia"/>
                <w:color w:val="FF0000"/>
                <w:sz w:val="21"/>
                <w:szCs w:val="21"/>
              </w:rPr>
              <w:t>发生处</w:t>
            </w:r>
          </w:p>
        </w:tc>
        <w:tc>
          <w:tcPr>
            <w:tcW w:w="1959" w:type="dxa"/>
            <w:vAlign w:val="center"/>
          </w:tcPr>
          <w:p w:rsidR="00284401" w:rsidRPr="00AB5447" w:rsidRDefault="00177EED">
            <w:pPr>
              <w:pStyle w:val="TableParagraph"/>
              <w:autoSpaceDE w:val="0"/>
              <w:autoSpaceDN w:val="0"/>
              <w:spacing w:line="240" w:lineRule="auto"/>
              <w:ind w:firstLineChars="0" w:firstLine="0"/>
              <w:jc w:val="center"/>
              <w:rPr>
                <w:color w:val="FF0000"/>
                <w:sz w:val="21"/>
                <w:szCs w:val="21"/>
              </w:rPr>
            </w:pPr>
            <w:r w:rsidRPr="00AB5447">
              <w:rPr>
                <w:color w:val="FF0000"/>
                <w:sz w:val="21"/>
                <w:szCs w:val="21"/>
              </w:rPr>
              <w:t>初始加密监测，</w:t>
            </w:r>
            <w:r w:rsidRPr="00AB5447">
              <w:rPr>
                <w:color w:val="FF0000"/>
                <w:sz w:val="21"/>
                <w:szCs w:val="21"/>
              </w:rPr>
              <w:t xml:space="preserve"> </w:t>
            </w:r>
          </w:p>
          <w:p w:rsidR="00284401" w:rsidRPr="00AB5447" w:rsidRDefault="00177EED">
            <w:pPr>
              <w:pStyle w:val="TableParagraph"/>
              <w:autoSpaceDE w:val="0"/>
              <w:autoSpaceDN w:val="0"/>
              <w:spacing w:line="240" w:lineRule="auto"/>
              <w:ind w:firstLineChars="0" w:firstLine="0"/>
              <w:jc w:val="center"/>
              <w:rPr>
                <w:color w:val="FF0000"/>
                <w:sz w:val="21"/>
                <w:szCs w:val="21"/>
              </w:rPr>
            </w:pPr>
            <w:r w:rsidRPr="00AB5447">
              <w:rPr>
                <w:color w:val="FF0000"/>
                <w:sz w:val="21"/>
                <w:szCs w:val="21"/>
              </w:rPr>
              <w:t>视污染物浓度递减</w:t>
            </w:r>
          </w:p>
        </w:tc>
        <w:tc>
          <w:tcPr>
            <w:tcW w:w="3430" w:type="dxa"/>
            <w:vAlign w:val="center"/>
          </w:tcPr>
          <w:p w:rsidR="00284401" w:rsidRPr="00AB5447" w:rsidRDefault="00177EED">
            <w:pPr>
              <w:pStyle w:val="TableParagraph"/>
              <w:autoSpaceDE w:val="0"/>
              <w:autoSpaceDN w:val="0"/>
              <w:spacing w:line="240" w:lineRule="auto"/>
              <w:ind w:firstLineChars="0" w:firstLine="0"/>
              <w:jc w:val="center"/>
              <w:rPr>
                <w:color w:val="FF0000"/>
                <w:sz w:val="21"/>
                <w:szCs w:val="21"/>
              </w:rPr>
            </w:pPr>
            <w:r w:rsidRPr="00AB5447">
              <w:rPr>
                <w:color w:val="FF0000"/>
                <w:sz w:val="21"/>
                <w:szCs w:val="21"/>
              </w:rPr>
              <w:t>连续监测</w:t>
            </w:r>
            <w:r w:rsidRPr="00AB5447">
              <w:rPr>
                <w:color w:val="FF0000"/>
                <w:sz w:val="21"/>
                <w:szCs w:val="21"/>
              </w:rPr>
              <w:t xml:space="preserve"> 2 </w:t>
            </w:r>
            <w:r w:rsidRPr="00AB5447">
              <w:rPr>
                <w:color w:val="FF0000"/>
                <w:sz w:val="21"/>
                <w:szCs w:val="21"/>
              </w:rPr>
              <w:t>次浓度低于环境空气质量标准值或已接近可忽略水平为止</w:t>
            </w:r>
          </w:p>
        </w:tc>
      </w:tr>
      <w:tr w:rsidR="00284401" w:rsidRPr="00AB5447" w:rsidTr="00A57BC7">
        <w:trPr>
          <w:trHeight w:val="936"/>
          <w:jc w:val="center"/>
        </w:trPr>
        <w:tc>
          <w:tcPr>
            <w:tcW w:w="994" w:type="dxa"/>
            <w:vMerge/>
            <w:tcBorders>
              <w:top w:val="nil"/>
              <w:bottom w:val="single" w:sz="4" w:space="0" w:color="auto"/>
            </w:tcBorders>
            <w:vAlign w:val="center"/>
          </w:tcPr>
          <w:p w:rsidR="00284401" w:rsidRPr="00AB5447" w:rsidRDefault="00284401">
            <w:pPr>
              <w:autoSpaceDE w:val="0"/>
              <w:autoSpaceDN w:val="0"/>
              <w:spacing w:line="240" w:lineRule="auto"/>
              <w:jc w:val="center"/>
              <w:rPr>
                <w:color w:val="FF0000"/>
                <w:sz w:val="21"/>
                <w:szCs w:val="21"/>
              </w:rPr>
            </w:pPr>
          </w:p>
        </w:tc>
        <w:tc>
          <w:tcPr>
            <w:tcW w:w="2689" w:type="dxa"/>
            <w:tcBorders>
              <w:bottom w:val="single" w:sz="4" w:space="0" w:color="auto"/>
            </w:tcBorders>
            <w:vAlign w:val="center"/>
          </w:tcPr>
          <w:p w:rsidR="00284401" w:rsidRPr="00AB5447" w:rsidRDefault="00AB5447">
            <w:pPr>
              <w:pStyle w:val="TableParagraph"/>
              <w:autoSpaceDE w:val="0"/>
              <w:autoSpaceDN w:val="0"/>
              <w:spacing w:line="240" w:lineRule="auto"/>
              <w:ind w:firstLineChars="0" w:firstLine="0"/>
              <w:jc w:val="center"/>
              <w:rPr>
                <w:color w:val="FF0000"/>
                <w:sz w:val="21"/>
                <w:szCs w:val="21"/>
              </w:rPr>
            </w:pPr>
            <w:r w:rsidRPr="00AB5447">
              <w:rPr>
                <w:rFonts w:hint="eastAsia"/>
                <w:color w:val="FF0000"/>
                <w:sz w:val="21"/>
                <w:szCs w:val="21"/>
              </w:rPr>
              <w:t>企业</w:t>
            </w:r>
            <w:r w:rsidR="00177EED" w:rsidRPr="00AB5447">
              <w:rPr>
                <w:color w:val="FF0000"/>
                <w:sz w:val="21"/>
                <w:szCs w:val="21"/>
              </w:rPr>
              <w:t>最近的居民居住区或其他敏感区</w:t>
            </w:r>
          </w:p>
        </w:tc>
        <w:tc>
          <w:tcPr>
            <w:tcW w:w="1959" w:type="dxa"/>
            <w:vAlign w:val="center"/>
          </w:tcPr>
          <w:p w:rsidR="00284401" w:rsidRPr="00AB5447" w:rsidRDefault="00177EED">
            <w:pPr>
              <w:pStyle w:val="TableParagraph"/>
              <w:autoSpaceDE w:val="0"/>
              <w:autoSpaceDN w:val="0"/>
              <w:spacing w:line="240" w:lineRule="auto"/>
              <w:ind w:firstLineChars="0" w:firstLine="0"/>
              <w:jc w:val="center"/>
              <w:rPr>
                <w:color w:val="FF0000"/>
                <w:spacing w:val="-1"/>
                <w:sz w:val="21"/>
                <w:szCs w:val="21"/>
              </w:rPr>
            </w:pPr>
            <w:r w:rsidRPr="00AB5447">
              <w:rPr>
                <w:color w:val="FF0000"/>
                <w:sz w:val="21"/>
                <w:szCs w:val="21"/>
              </w:rPr>
              <w:t>初始加密监</w:t>
            </w:r>
            <w:r w:rsidRPr="00AB5447">
              <w:rPr>
                <w:color w:val="FF0000"/>
                <w:spacing w:val="-1"/>
                <w:sz w:val="21"/>
                <w:szCs w:val="21"/>
              </w:rPr>
              <w:t>测，</w:t>
            </w:r>
          </w:p>
          <w:p w:rsidR="00284401" w:rsidRPr="00AB5447" w:rsidRDefault="00177EED">
            <w:pPr>
              <w:pStyle w:val="TableParagraph"/>
              <w:autoSpaceDE w:val="0"/>
              <w:autoSpaceDN w:val="0"/>
              <w:spacing w:line="240" w:lineRule="auto"/>
              <w:ind w:firstLineChars="0" w:firstLine="0"/>
              <w:jc w:val="center"/>
              <w:rPr>
                <w:color w:val="FF0000"/>
                <w:sz w:val="21"/>
                <w:szCs w:val="21"/>
              </w:rPr>
            </w:pPr>
            <w:r w:rsidRPr="00AB5447">
              <w:rPr>
                <w:color w:val="FF0000"/>
                <w:spacing w:val="-1"/>
                <w:sz w:val="21"/>
                <w:szCs w:val="21"/>
              </w:rPr>
              <w:t>视污染物浓</w:t>
            </w:r>
            <w:r w:rsidRPr="00AB5447">
              <w:rPr>
                <w:color w:val="FF0000"/>
                <w:sz w:val="21"/>
                <w:szCs w:val="21"/>
              </w:rPr>
              <w:t>度递减</w:t>
            </w:r>
          </w:p>
        </w:tc>
        <w:tc>
          <w:tcPr>
            <w:tcW w:w="3430" w:type="dxa"/>
            <w:vAlign w:val="center"/>
          </w:tcPr>
          <w:p w:rsidR="00284401" w:rsidRPr="00AB5447" w:rsidRDefault="00177EED">
            <w:pPr>
              <w:pStyle w:val="TableParagraph"/>
              <w:autoSpaceDE w:val="0"/>
              <w:autoSpaceDN w:val="0"/>
              <w:spacing w:line="240" w:lineRule="auto"/>
              <w:ind w:firstLineChars="0" w:firstLine="0"/>
              <w:jc w:val="center"/>
              <w:rPr>
                <w:color w:val="FF0000"/>
                <w:sz w:val="21"/>
                <w:szCs w:val="21"/>
              </w:rPr>
            </w:pPr>
            <w:r w:rsidRPr="00AB5447">
              <w:rPr>
                <w:color w:val="FF0000"/>
                <w:sz w:val="21"/>
                <w:szCs w:val="21"/>
              </w:rPr>
              <w:t>连续监测</w:t>
            </w:r>
            <w:r w:rsidRPr="00AB5447">
              <w:rPr>
                <w:color w:val="FF0000"/>
                <w:sz w:val="21"/>
                <w:szCs w:val="21"/>
              </w:rPr>
              <w:t xml:space="preserve"> 2 </w:t>
            </w:r>
            <w:r w:rsidRPr="00AB5447">
              <w:rPr>
                <w:color w:val="FF0000"/>
                <w:sz w:val="21"/>
                <w:szCs w:val="21"/>
              </w:rPr>
              <w:t>次浓度低于环境空气质量标准值或已接近可忽略水平为止</w:t>
            </w:r>
          </w:p>
        </w:tc>
      </w:tr>
      <w:tr w:rsidR="00A57BC7" w:rsidRPr="00AB5447" w:rsidTr="00A57BC7">
        <w:trPr>
          <w:trHeight w:val="454"/>
          <w:jc w:val="center"/>
        </w:trPr>
        <w:tc>
          <w:tcPr>
            <w:tcW w:w="994" w:type="dxa"/>
            <w:vMerge w:val="restart"/>
            <w:tcBorders>
              <w:top w:val="single" w:sz="4" w:space="0" w:color="auto"/>
            </w:tcBorders>
            <w:vAlign w:val="center"/>
          </w:tcPr>
          <w:p w:rsidR="00A57BC7" w:rsidRPr="00A57BC7" w:rsidRDefault="00A57BC7" w:rsidP="00CF6E19">
            <w:pPr>
              <w:autoSpaceDE w:val="0"/>
              <w:autoSpaceDN w:val="0"/>
              <w:spacing w:line="240" w:lineRule="auto"/>
              <w:jc w:val="center"/>
              <w:rPr>
                <w:color w:val="FF0000"/>
                <w:sz w:val="21"/>
                <w:szCs w:val="21"/>
              </w:rPr>
            </w:pPr>
            <w:r w:rsidRPr="00A57BC7">
              <w:rPr>
                <w:color w:val="FF0000"/>
                <w:sz w:val="21"/>
                <w:szCs w:val="21"/>
              </w:rPr>
              <w:t>土壤</w:t>
            </w:r>
          </w:p>
        </w:tc>
        <w:tc>
          <w:tcPr>
            <w:tcW w:w="2689" w:type="dxa"/>
            <w:tcBorders>
              <w:top w:val="single" w:sz="4" w:space="0" w:color="auto"/>
              <w:bottom w:val="single" w:sz="4" w:space="0" w:color="auto"/>
            </w:tcBorders>
            <w:vAlign w:val="center"/>
          </w:tcPr>
          <w:p w:rsidR="00A57BC7" w:rsidRPr="00A57BC7" w:rsidRDefault="00A57BC7" w:rsidP="00CF6E19">
            <w:pPr>
              <w:pStyle w:val="TableParagraph"/>
              <w:autoSpaceDE w:val="0"/>
              <w:autoSpaceDN w:val="0"/>
              <w:spacing w:line="240" w:lineRule="auto"/>
              <w:ind w:firstLineChars="0" w:firstLine="0"/>
              <w:jc w:val="center"/>
              <w:rPr>
                <w:color w:val="FF0000"/>
                <w:sz w:val="21"/>
                <w:szCs w:val="21"/>
              </w:rPr>
            </w:pPr>
            <w:r w:rsidRPr="00A57BC7">
              <w:rPr>
                <w:rFonts w:hint="eastAsia"/>
                <w:color w:val="FF0000"/>
                <w:sz w:val="21"/>
                <w:szCs w:val="21"/>
              </w:rPr>
              <w:t>事件发生处</w:t>
            </w:r>
          </w:p>
        </w:tc>
        <w:tc>
          <w:tcPr>
            <w:tcW w:w="1959" w:type="dxa"/>
            <w:vAlign w:val="center"/>
          </w:tcPr>
          <w:p w:rsidR="00A57BC7" w:rsidRPr="00A57BC7" w:rsidRDefault="00A57BC7" w:rsidP="00CF6E19">
            <w:pPr>
              <w:pStyle w:val="TableParagraph"/>
              <w:autoSpaceDE w:val="0"/>
              <w:autoSpaceDN w:val="0"/>
              <w:spacing w:line="240" w:lineRule="auto"/>
              <w:ind w:firstLineChars="0" w:firstLine="0"/>
              <w:jc w:val="center"/>
              <w:rPr>
                <w:color w:val="FF0000"/>
                <w:sz w:val="21"/>
                <w:szCs w:val="21"/>
              </w:rPr>
            </w:pPr>
            <w:r w:rsidRPr="00A57BC7">
              <w:rPr>
                <w:color w:val="FF0000"/>
                <w:sz w:val="21"/>
                <w:szCs w:val="21"/>
              </w:rPr>
              <w:t>4</w:t>
            </w:r>
            <w:r w:rsidRPr="00A57BC7">
              <w:rPr>
                <w:color w:val="FF0000"/>
                <w:sz w:val="21"/>
                <w:szCs w:val="21"/>
              </w:rPr>
              <w:t>次</w:t>
            </w:r>
            <w:r w:rsidRPr="00A57BC7">
              <w:rPr>
                <w:color w:val="FF0000"/>
                <w:sz w:val="21"/>
                <w:szCs w:val="21"/>
              </w:rPr>
              <w:t>/</w:t>
            </w:r>
            <w:r w:rsidRPr="00A57BC7">
              <w:rPr>
                <w:color w:val="FF0000"/>
                <w:sz w:val="21"/>
                <w:szCs w:val="21"/>
              </w:rPr>
              <w:t>天</w:t>
            </w:r>
          </w:p>
        </w:tc>
        <w:tc>
          <w:tcPr>
            <w:tcW w:w="3430" w:type="dxa"/>
            <w:vAlign w:val="center"/>
          </w:tcPr>
          <w:p w:rsidR="00A57BC7" w:rsidRPr="00A57BC7" w:rsidRDefault="00A57BC7" w:rsidP="00CF6E19">
            <w:pPr>
              <w:pStyle w:val="TableParagraph"/>
              <w:autoSpaceDE w:val="0"/>
              <w:autoSpaceDN w:val="0"/>
              <w:spacing w:line="240" w:lineRule="auto"/>
              <w:ind w:firstLineChars="0" w:firstLine="0"/>
              <w:jc w:val="center"/>
              <w:rPr>
                <w:color w:val="FF0000"/>
                <w:sz w:val="21"/>
                <w:szCs w:val="21"/>
              </w:rPr>
            </w:pPr>
            <w:r w:rsidRPr="00A57BC7">
              <w:rPr>
                <w:color w:val="FF0000"/>
                <w:sz w:val="21"/>
                <w:szCs w:val="21"/>
              </w:rPr>
              <w:t>连续监测</w:t>
            </w:r>
            <w:r w:rsidRPr="00A57BC7">
              <w:rPr>
                <w:color w:val="FF0000"/>
                <w:sz w:val="21"/>
                <w:szCs w:val="21"/>
              </w:rPr>
              <w:t xml:space="preserve"> 2</w:t>
            </w:r>
            <w:r w:rsidRPr="00A57BC7">
              <w:rPr>
                <w:color w:val="FF0000"/>
                <w:sz w:val="21"/>
                <w:szCs w:val="21"/>
              </w:rPr>
              <w:t>～</w:t>
            </w:r>
            <w:r w:rsidRPr="00A57BC7">
              <w:rPr>
                <w:color w:val="FF0000"/>
                <w:sz w:val="21"/>
                <w:szCs w:val="21"/>
              </w:rPr>
              <w:t xml:space="preserve">3 </w:t>
            </w:r>
            <w:r w:rsidRPr="00A57BC7">
              <w:rPr>
                <w:color w:val="FF0000"/>
                <w:sz w:val="21"/>
                <w:szCs w:val="21"/>
              </w:rPr>
              <w:t>天</w:t>
            </w:r>
          </w:p>
        </w:tc>
      </w:tr>
      <w:tr w:rsidR="00A57BC7" w:rsidRPr="00AB5447" w:rsidTr="00A57BC7">
        <w:trPr>
          <w:trHeight w:val="454"/>
          <w:jc w:val="center"/>
        </w:trPr>
        <w:tc>
          <w:tcPr>
            <w:tcW w:w="994" w:type="dxa"/>
            <w:vMerge/>
            <w:vAlign w:val="center"/>
          </w:tcPr>
          <w:p w:rsidR="00A57BC7" w:rsidRPr="00AB5447" w:rsidRDefault="00A57BC7">
            <w:pPr>
              <w:autoSpaceDE w:val="0"/>
              <w:autoSpaceDN w:val="0"/>
              <w:spacing w:line="240" w:lineRule="auto"/>
              <w:jc w:val="center"/>
              <w:rPr>
                <w:color w:val="FF0000"/>
                <w:sz w:val="21"/>
                <w:szCs w:val="21"/>
              </w:rPr>
            </w:pPr>
          </w:p>
        </w:tc>
        <w:tc>
          <w:tcPr>
            <w:tcW w:w="2689" w:type="dxa"/>
            <w:tcBorders>
              <w:top w:val="single" w:sz="4" w:space="0" w:color="auto"/>
              <w:bottom w:val="single" w:sz="4" w:space="0" w:color="auto"/>
            </w:tcBorders>
            <w:vAlign w:val="center"/>
          </w:tcPr>
          <w:p w:rsidR="00A57BC7" w:rsidRPr="00A57BC7" w:rsidRDefault="00A57BC7">
            <w:pPr>
              <w:pStyle w:val="TableParagraph"/>
              <w:autoSpaceDE w:val="0"/>
              <w:autoSpaceDN w:val="0"/>
              <w:spacing w:line="240" w:lineRule="auto"/>
              <w:ind w:firstLineChars="0" w:firstLine="0"/>
              <w:jc w:val="center"/>
              <w:rPr>
                <w:color w:val="FF0000"/>
                <w:sz w:val="21"/>
                <w:szCs w:val="21"/>
              </w:rPr>
            </w:pPr>
            <w:r w:rsidRPr="00A57BC7">
              <w:rPr>
                <w:rFonts w:hint="eastAsia"/>
                <w:color w:val="FF0000"/>
                <w:sz w:val="21"/>
                <w:szCs w:val="21"/>
              </w:rPr>
              <w:t>厂区地下水上游方向对照点</w:t>
            </w:r>
          </w:p>
        </w:tc>
        <w:tc>
          <w:tcPr>
            <w:tcW w:w="1959" w:type="dxa"/>
            <w:vAlign w:val="center"/>
          </w:tcPr>
          <w:p w:rsidR="00A57BC7" w:rsidRPr="00A57BC7" w:rsidRDefault="00A57BC7" w:rsidP="00CF6E19">
            <w:pPr>
              <w:pStyle w:val="TableParagraph"/>
              <w:autoSpaceDE w:val="0"/>
              <w:autoSpaceDN w:val="0"/>
              <w:spacing w:line="240" w:lineRule="auto"/>
              <w:ind w:firstLineChars="0" w:firstLine="0"/>
              <w:jc w:val="center"/>
              <w:rPr>
                <w:color w:val="FF0000"/>
                <w:sz w:val="21"/>
                <w:szCs w:val="21"/>
              </w:rPr>
            </w:pPr>
            <w:r w:rsidRPr="00A57BC7">
              <w:rPr>
                <w:rFonts w:hint="eastAsia"/>
                <w:color w:val="FF0000"/>
                <w:sz w:val="21"/>
                <w:szCs w:val="21"/>
              </w:rPr>
              <w:t>1</w:t>
            </w:r>
            <w:r w:rsidRPr="00A57BC7">
              <w:rPr>
                <w:color w:val="FF0000"/>
                <w:sz w:val="21"/>
                <w:szCs w:val="21"/>
              </w:rPr>
              <w:t>次</w:t>
            </w:r>
            <w:r w:rsidRPr="00A57BC7">
              <w:rPr>
                <w:color w:val="FF0000"/>
                <w:sz w:val="21"/>
                <w:szCs w:val="21"/>
              </w:rPr>
              <w:t>/</w:t>
            </w:r>
            <w:r w:rsidRPr="00A57BC7">
              <w:rPr>
                <w:color w:val="FF0000"/>
                <w:sz w:val="21"/>
                <w:szCs w:val="21"/>
              </w:rPr>
              <w:t>应急期间</w:t>
            </w:r>
          </w:p>
        </w:tc>
        <w:tc>
          <w:tcPr>
            <w:tcW w:w="3430" w:type="dxa"/>
            <w:vAlign w:val="center"/>
          </w:tcPr>
          <w:p w:rsidR="00A57BC7" w:rsidRPr="00A57BC7" w:rsidRDefault="00A57BC7" w:rsidP="00CF6E19">
            <w:pPr>
              <w:pStyle w:val="TableParagraph"/>
              <w:autoSpaceDE w:val="0"/>
              <w:autoSpaceDN w:val="0"/>
              <w:spacing w:line="240" w:lineRule="auto"/>
              <w:ind w:firstLineChars="0" w:firstLine="0"/>
              <w:jc w:val="center"/>
              <w:rPr>
                <w:color w:val="FF0000"/>
                <w:sz w:val="21"/>
                <w:szCs w:val="21"/>
              </w:rPr>
            </w:pPr>
            <w:r w:rsidRPr="00A57BC7">
              <w:rPr>
                <w:color w:val="FF0000"/>
                <w:sz w:val="21"/>
                <w:szCs w:val="21"/>
              </w:rPr>
              <w:t>—</w:t>
            </w:r>
          </w:p>
        </w:tc>
      </w:tr>
      <w:tr w:rsidR="00A57BC7" w:rsidRPr="00AB5447" w:rsidTr="00A57BC7">
        <w:trPr>
          <w:trHeight w:val="454"/>
          <w:jc w:val="center"/>
        </w:trPr>
        <w:tc>
          <w:tcPr>
            <w:tcW w:w="994" w:type="dxa"/>
            <w:vMerge/>
            <w:vAlign w:val="center"/>
          </w:tcPr>
          <w:p w:rsidR="00A57BC7" w:rsidRPr="00AB5447" w:rsidRDefault="00A57BC7">
            <w:pPr>
              <w:autoSpaceDE w:val="0"/>
              <w:autoSpaceDN w:val="0"/>
              <w:spacing w:line="240" w:lineRule="auto"/>
              <w:jc w:val="center"/>
              <w:rPr>
                <w:color w:val="FF0000"/>
                <w:sz w:val="21"/>
                <w:szCs w:val="21"/>
              </w:rPr>
            </w:pPr>
          </w:p>
        </w:tc>
        <w:tc>
          <w:tcPr>
            <w:tcW w:w="2689" w:type="dxa"/>
            <w:tcBorders>
              <w:top w:val="single" w:sz="4" w:space="0" w:color="auto"/>
              <w:bottom w:val="single" w:sz="4" w:space="0" w:color="auto"/>
            </w:tcBorders>
            <w:vAlign w:val="center"/>
          </w:tcPr>
          <w:p w:rsidR="00A57BC7" w:rsidRPr="00A57BC7" w:rsidRDefault="00A57BC7">
            <w:pPr>
              <w:pStyle w:val="TableParagraph"/>
              <w:autoSpaceDE w:val="0"/>
              <w:autoSpaceDN w:val="0"/>
              <w:spacing w:line="240" w:lineRule="auto"/>
              <w:ind w:firstLineChars="0" w:firstLine="0"/>
              <w:jc w:val="center"/>
              <w:rPr>
                <w:color w:val="FF0000"/>
                <w:sz w:val="21"/>
                <w:szCs w:val="21"/>
              </w:rPr>
            </w:pPr>
            <w:r>
              <w:rPr>
                <w:rFonts w:hint="eastAsia"/>
                <w:color w:val="FF0000"/>
                <w:sz w:val="21"/>
                <w:szCs w:val="21"/>
              </w:rPr>
              <w:t>厂区地下水下游方向敏感点</w:t>
            </w:r>
          </w:p>
        </w:tc>
        <w:tc>
          <w:tcPr>
            <w:tcW w:w="1959" w:type="dxa"/>
            <w:vAlign w:val="center"/>
          </w:tcPr>
          <w:p w:rsidR="00A57BC7" w:rsidRPr="00A57BC7" w:rsidRDefault="00A57BC7" w:rsidP="00CF6E19">
            <w:pPr>
              <w:pStyle w:val="TableParagraph"/>
              <w:autoSpaceDE w:val="0"/>
              <w:autoSpaceDN w:val="0"/>
              <w:spacing w:line="240" w:lineRule="auto"/>
              <w:ind w:firstLineChars="0" w:firstLine="0"/>
              <w:jc w:val="center"/>
              <w:rPr>
                <w:color w:val="FF0000"/>
                <w:sz w:val="21"/>
                <w:szCs w:val="21"/>
              </w:rPr>
            </w:pPr>
            <w:r w:rsidRPr="00A57BC7">
              <w:rPr>
                <w:color w:val="FF0000"/>
                <w:sz w:val="21"/>
                <w:szCs w:val="21"/>
              </w:rPr>
              <w:t>1</w:t>
            </w:r>
            <w:r w:rsidRPr="00A57BC7">
              <w:rPr>
                <w:color w:val="FF0000"/>
                <w:sz w:val="21"/>
                <w:szCs w:val="21"/>
              </w:rPr>
              <w:t>次</w:t>
            </w:r>
            <w:r w:rsidRPr="00A57BC7">
              <w:rPr>
                <w:color w:val="FF0000"/>
                <w:sz w:val="21"/>
                <w:szCs w:val="21"/>
              </w:rPr>
              <w:t>/</w:t>
            </w:r>
            <w:r w:rsidRPr="00A57BC7">
              <w:rPr>
                <w:color w:val="FF0000"/>
                <w:sz w:val="21"/>
                <w:szCs w:val="21"/>
              </w:rPr>
              <w:t>应急期间</w:t>
            </w:r>
          </w:p>
        </w:tc>
        <w:tc>
          <w:tcPr>
            <w:tcW w:w="3430" w:type="dxa"/>
            <w:vAlign w:val="center"/>
          </w:tcPr>
          <w:p w:rsidR="00A57BC7" w:rsidRPr="00A57BC7" w:rsidRDefault="00A57BC7" w:rsidP="00CF6E19">
            <w:pPr>
              <w:pStyle w:val="TableParagraph"/>
              <w:autoSpaceDE w:val="0"/>
              <w:autoSpaceDN w:val="0"/>
              <w:spacing w:line="240" w:lineRule="auto"/>
              <w:ind w:firstLineChars="0" w:firstLine="0"/>
              <w:jc w:val="center"/>
              <w:rPr>
                <w:color w:val="FF0000"/>
                <w:sz w:val="21"/>
                <w:szCs w:val="21"/>
              </w:rPr>
            </w:pPr>
            <w:r w:rsidRPr="00A57BC7">
              <w:rPr>
                <w:color w:val="FF0000"/>
                <w:sz w:val="21"/>
                <w:szCs w:val="21"/>
              </w:rPr>
              <w:t>—</w:t>
            </w:r>
          </w:p>
        </w:tc>
      </w:tr>
      <w:tr w:rsidR="00A57BC7" w:rsidRPr="00AB5447" w:rsidTr="00A57BC7">
        <w:trPr>
          <w:trHeight w:val="454"/>
          <w:jc w:val="center"/>
        </w:trPr>
        <w:tc>
          <w:tcPr>
            <w:tcW w:w="994" w:type="dxa"/>
            <w:vMerge/>
            <w:vAlign w:val="center"/>
          </w:tcPr>
          <w:p w:rsidR="00A57BC7" w:rsidRPr="00AB5447" w:rsidRDefault="00A57BC7">
            <w:pPr>
              <w:autoSpaceDE w:val="0"/>
              <w:autoSpaceDN w:val="0"/>
              <w:spacing w:line="240" w:lineRule="auto"/>
              <w:jc w:val="center"/>
              <w:rPr>
                <w:color w:val="FF0000"/>
                <w:sz w:val="21"/>
                <w:szCs w:val="21"/>
              </w:rPr>
            </w:pPr>
          </w:p>
        </w:tc>
        <w:tc>
          <w:tcPr>
            <w:tcW w:w="2689" w:type="dxa"/>
            <w:tcBorders>
              <w:top w:val="single" w:sz="4" w:space="0" w:color="auto"/>
              <w:bottom w:val="single" w:sz="4" w:space="0" w:color="auto"/>
            </w:tcBorders>
            <w:vAlign w:val="center"/>
          </w:tcPr>
          <w:p w:rsidR="00A57BC7" w:rsidRPr="00A57BC7" w:rsidRDefault="00A57BC7">
            <w:pPr>
              <w:pStyle w:val="TableParagraph"/>
              <w:autoSpaceDE w:val="0"/>
              <w:autoSpaceDN w:val="0"/>
              <w:spacing w:line="240" w:lineRule="auto"/>
              <w:ind w:firstLineChars="0" w:firstLine="0"/>
              <w:jc w:val="center"/>
              <w:rPr>
                <w:color w:val="FF0000"/>
                <w:sz w:val="21"/>
                <w:szCs w:val="21"/>
              </w:rPr>
            </w:pPr>
            <w:r>
              <w:rPr>
                <w:rFonts w:hint="eastAsia"/>
                <w:color w:val="FF0000"/>
                <w:sz w:val="21"/>
                <w:szCs w:val="21"/>
              </w:rPr>
              <w:t>厂区地下水下游方向敏感点</w:t>
            </w:r>
          </w:p>
        </w:tc>
        <w:tc>
          <w:tcPr>
            <w:tcW w:w="1959" w:type="dxa"/>
            <w:vAlign w:val="center"/>
          </w:tcPr>
          <w:p w:rsidR="00A57BC7" w:rsidRPr="00A57BC7" w:rsidRDefault="00A57BC7" w:rsidP="00CF6E19">
            <w:pPr>
              <w:pStyle w:val="TableParagraph"/>
              <w:autoSpaceDE w:val="0"/>
              <w:autoSpaceDN w:val="0"/>
              <w:spacing w:line="240" w:lineRule="auto"/>
              <w:ind w:firstLineChars="0" w:firstLine="0"/>
              <w:jc w:val="center"/>
              <w:rPr>
                <w:color w:val="FF0000"/>
                <w:sz w:val="21"/>
                <w:szCs w:val="21"/>
              </w:rPr>
            </w:pPr>
            <w:r w:rsidRPr="00A57BC7">
              <w:rPr>
                <w:color w:val="FF0000"/>
                <w:sz w:val="21"/>
                <w:szCs w:val="21"/>
              </w:rPr>
              <w:t>1</w:t>
            </w:r>
            <w:r w:rsidRPr="00A57BC7">
              <w:rPr>
                <w:color w:val="FF0000"/>
                <w:sz w:val="21"/>
                <w:szCs w:val="21"/>
              </w:rPr>
              <w:t>次</w:t>
            </w:r>
            <w:r w:rsidRPr="00A57BC7">
              <w:rPr>
                <w:color w:val="FF0000"/>
                <w:sz w:val="21"/>
                <w:szCs w:val="21"/>
              </w:rPr>
              <w:t>/</w:t>
            </w:r>
            <w:r w:rsidRPr="00A57BC7">
              <w:rPr>
                <w:color w:val="FF0000"/>
                <w:sz w:val="21"/>
                <w:szCs w:val="21"/>
              </w:rPr>
              <w:t>应急期间</w:t>
            </w:r>
          </w:p>
        </w:tc>
        <w:tc>
          <w:tcPr>
            <w:tcW w:w="3430" w:type="dxa"/>
            <w:vAlign w:val="center"/>
          </w:tcPr>
          <w:p w:rsidR="00A57BC7" w:rsidRPr="00A57BC7" w:rsidRDefault="00A57BC7" w:rsidP="00CF6E19">
            <w:pPr>
              <w:pStyle w:val="TableParagraph"/>
              <w:autoSpaceDE w:val="0"/>
              <w:autoSpaceDN w:val="0"/>
              <w:spacing w:line="240" w:lineRule="auto"/>
              <w:ind w:firstLineChars="0" w:firstLine="0"/>
              <w:jc w:val="center"/>
              <w:rPr>
                <w:color w:val="FF0000"/>
                <w:sz w:val="21"/>
                <w:szCs w:val="21"/>
              </w:rPr>
            </w:pPr>
            <w:r w:rsidRPr="00A57BC7">
              <w:rPr>
                <w:color w:val="FF0000"/>
                <w:sz w:val="21"/>
                <w:szCs w:val="21"/>
              </w:rPr>
              <w:t>—</w:t>
            </w:r>
          </w:p>
        </w:tc>
      </w:tr>
      <w:tr w:rsidR="00A57BC7" w:rsidRPr="00AB5447" w:rsidTr="00A57BC7">
        <w:trPr>
          <w:trHeight w:val="454"/>
          <w:jc w:val="center"/>
        </w:trPr>
        <w:tc>
          <w:tcPr>
            <w:tcW w:w="994" w:type="dxa"/>
            <w:vMerge w:val="restart"/>
            <w:vAlign w:val="center"/>
          </w:tcPr>
          <w:p w:rsidR="00A57BC7" w:rsidRPr="00AB5447" w:rsidRDefault="00A57BC7">
            <w:pPr>
              <w:autoSpaceDE w:val="0"/>
              <w:autoSpaceDN w:val="0"/>
              <w:spacing w:line="240" w:lineRule="auto"/>
              <w:jc w:val="center"/>
              <w:rPr>
                <w:color w:val="FF0000"/>
                <w:sz w:val="21"/>
                <w:szCs w:val="21"/>
              </w:rPr>
            </w:pPr>
            <w:r>
              <w:rPr>
                <w:rFonts w:hint="eastAsia"/>
                <w:color w:val="FF0000"/>
                <w:sz w:val="21"/>
                <w:szCs w:val="21"/>
              </w:rPr>
              <w:t>地下水</w:t>
            </w:r>
          </w:p>
        </w:tc>
        <w:tc>
          <w:tcPr>
            <w:tcW w:w="2689" w:type="dxa"/>
            <w:tcBorders>
              <w:top w:val="single" w:sz="4" w:space="0" w:color="auto"/>
              <w:bottom w:val="single" w:sz="4" w:space="0" w:color="auto"/>
            </w:tcBorders>
            <w:vAlign w:val="center"/>
          </w:tcPr>
          <w:p w:rsidR="00A57BC7" w:rsidRPr="00A57BC7" w:rsidRDefault="00A57BC7" w:rsidP="00CF6E19">
            <w:pPr>
              <w:pStyle w:val="TableParagraph"/>
              <w:autoSpaceDE w:val="0"/>
              <w:autoSpaceDN w:val="0"/>
              <w:spacing w:line="240" w:lineRule="auto"/>
              <w:ind w:firstLineChars="0" w:firstLine="0"/>
              <w:jc w:val="center"/>
              <w:rPr>
                <w:color w:val="FF0000"/>
                <w:sz w:val="21"/>
                <w:szCs w:val="21"/>
              </w:rPr>
            </w:pPr>
            <w:r w:rsidRPr="00A57BC7">
              <w:rPr>
                <w:rFonts w:hint="eastAsia"/>
                <w:color w:val="FF0000"/>
                <w:sz w:val="21"/>
                <w:szCs w:val="21"/>
              </w:rPr>
              <w:t>事件发生处</w:t>
            </w:r>
          </w:p>
        </w:tc>
        <w:tc>
          <w:tcPr>
            <w:tcW w:w="1959" w:type="dxa"/>
            <w:vAlign w:val="center"/>
          </w:tcPr>
          <w:p w:rsidR="00A57BC7" w:rsidRPr="00A57BC7" w:rsidRDefault="00A57BC7" w:rsidP="00CF6E19">
            <w:pPr>
              <w:pStyle w:val="TableParagraph"/>
              <w:autoSpaceDE w:val="0"/>
              <w:autoSpaceDN w:val="0"/>
              <w:spacing w:line="240" w:lineRule="auto"/>
              <w:ind w:firstLineChars="0" w:firstLine="0"/>
              <w:jc w:val="center"/>
              <w:rPr>
                <w:color w:val="FF0000"/>
                <w:sz w:val="21"/>
                <w:szCs w:val="21"/>
              </w:rPr>
            </w:pPr>
            <w:r w:rsidRPr="00A57BC7">
              <w:rPr>
                <w:color w:val="FF0000"/>
                <w:sz w:val="21"/>
                <w:szCs w:val="21"/>
              </w:rPr>
              <w:t>4</w:t>
            </w:r>
            <w:r w:rsidRPr="00A57BC7">
              <w:rPr>
                <w:color w:val="FF0000"/>
                <w:sz w:val="21"/>
                <w:szCs w:val="21"/>
              </w:rPr>
              <w:t>次</w:t>
            </w:r>
            <w:r w:rsidRPr="00A57BC7">
              <w:rPr>
                <w:color w:val="FF0000"/>
                <w:sz w:val="21"/>
                <w:szCs w:val="21"/>
              </w:rPr>
              <w:t>/</w:t>
            </w:r>
            <w:r w:rsidRPr="00A57BC7">
              <w:rPr>
                <w:color w:val="FF0000"/>
                <w:sz w:val="21"/>
                <w:szCs w:val="21"/>
              </w:rPr>
              <w:t>天</w:t>
            </w:r>
          </w:p>
        </w:tc>
        <w:tc>
          <w:tcPr>
            <w:tcW w:w="3430" w:type="dxa"/>
            <w:vAlign w:val="center"/>
          </w:tcPr>
          <w:p w:rsidR="00A57BC7" w:rsidRPr="00A57BC7" w:rsidRDefault="00A57BC7" w:rsidP="00CF6E19">
            <w:pPr>
              <w:pStyle w:val="TableParagraph"/>
              <w:autoSpaceDE w:val="0"/>
              <w:autoSpaceDN w:val="0"/>
              <w:spacing w:line="240" w:lineRule="auto"/>
              <w:ind w:firstLineChars="0" w:firstLine="0"/>
              <w:jc w:val="center"/>
              <w:rPr>
                <w:color w:val="FF0000"/>
                <w:sz w:val="21"/>
                <w:szCs w:val="21"/>
              </w:rPr>
            </w:pPr>
            <w:r w:rsidRPr="00A57BC7">
              <w:rPr>
                <w:color w:val="FF0000"/>
                <w:sz w:val="21"/>
                <w:szCs w:val="21"/>
              </w:rPr>
              <w:t>连续监测</w:t>
            </w:r>
            <w:r w:rsidRPr="00A57BC7">
              <w:rPr>
                <w:color w:val="FF0000"/>
                <w:sz w:val="21"/>
                <w:szCs w:val="21"/>
              </w:rPr>
              <w:t xml:space="preserve"> 2</w:t>
            </w:r>
            <w:r w:rsidRPr="00A57BC7">
              <w:rPr>
                <w:color w:val="FF0000"/>
                <w:sz w:val="21"/>
                <w:szCs w:val="21"/>
              </w:rPr>
              <w:t>～</w:t>
            </w:r>
            <w:r w:rsidRPr="00A57BC7">
              <w:rPr>
                <w:color w:val="FF0000"/>
                <w:sz w:val="21"/>
                <w:szCs w:val="21"/>
              </w:rPr>
              <w:t xml:space="preserve">3 </w:t>
            </w:r>
            <w:r w:rsidRPr="00A57BC7">
              <w:rPr>
                <w:color w:val="FF0000"/>
                <w:sz w:val="21"/>
                <w:szCs w:val="21"/>
              </w:rPr>
              <w:t>天</w:t>
            </w:r>
          </w:p>
        </w:tc>
      </w:tr>
      <w:tr w:rsidR="00A57BC7" w:rsidRPr="00AB5447" w:rsidTr="00A57BC7">
        <w:trPr>
          <w:trHeight w:val="454"/>
          <w:jc w:val="center"/>
        </w:trPr>
        <w:tc>
          <w:tcPr>
            <w:tcW w:w="994" w:type="dxa"/>
            <w:vMerge/>
            <w:vAlign w:val="center"/>
          </w:tcPr>
          <w:p w:rsidR="00A57BC7" w:rsidRDefault="00A57BC7">
            <w:pPr>
              <w:autoSpaceDE w:val="0"/>
              <w:autoSpaceDN w:val="0"/>
              <w:spacing w:line="240" w:lineRule="auto"/>
              <w:jc w:val="center"/>
              <w:rPr>
                <w:color w:val="FF0000"/>
                <w:sz w:val="21"/>
                <w:szCs w:val="21"/>
              </w:rPr>
            </w:pPr>
          </w:p>
        </w:tc>
        <w:tc>
          <w:tcPr>
            <w:tcW w:w="2689" w:type="dxa"/>
            <w:tcBorders>
              <w:top w:val="single" w:sz="4" w:space="0" w:color="auto"/>
              <w:bottom w:val="single" w:sz="4" w:space="0" w:color="auto"/>
            </w:tcBorders>
            <w:vAlign w:val="center"/>
          </w:tcPr>
          <w:p w:rsidR="00A57BC7" w:rsidRPr="00A57BC7" w:rsidRDefault="00A57BC7" w:rsidP="00CF6E19">
            <w:pPr>
              <w:pStyle w:val="TableParagraph"/>
              <w:autoSpaceDE w:val="0"/>
              <w:autoSpaceDN w:val="0"/>
              <w:spacing w:line="240" w:lineRule="auto"/>
              <w:ind w:firstLineChars="0" w:firstLine="0"/>
              <w:jc w:val="center"/>
              <w:rPr>
                <w:color w:val="FF0000"/>
                <w:sz w:val="21"/>
                <w:szCs w:val="21"/>
              </w:rPr>
            </w:pPr>
            <w:r w:rsidRPr="00A57BC7">
              <w:rPr>
                <w:rFonts w:hint="eastAsia"/>
                <w:color w:val="FF0000"/>
                <w:sz w:val="21"/>
                <w:szCs w:val="21"/>
              </w:rPr>
              <w:t>厂区地下水上游方向对照点</w:t>
            </w:r>
          </w:p>
        </w:tc>
        <w:tc>
          <w:tcPr>
            <w:tcW w:w="1959" w:type="dxa"/>
            <w:vAlign w:val="center"/>
          </w:tcPr>
          <w:p w:rsidR="00A57BC7" w:rsidRPr="00A57BC7" w:rsidRDefault="00A57BC7" w:rsidP="00CF6E19">
            <w:pPr>
              <w:pStyle w:val="TableParagraph"/>
              <w:autoSpaceDE w:val="0"/>
              <w:autoSpaceDN w:val="0"/>
              <w:spacing w:line="240" w:lineRule="auto"/>
              <w:ind w:firstLineChars="0" w:firstLine="0"/>
              <w:jc w:val="center"/>
              <w:rPr>
                <w:color w:val="FF0000"/>
                <w:sz w:val="21"/>
                <w:szCs w:val="21"/>
              </w:rPr>
            </w:pPr>
            <w:r w:rsidRPr="00A57BC7">
              <w:rPr>
                <w:rFonts w:hint="eastAsia"/>
                <w:color w:val="FF0000"/>
                <w:sz w:val="21"/>
                <w:szCs w:val="21"/>
              </w:rPr>
              <w:t>1</w:t>
            </w:r>
            <w:r w:rsidRPr="00A57BC7">
              <w:rPr>
                <w:color w:val="FF0000"/>
                <w:sz w:val="21"/>
                <w:szCs w:val="21"/>
              </w:rPr>
              <w:t>次</w:t>
            </w:r>
            <w:r w:rsidRPr="00A57BC7">
              <w:rPr>
                <w:color w:val="FF0000"/>
                <w:sz w:val="21"/>
                <w:szCs w:val="21"/>
              </w:rPr>
              <w:t>/</w:t>
            </w:r>
            <w:r w:rsidRPr="00A57BC7">
              <w:rPr>
                <w:color w:val="FF0000"/>
                <w:sz w:val="21"/>
                <w:szCs w:val="21"/>
              </w:rPr>
              <w:t>应急期间</w:t>
            </w:r>
          </w:p>
        </w:tc>
        <w:tc>
          <w:tcPr>
            <w:tcW w:w="3430" w:type="dxa"/>
            <w:vAlign w:val="center"/>
          </w:tcPr>
          <w:p w:rsidR="00A57BC7" w:rsidRPr="00A57BC7" w:rsidRDefault="00A57BC7" w:rsidP="00CF6E19">
            <w:pPr>
              <w:pStyle w:val="TableParagraph"/>
              <w:autoSpaceDE w:val="0"/>
              <w:autoSpaceDN w:val="0"/>
              <w:spacing w:line="240" w:lineRule="auto"/>
              <w:ind w:firstLineChars="0" w:firstLine="0"/>
              <w:jc w:val="center"/>
              <w:rPr>
                <w:color w:val="FF0000"/>
                <w:sz w:val="21"/>
                <w:szCs w:val="21"/>
              </w:rPr>
            </w:pPr>
            <w:r w:rsidRPr="00A57BC7">
              <w:rPr>
                <w:color w:val="FF0000"/>
                <w:sz w:val="21"/>
                <w:szCs w:val="21"/>
              </w:rPr>
              <w:t>—</w:t>
            </w:r>
          </w:p>
        </w:tc>
      </w:tr>
      <w:tr w:rsidR="00A57BC7" w:rsidRPr="00AB5447" w:rsidTr="00A57BC7">
        <w:trPr>
          <w:trHeight w:val="454"/>
          <w:jc w:val="center"/>
        </w:trPr>
        <w:tc>
          <w:tcPr>
            <w:tcW w:w="994" w:type="dxa"/>
            <w:vMerge/>
            <w:vAlign w:val="center"/>
          </w:tcPr>
          <w:p w:rsidR="00A57BC7" w:rsidRDefault="00A57BC7">
            <w:pPr>
              <w:autoSpaceDE w:val="0"/>
              <w:autoSpaceDN w:val="0"/>
              <w:spacing w:line="240" w:lineRule="auto"/>
              <w:jc w:val="center"/>
              <w:rPr>
                <w:color w:val="FF0000"/>
                <w:sz w:val="21"/>
                <w:szCs w:val="21"/>
              </w:rPr>
            </w:pPr>
          </w:p>
        </w:tc>
        <w:tc>
          <w:tcPr>
            <w:tcW w:w="2689" w:type="dxa"/>
            <w:tcBorders>
              <w:top w:val="single" w:sz="4" w:space="0" w:color="auto"/>
              <w:bottom w:val="single" w:sz="4" w:space="0" w:color="auto"/>
            </w:tcBorders>
            <w:vAlign w:val="center"/>
          </w:tcPr>
          <w:p w:rsidR="00A57BC7" w:rsidRPr="00A57BC7" w:rsidRDefault="00A57BC7" w:rsidP="00CF6E19">
            <w:pPr>
              <w:pStyle w:val="TableParagraph"/>
              <w:autoSpaceDE w:val="0"/>
              <w:autoSpaceDN w:val="0"/>
              <w:spacing w:line="240" w:lineRule="auto"/>
              <w:ind w:firstLineChars="0" w:firstLine="0"/>
              <w:jc w:val="center"/>
              <w:rPr>
                <w:color w:val="FF0000"/>
                <w:sz w:val="21"/>
                <w:szCs w:val="21"/>
              </w:rPr>
            </w:pPr>
            <w:r>
              <w:rPr>
                <w:rFonts w:hint="eastAsia"/>
                <w:color w:val="FF0000"/>
                <w:sz w:val="21"/>
                <w:szCs w:val="21"/>
              </w:rPr>
              <w:t>厂区地下水下游方向敏感点</w:t>
            </w:r>
          </w:p>
        </w:tc>
        <w:tc>
          <w:tcPr>
            <w:tcW w:w="1959" w:type="dxa"/>
            <w:vAlign w:val="center"/>
          </w:tcPr>
          <w:p w:rsidR="00A57BC7" w:rsidRPr="00A57BC7" w:rsidRDefault="00A57BC7" w:rsidP="00CF6E19">
            <w:pPr>
              <w:pStyle w:val="TableParagraph"/>
              <w:autoSpaceDE w:val="0"/>
              <w:autoSpaceDN w:val="0"/>
              <w:spacing w:line="240" w:lineRule="auto"/>
              <w:ind w:firstLineChars="0" w:firstLine="0"/>
              <w:jc w:val="center"/>
              <w:rPr>
                <w:color w:val="FF0000"/>
                <w:sz w:val="21"/>
                <w:szCs w:val="21"/>
              </w:rPr>
            </w:pPr>
            <w:r w:rsidRPr="00A57BC7">
              <w:rPr>
                <w:color w:val="FF0000"/>
                <w:sz w:val="21"/>
                <w:szCs w:val="21"/>
              </w:rPr>
              <w:t>1</w:t>
            </w:r>
            <w:r w:rsidRPr="00A57BC7">
              <w:rPr>
                <w:color w:val="FF0000"/>
                <w:sz w:val="21"/>
                <w:szCs w:val="21"/>
              </w:rPr>
              <w:t>次</w:t>
            </w:r>
            <w:r w:rsidRPr="00A57BC7">
              <w:rPr>
                <w:color w:val="FF0000"/>
                <w:sz w:val="21"/>
                <w:szCs w:val="21"/>
              </w:rPr>
              <w:t>/</w:t>
            </w:r>
            <w:r w:rsidRPr="00A57BC7">
              <w:rPr>
                <w:color w:val="FF0000"/>
                <w:sz w:val="21"/>
                <w:szCs w:val="21"/>
              </w:rPr>
              <w:t>应急期间</w:t>
            </w:r>
          </w:p>
        </w:tc>
        <w:tc>
          <w:tcPr>
            <w:tcW w:w="3430" w:type="dxa"/>
            <w:vAlign w:val="center"/>
          </w:tcPr>
          <w:p w:rsidR="00A57BC7" w:rsidRPr="00A57BC7" w:rsidRDefault="00A57BC7" w:rsidP="00CF6E19">
            <w:pPr>
              <w:pStyle w:val="TableParagraph"/>
              <w:autoSpaceDE w:val="0"/>
              <w:autoSpaceDN w:val="0"/>
              <w:spacing w:line="240" w:lineRule="auto"/>
              <w:ind w:firstLineChars="0" w:firstLine="0"/>
              <w:jc w:val="center"/>
              <w:rPr>
                <w:color w:val="FF0000"/>
                <w:sz w:val="21"/>
                <w:szCs w:val="21"/>
              </w:rPr>
            </w:pPr>
            <w:r w:rsidRPr="00A57BC7">
              <w:rPr>
                <w:color w:val="FF0000"/>
                <w:sz w:val="21"/>
                <w:szCs w:val="21"/>
              </w:rPr>
              <w:t>—</w:t>
            </w:r>
          </w:p>
        </w:tc>
      </w:tr>
      <w:tr w:rsidR="00A57BC7" w:rsidRPr="00AB5447" w:rsidTr="00A57BC7">
        <w:trPr>
          <w:trHeight w:val="454"/>
          <w:jc w:val="center"/>
        </w:trPr>
        <w:tc>
          <w:tcPr>
            <w:tcW w:w="994" w:type="dxa"/>
            <w:vMerge/>
            <w:tcBorders>
              <w:bottom w:val="single" w:sz="4" w:space="0" w:color="auto"/>
            </w:tcBorders>
            <w:vAlign w:val="center"/>
          </w:tcPr>
          <w:p w:rsidR="00A57BC7" w:rsidRDefault="00A57BC7">
            <w:pPr>
              <w:autoSpaceDE w:val="0"/>
              <w:autoSpaceDN w:val="0"/>
              <w:spacing w:line="240" w:lineRule="auto"/>
              <w:jc w:val="center"/>
              <w:rPr>
                <w:color w:val="FF0000"/>
                <w:sz w:val="21"/>
                <w:szCs w:val="21"/>
              </w:rPr>
            </w:pPr>
          </w:p>
        </w:tc>
        <w:tc>
          <w:tcPr>
            <w:tcW w:w="2689" w:type="dxa"/>
            <w:tcBorders>
              <w:top w:val="single" w:sz="4" w:space="0" w:color="auto"/>
            </w:tcBorders>
            <w:vAlign w:val="center"/>
          </w:tcPr>
          <w:p w:rsidR="00A57BC7" w:rsidRPr="00A57BC7" w:rsidRDefault="00A57BC7" w:rsidP="00CF6E19">
            <w:pPr>
              <w:pStyle w:val="TableParagraph"/>
              <w:autoSpaceDE w:val="0"/>
              <w:autoSpaceDN w:val="0"/>
              <w:spacing w:line="240" w:lineRule="auto"/>
              <w:ind w:firstLineChars="0" w:firstLine="0"/>
              <w:jc w:val="center"/>
              <w:rPr>
                <w:color w:val="FF0000"/>
                <w:sz w:val="21"/>
                <w:szCs w:val="21"/>
              </w:rPr>
            </w:pPr>
            <w:r>
              <w:rPr>
                <w:rFonts w:hint="eastAsia"/>
                <w:color w:val="FF0000"/>
                <w:sz w:val="21"/>
                <w:szCs w:val="21"/>
              </w:rPr>
              <w:t>厂区地下水下游方向敏感点</w:t>
            </w:r>
          </w:p>
        </w:tc>
        <w:tc>
          <w:tcPr>
            <w:tcW w:w="1959" w:type="dxa"/>
            <w:vAlign w:val="center"/>
          </w:tcPr>
          <w:p w:rsidR="00A57BC7" w:rsidRPr="00A57BC7" w:rsidRDefault="00A57BC7" w:rsidP="00CF6E19">
            <w:pPr>
              <w:pStyle w:val="TableParagraph"/>
              <w:autoSpaceDE w:val="0"/>
              <w:autoSpaceDN w:val="0"/>
              <w:spacing w:line="240" w:lineRule="auto"/>
              <w:ind w:firstLineChars="0" w:firstLine="0"/>
              <w:jc w:val="center"/>
              <w:rPr>
                <w:color w:val="FF0000"/>
                <w:sz w:val="21"/>
                <w:szCs w:val="21"/>
              </w:rPr>
            </w:pPr>
            <w:r w:rsidRPr="00A57BC7">
              <w:rPr>
                <w:color w:val="FF0000"/>
                <w:sz w:val="21"/>
                <w:szCs w:val="21"/>
              </w:rPr>
              <w:t>1</w:t>
            </w:r>
            <w:r w:rsidRPr="00A57BC7">
              <w:rPr>
                <w:color w:val="FF0000"/>
                <w:sz w:val="21"/>
                <w:szCs w:val="21"/>
              </w:rPr>
              <w:t>次</w:t>
            </w:r>
            <w:r w:rsidRPr="00A57BC7">
              <w:rPr>
                <w:color w:val="FF0000"/>
                <w:sz w:val="21"/>
                <w:szCs w:val="21"/>
              </w:rPr>
              <w:t>/</w:t>
            </w:r>
            <w:r w:rsidRPr="00A57BC7">
              <w:rPr>
                <w:color w:val="FF0000"/>
                <w:sz w:val="21"/>
                <w:szCs w:val="21"/>
              </w:rPr>
              <w:t>应急期间</w:t>
            </w:r>
          </w:p>
        </w:tc>
        <w:tc>
          <w:tcPr>
            <w:tcW w:w="3430" w:type="dxa"/>
            <w:vAlign w:val="center"/>
          </w:tcPr>
          <w:p w:rsidR="00A57BC7" w:rsidRPr="00A57BC7" w:rsidRDefault="00A57BC7" w:rsidP="00CF6E19">
            <w:pPr>
              <w:pStyle w:val="TableParagraph"/>
              <w:autoSpaceDE w:val="0"/>
              <w:autoSpaceDN w:val="0"/>
              <w:spacing w:line="240" w:lineRule="auto"/>
              <w:ind w:firstLineChars="0" w:firstLine="0"/>
              <w:jc w:val="center"/>
              <w:rPr>
                <w:color w:val="FF0000"/>
                <w:sz w:val="21"/>
                <w:szCs w:val="21"/>
              </w:rPr>
            </w:pPr>
            <w:r w:rsidRPr="00A57BC7">
              <w:rPr>
                <w:color w:val="FF0000"/>
                <w:sz w:val="21"/>
                <w:szCs w:val="21"/>
              </w:rPr>
              <w:t>—</w:t>
            </w:r>
          </w:p>
        </w:tc>
      </w:tr>
    </w:tbl>
    <w:p w:rsidR="00284401" w:rsidRPr="00056696" w:rsidRDefault="00177EED">
      <w:pPr>
        <w:pStyle w:val="4"/>
      </w:pPr>
      <w:r w:rsidRPr="00056696">
        <w:rPr>
          <w:rFonts w:hint="eastAsia"/>
        </w:rPr>
        <w:t>6</w:t>
      </w:r>
      <w:r w:rsidRPr="00056696">
        <w:t>.</w:t>
      </w:r>
      <w:r w:rsidR="00DD0471">
        <w:rPr>
          <w:rFonts w:hint="eastAsia"/>
        </w:rPr>
        <w:t>3</w:t>
      </w:r>
      <w:r w:rsidRPr="00056696">
        <w:t>.</w:t>
      </w:r>
      <w:r w:rsidRPr="00056696">
        <w:rPr>
          <w:rFonts w:hint="eastAsia"/>
        </w:rPr>
        <w:t>5</w:t>
      </w:r>
      <w:r w:rsidRPr="00056696">
        <w:t>应急监测人员安全防护措施</w:t>
      </w:r>
    </w:p>
    <w:p w:rsidR="00284401" w:rsidRPr="00056696" w:rsidRDefault="00177EED">
      <w:pPr>
        <w:spacing w:line="360" w:lineRule="auto"/>
        <w:ind w:firstLineChars="200" w:firstLine="480"/>
      </w:pPr>
      <w:r w:rsidRPr="00056696">
        <w:rPr>
          <w:rFonts w:hint="eastAsia"/>
        </w:rPr>
        <w:t>现场应急监测分析方案的具体实施均是由应急监测工作者完成的，而每一污染事件都可能危及分析人员的人身安全。为了保护分析人员并有效地实施现场快速分析，在实施应急监测方案之前，还应该配备必要的防护器材，如防火防化服、面部防护罩、靴套、头盔、头罩、口罩以及应急灯等。</w:t>
      </w:r>
    </w:p>
    <w:p w:rsidR="00284401" w:rsidRPr="00056696" w:rsidRDefault="00177EED">
      <w:pPr>
        <w:pStyle w:val="3"/>
        <w:spacing w:before="156" w:after="156"/>
      </w:pPr>
      <w:bookmarkStart w:id="339" w:name="_Toc40199600"/>
      <w:r w:rsidRPr="00056696">
        <w:rPr>
          <w:rFonts w:hint="eastAsia"/>
        </w:rPr>
        <w:t>6</w:t>
      </w:r>
      <w:r w:rsidRPr="00056696">
        <w:t>.</w:t>
      </w:r>
      <w:r w:rsidR="00DD0471">
        <w:rPr>
          <w:rFonts w:hint="eastAsia"/>
        </w:rPr>
        <w:t>4</w:t>
      </w:r>
      <w:r w:rsidRPr="00056696">
        <w:t>应急终止</w:t>
      </w:r>
      <w:bookmarkEnd w:id="331"/>
      <w:bookmarkEnd w:id="332"/>
      <w:bookmarkEnd w:id="333"/>
      <w:bookmarkEnd w:id="334"/>
      <w:bookmarkEnd w:id="339"/>
    </w:p>
    <w:p w:rsidR="00284401" w:rsidRPr="00056696" w:rsidRDefault="00177EED">
      <w:pPr>
        <w:pStyle w:val="4"/>
      </w:pPr>
      <w:bookmarkStart w:id="340" w:name="_Toc523988591"/>
      <w:bookmarkStart w:id="341" w:name="_Toc522744887"/>
      <w:bookmarkStart w:id="342" w:name="_Toc520751768"/>
      <w:r w:rsidRPr="00056696">
        <w:rPr>
          <w:rFonts w:hint="eastAsia"/>
        </w:rPr>
        <w:t>6</w:t>
      </w:r>
      <w:r w:rsidRPr="00056696">
        <w:t>.</w:t>
      </w:r>
      <w:r w:rsidR="00DD0471">
        <w:rPr>
          <w:rFonts w:hint="eastAsia"/>
        </w:rPr>
        <w:t>4</w:t>
      </w:r>
      <w:r w:rsidRPr="00056696">
        <w:t>.1</w:t>
      </w:r>
      <w:r w:rsidRPr="00056696">
        <w:t>应急终止条件</w:t>
      </w:r>
      <w:bookmarkEnd w:id="340"/>
      <w:bookmarkEnd w:id="341"/>
      <w:bookmarkEnd w:id="342"/>
    </w:p>
    <w:p w:rsidR="00284401" w:rsidRPr="00056696" w:rsidRDefault="00177EED">
      <w:pPr>
        <w:pStyle w:val="11"/>
        <w:spacing w:line="360" w:lineRule="auto"/>
        <w:ind w:firstLine="480"/>
        <w:rPr>
          <w:rFonts w:eastAsia="宋体"/>
          <w:kern w:val="0"/>
          <w:sz w:val="24"/>
        </w:rPr>
      </w:pPr>
      <w:r w:rsidRPr="00056696">
        <w:rPr>
          <w:rFonts w:eastAsia="宋体" w:hAnsi="宋体"/>
          <w:kern w:val="0"/>
          <w:sz w:val="24"/>
          <w:lang w:val="zh-CN"/>
        </w:rPr>
        <w:t>符合下列条件之一的，即满足应急终止条件</w:t>
      </w:r>
    </w:p>
    <w:p w:rsidR="00284401" w:rsidRPr="00056696" w:rsidRDefault="00177EED">
      <w:pPr>
        <w:pStyle w:val="11"/>
        <w:spacing w:line="360" w:lineRule="auto"/>
        <w:ind w:firstLine="480"/>
        <w:rPr>
          <w:rFonts w:eastAsia="宋体"/>
          <w:kern w:val="0"/>
          <w:sz w:val="24"/>
          <w:lang w:val="zh-CN"/>
        </w:rPr>
      </w:pPr>
      <w:r w:rsidRPr="00056696">
        <w:rPr>
          <w:rFonts w:eastAsia="宋体" w:hAnsi="宋体"/>
          <w:kern w:val="0"/>
          <w:sz w:val="24"/>
          <w:lang w:val="zh-CN"/>
        </w:rPr>
        <w:t>（</w:t>
      </w:r>
      <w:r w:rsidRPr="00056696">
        <w:rPr>
          <w:rFonts w:eastAsia="宋体"/>
          <w:kern w:val="0"/>
          <w:sz w:val="24"/>
          <w:lang w:val="zh-CN"/>
        </w:rPr>
        <w:t>1</w:t>
      </w:r>
      <w:r w:rsidRPr="00056696">
        <w:rPr>
          <w:rFonts w:eastAsia="宋体" w:hAnsi="宋体"/>
          <w:kern w:val="0"/>
          <w:sz w:val="24"/>
          <w:lang w:val="zh-CN"/>
        </w:rPr>
        <w:t>）事件现场得到控制，事件条件已经消除；</w:t>
      </w:r>
    </w:p>
    <w:p w:rsidR="00284401" w:rsidRPr="00056696" w:rsidRDefault="00177EED">
      <w:pPr>
        <w:pStyle w:val="11"/>
        <w:spacing w:line="360" w:lineRule="auto"/>
        <w:ind w:firstLine="480"/>
        <w:rPr>
          <w:rFonts w:eastAsia="宋体"/>
          <w:kern w:val="0"/>
          <w:sz w:val="24"/>
        </w:rPr>
      </w:pPr>
      <w:r w:rsidRPr="00056696">
        <w:rPr>
          <w:rFonts w:eastAsia="宋体" w:hAnsi="宋体"/>
          <w:sz w:val="24"/>
        </w:rPr>
        <w:t>（</w:t>
      </w:r>
      <w:r w:rsidRPr="00056696">
        <w:rPr>
          <w:rFonts w:eastAsia="宋体"/>
          <w:sz w:val="24"/>
        </w:rPr>
        <w:t>2</w:t>
      </w:r>
      <w:r w:rsidRPr="00056696">
        <w:rPr>
          <w:rFonts w:eastAsia="宋体" w:hAnsi="宋体"/>
          <w:sz w:val="24"/>
        </w:rPr>
        <w:t>）</w:t>
      </w:r>
      <w:r w:rsidRPr="00056696">
        <w:rPr>
          <w:rFonts w:eastAsia="宋体" w:hAnsi="宋体"/>
          <w:kern w:val="0"/>
          <w:sz w:val="24"/>
          <w:lang w:val="zh-CN"/>
        </w:rPr>
        <w:t>污染物的泄漏或释放已经降至规定限值以内；</w:t>
      </w:r>
    </w:p>
    <w:p w:rsidR="00284401" w:rsidRPr="00056696" w:rsidRDefault="00177EED">
      <w:pPr>
        <w:pStyle w:val="11"/>
        <w:spacing w:line="360" w:lineRule="auto"/>
        <w:ind w:firstLine="480"/>
        <w:rPr>
          <w:rFonts w:eastAsia="宋体"/>
          <w:kern w:val="0"/>
          <w:sz w:val="24"/>
          <w:lang w:val="zh-CN"/>
        </w:rPr>
      </w:pPr>
      <w:r w:rsidRPr="00056696">
        <w:rPr>
          <w:rFonts w:eastAsia="宋体" w:hAnsi="宋体"/>
          <w:kern w:val="0"/>
          <w:sz w:val="24"/>
          <w:lang w:val="zh-CN"/>
        </w:rPr>
        <w:lastRenderedPageBreak/>
        <w:t>（</w:t>
      </w:r>
      <w:r w:rsidRPr="00056696">
        <w:rPr>
          <w:rFonts w:eastAsia="宋体"/>
          <w:kern w:val="0"/>
          <w:sz w:val="24"/>
          <w:lang w:val="zh-CN"/>
        </w:rPr>
        <w:t>3</w:t>
      </w:r>
      <w:r w:rsidRPr="00056696">
        <w:rPr>
          <w:rFonts w:eastAsia="宋体" w:hAnsi="宋体"/>
          <w:kern w:val="0"/>
          <w:sz w:val="24"/>
          <w:lang w:val="zh-CN"/>
        </w:rPr>
        <w:t>）事件所造成的危害已经被彻底消除，无续发可能；</w:t>
      </w:r>
    </w:p>
    <w:p w:rsidR="00284401" w:rsidRPr="00056696" w:rsidRDefault="00177EED">
      <w:pPr>
        <w:pStyle w:val="11"/>
        <w:spacing w:line="360" w:lineRule="auto"/>
        <w:ind w:firstLine="480"/>
        <w:rPr>
          <w:rFonts w:eastAsia="宋体"/>
          <w:kern w:val="0"/>
          <w:sz w:val="24"/>
          <w:lang w:val="zh-CN"/>
        </w:rPr>
      </w:pPr>
      <w:r w:rsidRPr="00056696">
        <w:rPr>
          <w:rFonts w:eastAsia="宋体" w:hAnsi="宋体"/>
          <w:kern w:val="0"/>
          <w:sz w:val="24"/>
          <w:lang w:val="zh-CN"/>
        </w:rPr>
        <w:t>（</w:t>
      </w:r>
      <w:r w:rsidRPr="00056696">
        <w:rPr>
          <w:rFonts w:eastAsia="宋体"/>
          <w:kern w:val="0"/>
          <w:sz w:val="24"/>
          <w:lang w:val="zh-CN"/>
        </w:rPr>
        <w:t>4</w:t>
      </w:r>
      <w:r w:rsidRPr="00056696">
        <w:rPr>
          <w:rFonts w:eastAsia="宋体" w:hAnsi="宋体"/>
          <w:kern w:val="0"/>
          <w:sz w:val="24"/>
          <w:lang w:val="zh-CN"/>
        </w:rPr>
        <w:t>）事件现场的各种专业应急处置行动已经无继续的必要；</w:t>
      </w:r>
    </w:p>
    <w:p w:rsidR="00284401" w:rsidRPr="00056696" w:rsidRDefault="00177EED">
      <w:pPr>
        <w:pStyle w:val="11"/>
        <w:spacing w:line="360" w:lineRule="auto"/>
        <w:ind w:firstLine="480"/>
        <w:rPr>
          <w:rFonts w:eastAsia="宋体"/>
          <w:kern w:val="0"/>
          <w:sz w:val="24"/>
          <w:lang w:val="zh-CN"/>
        </w:rPr>
      </w:pPr>
      <w:r w:rsidRPr="00056696">
        <w:rPr>
          <w:rFonts w:eastAsia="宋体" w:hAnsi="宋体"/>
          <w:kern w:val="0"/>
          <w:sz w:val="24"/>
          <w:lang w:val="zh-CN"/>
        </w:rPr>
        <w:t>（</w:t>
      </w:r>
      <w:r w:rsidRPr="00056696">
        <w:rPr>
          <w:rFonts w:eastAsia="宋体"/>
          <w:kern w:val="0"/>
          <w:sz w:val="24"/>
          <w:lang w:val="zh-CN"/>
        </w:rPr>
        <w:t>5</w:t>
      </w:r>
      <w:r w:rsidRPr="00056696">
        <w:rPr>
          <w:rFonts w:eastAsia="宋体" w:hAnsi="宋体"/>
          <w:kern w:val="0"/>
          <w:sz w:val="24"/>
          <w:lang w:val="zh-CN"/>
        </w:rPr>
        <w:t>）采取一切必要的防护措施以保护公众再次免受危害，并使事件可能引起的中长期影响处于合理且尽量低的水平。</w:t>
      </w:r>
    </w:p>
    <w:p w:rsidR="00284401" w:rsidRPr="00056696" w:rsidRDefault="00177EED">
      <w:pPr>
        <w:pStyle w:val="4"/>
      </w:pPr>
      <w:bookmarkStart w:id="343" w:name="_Toc522744888"/>
      <w:bookmarkStart w:id="344" w:name="_Toc523988592"/>
      <w:bookmarkStart w:id="345" w:name="_Toc520751769"/>
      <w:r w:rsidRPr="00056696">
        <w:rPr>
          <w:rFonts w:hint="eastAsia"/>
        </w:rPr>
        <w:t>6</w:t>
      </w:r>
      <w:r w:rsidRPr="00056696">
        <w:t>.</w:t>
      </w:r>
      <w:r w:rsidR="00DD0471">
        <w:rPr>
          <w:rFonts w:hint="eastAsia"/>
        </w:rPr>
        <w:t>4</w:t>
      </w:r>
      <w:r w:rsidRPr="00056696">
        <w:t>.2</w:t>
      </w:r>
      <w:r w:rsidRPr="00056696">
        <w:t>应急终止程序</w:t>
      </w:r>
      <w:bookmarkEnd w:id="343"/>
      <w:bookmarkEnd w:id="344"/>
      <w:bookmarkEnd w:id="345"/>
    </w:p>
    <w:p w:rsidR="00284401" w:rsidRPr="00056696" w:rsidRDefault="00177EED">
      <w:pPr>
        <w:pStyle w:val="11"/>
        <w:spacing w:line="360" w:lineRule="auto"/>
        <w:ind w:firstLine="480"/>
        <w:jc w:val="left"/>
        <w:rPr>
          <w:rFonts w:eastAsia="宋体"/>
          <w:kern w:val="0"/>
          <w:sz w:val="24"/>
        </w:rPr>
      </w:pPr>
      <w:r w:rsidRPr="00056696">
        <w:rPr>
          <w:rFonts w:eastAsia="宋体" w:hAnsi="宋体"/>
          <w:kern w:val="0"/>
          <w:sz w:val="24"/>
          <w:lang w:val="zh-CN"/>
        </w:rPr>
        <w:t>当突发事件得到控制后，灾害性冲击己消除，不可能发生次生事件，社会负面影响消减，进入恢复阶段时，启动应急终止程序。</w:t>
      </w:r>
    </w:p>
    <w:p w:rsidR="00284401" w:rsidRPr="00056696" w:rsidRDefault="00177EED">
      <w:pPr>
        <w:pStyle w:val="11"/>
        <w:spacing w:line="360" w:lineRule="auto"/>
        <w:ind w:firstLine="480"/>
        <w:jc w:val="left"/>
        <w:rPr>
          <w:rFonts w:eastAsia="宋体"/>
          <w:kern w:val="0"/>
          <w:sz w:val="24"/>
          <w:lang w:val="zh-CN"/>
        </w:rPr>
      </w:pPr>
      <w:r w:rsidRPr="00056696">
        <w:rPr>
          <w:rFonts w:eastAsia="宋体" w:hAnsi="宋体"/>
          <w:kern w:val="0"/>
          <w:sz w:val="24"/>
        </w:rPr>
        <w:t>（</w:t>
      </w:r>
      <w:r w:rsidRPr="00056696">
        <w:rPr>
          <w:rFonts w:eastAsia="宋体"/>
          <w:kern w:val="0"/>
          <w:sz w:val="24"/>
        </w:rPr>
        <w:t>1</w:t>
      </w:r>
      <w:r w:rsidRPr="00056696">
        <w:rPr>
          <w:rFonts w:eastAsia="宋体" w:hAnsi="宋体"/>
          <w:kern w:val="0"/>
          <w:sz w:val="24"/>
        </w:rPr>
        <w:t>）</w:t>
      </w:r>
      <w:r w:rsidRPr="00056696">
        <w:rPr>
          <w:rFonts w:eastAsia="宋体" w:hAnsi="宋体"/>
          <w:kern w:val="0"/>
          <w:sz w:val="24"/>
          <w:lang w:val="zh-CN"/>
        </w:rPr>
        <w:t>环境应急小组确认终止时机，或事件责任单位提出，遵循</w:t>
      </w:r>
      <w:r w:rsidRPr="00056696">
        <w:rPr>
          <w:rFonts w:ascii="宋体" w:eastAsia="宋体" w:hAnsi="宋体"/>
          <w:kern w:val="0"/>
          <w:sz w:val="24"/>
          <w:lang w:val="zh-CN"/>
        </w:rPr>
        <w:t>“</w:t>
      </w:r>
      <w:r w:rsidRPr="00056696">
        <w:rPr>
          <w:rFonts w:eastAsia="宋体" w:hAnsi="宋体"/>
          <w:kern w:val="0"/>
          <w:sz w:val="24"/>
          <w:lang w:val="zh-CN"/>
        </w:rPr>
        <w:t>谁启动、谁结束</w:t>
      </w:r>
      <w:r w:rsidRPr="00056696">
        <w:rPr>
          <w:rFonts w:ascii="宋体" w:eastAsia="宋体" w:hAnsi="宋体"/>
          <w:kern w:val="0"/>
          <w:sz w:val="24"/>
          <w:lang w:val="zh-CN"/>
        </w:rPr>
        <w:t>”</w:t>
      </w:r>
      <w:r w:rsidRPr="00056696">
        <w:rPr>
          <w:rFonts w:eastAsia="宋体" w:hAnsi="宋体"/>
          <w:kern w:val="0"/>
          <w:sz w:val="24"/>
          <w:lang w:val="zh-CN"/>
        </w:rPr>
        <w:t>原则，经环境应急领导小组批准，由现场抢险队向公司应急总指挥报告终止抢险；</w:t>
      </w:r>
    </w:p>
    <w:p w:rsidR="00284401" w:rsidRPr="00056696" w:rsidRDefault="00177EED">
      <w:pPr>
        <w:pStyle w:val="11"/>
        <w:spacing w:line="360" w:lineRule="auto"/>
        <w:ind w:firstLine="480"/>
        <w:jc w:val="left"/>
        <w:rPr>
          <w:rFonts w:eastAsia="宋体"/>
          <w:kern w:val="0"/>
          <w:sz w:val="24"/>
          <w:lang w:val="zh-CN"/>
        </w:rPr>
      </w:pPr>
      <w:r w:rsidRPr="00056696">
        <w:rPr>
          <w:rFonts w:eastAsia="宋体" w:hAnsi="宋体"/>
          <w:kern w:val="0"/>
          <w:sz w:val="24"/>
          <w:lang w:val="zh-CN"/>
        </w:rPr>
        <w:t>（</w:t>
      </w:r>
      <w:r w:rsidRPr="00056696">
        <w:rPr>
          <w:rFonts w:eastAsia="宋体"/>
          <w:kern w:val="0"/>
          <w:sz w:val="24"/>
          <w:lang w:val="zh-CN"/>
        </w:rPr>
        <w:t>2</w:t>
      </w:r>
      <w:r w:rsidRPr="00056696">
        <w:rPr>
          <w:rFonts w:eastAsia="宋体" w:hAnsi="宋体"/>
          <w:kern w:val="0"/>
          <w:sz w:val="24"/>
          <w:lang w:val="zh-CN"/>
        </w:rPr>
        <w:t>）公司应急总指挥宣布公司级应急结束，环境应急小组向下达应急终止命令；</w:t>
      </w:r>
    </w:p>
    <w:p w:rsidR="00284401" w:rsidRPr="00056696" w:rsidRDefault="00177EED">
      <w:pPr>
        <w:pStyle w:val="11"/>
        <w:spacing w:line="360" w:lineRule="auto"/>
        <w:ind w:firstLine="480"/>
        <w:jc w:val="left"/>
        <w:rPr>
          <w:rFonts w:eastAsia="宋体"/>
          <w:kern w:val="0"/>
          <w:sz w:val="24"/>
          <w:lang w:val="zh-CN"/>
        </w:rPr>
      </w:pPr>
      <w:r w:rsidRPr="00056696">
        <w:rPr>
          <w:rFonts w:eastAsia="宋体" w:hAnsi="宋体"/>
          <w:kern w:val="0"/>
          <w:sz w:val="24"/>
          <w:lang w:val="zh-CN"/>
        </w:rPr>
        <w:t>（</w:t>
      </w:r>
      <w:r w:rsidRPr="00056696">
        <w:rPr>
          <w:rFonts w:eastAsia="宋体"/>
          <w:kern w:val="0"/>
          <w:sz w:val="24"/>
          <w:lang w:val="zh-CN"/>
        </w:rPr>
        <w:t>3</w:t>
      </w:r>
      <w:r w:rsidRPr="00056696">
        <w:rPr>
          <w:rFonts w:eastAsia="宋体" w:hAnsi="宋体"/>
          <w:kern w:val="0"/>
          <w:sz w:val="24"/>
          <w:lang w:val="zh-CN"/>
        </w:rPr>
        <w:t>）通知周边相关单位及人员环境事件危险已解除；</w:t>
      </w:r>
    </w:p>
    <w:p w:rsidR="00284401" w:rsidRPr="00056696" w:rsidRDefault="00177EED">
      <w:pPr>
        <w:pStyle w:val="11"/>
        <w:spacing w:line="360" w:lineRule="auto"/>
        <w:ind w:firstLine="480"/>
        <w:jc w:val="left"/>
        <w:rPr>
          <w:rFonts w:eastAsia="宋体"/>
          <w:kern w:val="0"/>
          <w:sz w:val="24"/>
          <w:lang w:val="zh-CN"/>
        </w:rPr>
      </w:pPr>
      <w:r w:rsidRPr="00056696">
        <w:rPr>
          <w:rFonts w:eastAsia="宋体" w:hAnsi="宋体"/>
          <w:kern w:val="0"/>
          <w:sz w:val="24"/>
          <w:lang w:val="zh-CN"/>
        </w:rPr>
        <w:t>（</w:t>
      </w:r>
      <w:r w:rsidRPr="00056696">
        <w:rPr>
          <w:rFonts w:eastAsia="宋体"/>
          <w:kern w:val="0"/>
          <w:sz w:val="24"/>
          <w:lang w:val="zh-CN"/>
        </w:rPr>
        <w:t>4</w:t>
      </w:r>
      <w:r w:rsidRPr="00056696">
        <w:rPr>
          <w:rFonts w:eastAsia="宋体" w:hAnsi="宋体"/>
          <w:kern w:val="0"/>
          <w:sz w:val="24"/>
          <w:lang w:val="zh-CN"/>
        </w:rPr>
        <w:t>）应急状态终止后，应根据有关指示和实际情况，继续进行环境监测和评价工作。</w:t>
      </w:r>
    </w:p>
    <w:p w:rsidR="00284401" w:rsidRPr="00056696" w:rsidRDefault="00177EED">
      <w:pPr>
        <w:spacing w:line="360" w:lineRule="auto"/>
        <w:ind w:firstLineChars="200" w:firstLine="480"/>
        <w:rPr>
          <w:rFonts w:hAnsi="宋体"/>
          <w:kern w:val="0"/>
          <w:lang w:val="zh-CN"/>
        </w:rPr>
        <w:sectPr w:rsidR="00284401" w:rsidRPr="00056696">
          <w:pgSz w:w="11906" w:h="16838"/>
          <w:pgMar w:top="1440" w:right="1800" w:bottom="1440" w:left="1800" w:header="851" w:footer="992" w:gutter="0"/>
          <w:cols w:space="425"/>
          <w:docGrid w:type="lines" w:linePitch="312"/>
        </w:sectPr>
      </w:pPr>
      <w:r w:rsidRPr="00056696">
        <w:rPr>
          <w:rFonts w:hAnsi="宋体"/>
          <w:kern w:val="0"/>
          <w:lang w:val="zh-CN"/>
        </w:rPr>
        <w:t>（</w:t>
      </w:r>
      <w:r w:rsidRPr="00056696">
        <w:rPr>
          <w:kern w:val="0"/>
          <w:lang w:val="zh-CN"/>
        </w:rPr>
        <w:t>5</w:t>
      </w:r>
      <w:r w:rsidRPr="00056696">
        <w:rPr>
          <w:rFonts w:hAnsi="宋体"/>
          <w:kern w:val="0"/>
          <w:lang w:val="zh-CN"/>
        </w:rPr>
        <w:t>）配合相关主管部门对环境污染事件中长期影响进行评估，提出补偿和对遭受污染的生态环境进行恢复的建议</w:t>
      </w:r>
      <w:r w:rsidRPr="00056696">
        <w:rPr>
          <w:rFonts w:hAnsi="宋体" w:hint="eastAsia"/>
          <w:kern w:val="0"/>
          <w:lang w:val="zh-CN"/>
        </w:rPr>
        <w:t>。</w:t>
      </w:r>
    </w:p>
    <w:p w:rsidR="00284401" w:rsidRPr="00056696" w:rsidRDefault="00177EED">
      <w:pPr>
        <w:pStyle w:val="2"/>
        <w:spacing w:before="156" w:after="156"/>
      </w:pPr>
      <w:bookmarkStart w:id="346" w:name="_Toc532205452"/>
      <w:bookmarkStart w:id="347" w:name="_Toc523988593"/>
      <w:bookmarkStart w:id="348" w:name="_Toc520751770"/>
      <w:bookmarkStart w:id="349" w:name="_Toc522744889"/>
      <w:bookmarkStart w:id="350" w:name="_Toc40199601"/>
      <w:r w:rsidRPr="00056696">
        <w:rPr>
          <w:rFonts w:hint="eastAsia"/>
        </w:rPr>
        <w:lastRenderedPageBreak/>
        <w:t>7</w:t>
      </w:r>
      <w:r w:rsidRPr="00056696">
        <w:t>后期处置</w:t>
      </w:r>
      <w:bookmarkEnd w:id="346"/>
      <w:bookmarkEnd w:id="347"/>
      <w:bookmarkEnd w:id="348"/>
      <w:bookmarkEnd w:id="349"/>
      <w:bookmarkEnd w:id="350"/>
    </w:p>
    <w:p w:rsidR="00284401" w:rsidRPr="00056696" w:rsidRDefault="00177EED">
      <w:pPr>
        <w:pStyle w:val="3"/>
        <w:spacing w:before="156" w:after="156"/>
      </w:pPr>
      <w:bookmarkStart w:id="351" w:name="_Toc532205453"/>
      <w:bookmarkStart w:id="352" w:name="_Toc520751771"/>
      <w:bookmarkStart w:id="353" w:name="_Toc523988594"/>
      <w:bookmarkStart w:id="354" w:name="_Toc522744890"/>
      <w:bookmarkStart w:id="355" w:name="_Toc40199602"/>
      <w:r w:rsidRPr="00056696">
        <w:rPr>
          <w:rFonts w:hint="eastAsia"/>
        </w:rPr>
        <w:t>7</w:t>
      </w:r>
      <w:r w:rsidRPr="00056696">
        <w:t>.1</w:t>
      </w:r>
      <w:r w:rsidRPr="00056696">
        <w:t>善后处置</w:t>
      </w:r>
      <w:bookmarkEnd w:id="351"/>
      <w:bookmarkEnd w:id="352"/>
      <w:bookmarkEnd w:id="353"/>
      <w:bookmarkEnd w:id="354"/>
      <w:bookmarkEnd w:id="355"/>
    </w:p>
    <w:p w:rsidR="00284401" w:rsidRPr="00056696" w:rsidRDefault="00177EED">
      <w:pPr>
        <w:pStyle w:val="4"/>
        <w:rPr>
          <w:lang w:val="zh-CN"/>
        </w:rPr>
      </w:pPr>
      <w:bookmarkStart w:id="356" w:name="_Toc392525246"/>
      <w:bookmarkStart w:id="357" w:name="_Toc390784549"/>
      <w:bookmarkStart w:id="358" w:name="_Toc386932378"/>
      <w:bookmarkStart w:id="359" w:name="_Toc384659630"/>
      <w:r w:rsidRPr="00056696">
        <w:rPr>
          <w:rFonts w:hint="eastAsia"/>
        </w:rPr>
        <w:t xml:space="preserve">7.1.1 </w:t>
      </w:r>
      <w:r w:rsidRPr="00056696">
        <w:rPr>
          <w:lang w:val="zh-CN"/>
        </w:rPr>
        <w:t>伤亡人员的安置与抚恤</w:t>
      </w:r>
      <w:bookmarkEnd w:id="356"/>
      <w:bookmarkEnd w:id="357"/>
      <w:bookmarkEnd w:id="358"/>
      <w:bookmarkEnd w:id="359"/>
    </w:p>
    <w:p w:rsidR="00284401" w:rsidRPr="00056696" w:rsidRDefault="00177EED">
      <w:pPr>
        <w:spacing w:line="360" w:lineRule="auto"/>
        <w:ind w:firstLine="482"/>
        <w:rPr>
          <w:lang w:val="zh-CN"/>
        </w:rPr>
      </w:pPr>
      <w:r w:rsidRPr="00056696">
        <w:rPr>
          <w:kern w:val="0"/>
          <w:lang w:val="zh-CN"/>
        </w:rPr>
        <w:t>(1)</w:t>
      </w:r>
      <w:r w:rsidRPr="00056696">
        <w:rPr>
          <w:kern w:val="0"/>
          <w:lang w:val="zh-CN"/>
        </w:rPr>
        <w:t>对企</w:t>
      </w:r>
      <w:r w:rsidRPr="00056696">
        <w:rPr>
          <w:lang w:val="zh-CN"/>
        </w:rPr>
        <w:t>业员工，做好受伤人员及家属的救治抚恤工作，对全企业员工做好精神安抚工作，对受伤严重人员继续治疗，并及时对环境应急员工办理意外伤害保险赔偿事宜。以保证企业人心稳定，快速投入正常生产。</w:t>
      </w:r>
    </w:p>
    <w:p w:rsidR="00284401" w:rsidRPr="00056696" w:rsidRDefault="00177EED">
      <w:pPr>
        <w:spacing w:line="360" w:lineRule="auto"/>
        <w:ind w:firstLine="482"/>
        <w:rPr>
          <w:lang w:val="zh-CN"/>
        </w:rPr>
      </w:pPr>
      <w:r w:rsidRPr="00056696">
        <w:rPr>
          <w:lang w:val="zh-CN"/>
        </w:rPr>
        <w:t>(2)</w:t>
      </w:r>
      <w:r w:rsidRPr="00056696">
        <w:rPr>
          <w:lang w:val="zh-CN"/>
        </w:rPr>
        <w:t>对周围单位及群众受伤人员，妥善救治受伤人员、妥善安置死亡人员，做好家属抚恤工作，及时做好伤害赔偿工作。</w:t>
      </w:r>
    </w:p>
    <w:p w:rsidR="00284401" w:rsidRPr="00056696" w:rsidRDefault="00177EED">
      <w:pPr>
        <w:spacing w:line="360" w:lineRule="auto"/>
        <w:ind w:firstLine="482"/>
        <w:rPr>
          <w:kern w:val="0"/>
          <w:lang w:val="zh-CN"/>
        </w:rPr>
      </w:pPr>
      <w:r w:rsidRPr="00056696">
        <w:rPr>
          <w:lang w:val="zh-CN"/>
        </w:rPr>
        <w:t>(3)</w:t>
      </w:r>
      <w:r w:rsidRPr="00056696">
        <w:rPr>
          <w:lang w:val="zh-CN"/>
        </w:rPr>
        <w:t>协调社会</w:t>
      </w:r>
      <w:r w:rsidRPr="00056696">
        <w:rPr>
          <w:kern w:val="0"/>
          <w:lang w:val="zh-CN"/>
        </w:rPr>
        <w:t>力量，恢复正常生产、生活秩序。</w:t>
      </w:r>
    </w:p>
    <w:p w:rsidR="00284401" w:rsidRPr="00056696" w:rsidRDefault="00177EED">
      <w:pPr>
        <w:pStyle w:val="4"/>
      </w:pPr>
      <w:bookmarkStart w:id="360" w:name="_Toc392525247"/>
      <w:bookmarkStart w:id="361" w:name="_Toc390784550"/>
      <w:bookmarkStart w:id="362" w:name="_Toc384659631"/>
      <w:bookmarkStart w:id="363" w:name="_Toc386932379"/>
      <w:r w:rsidRPr="00056696">
        <w:rPr>
          <w:rFonts w:hint="eastAsia"/>
        </w:rPr>
        <w:t xml:space="preserve">7.1.2 </w:t>
      </w:r>
      <w:r w:rsidRPr="00056696">
        <w:t>调用物资的清理与损失补偿</w:t>
      </w:r>
      <w:bookmarkEnd w:id="360"/>
      <w:bookmarkEnd w:id="361"/>
      <w:bookmarkEnd w:id="362"/>
      <w:bookmarkEnd w:id="363"/>
    </w:p>
    <w:p w:rsidR="00284401" w:rsidRPr="00056696" w:rsidRDefault="00177EED">
      <w:pPr>
        <w:spacing w:line="360" w:lineRule="auto"/>
        <w:ind w:firstLine="482"/>
        <w:rPr>
          <w:lang w:val="zh-CN"/>
        </w:rPr>
      </w:pPr>
      <w:r w:rsidRPr="00056696">
        <w:rPr>
          <w:kern w:val="0"/>
          <w:lang w:val="zh-CN"/>
        </w:rPr>
        <w:t>(1)</w:t>
      </w:r>
      <w:r w:rsidRPr="00056696">
        <w:rPr>
          <w:kern w:val="0"/>
          <w:lang w:val="zh-CN"/>
        </w:rPr>
        <w:t>组织物资</w:t>
      </w:r>
      <w:r w:rsidRPr="00056696">
        <w:rPr>
          <w:lang w:val="zh-CN"/>
        </w:rPr>
        <w:t>供应部门对调用物资进行及时清理。</w:t>
      </w:r>
    </w:p>
    <w:p w:rsidR="00284401" w:rsidRPr="00056696" w:rsidRDefault="00177EED">
      <w:pPr>
        <w:spacing w:line="360" w:lineRule="auto"/>
        <w:ind w:firstLine="482"/>
        <w:rPr>
          <w:lang w:val="zh-CN"/>
        </w:rPr>
      </w:pPr>
      <w:r w:rsidRPr="00056696">
        <w:rPr>
          <w:lang w:val="zh-CN"/>
        </w:rPr>
        <w:t>(2)</w:t>
      </w:r>
      <w:r w:rsidRPr="00056696">
        <w:rPr>
          <w:lang w:val="zh-CN"/>
        </w:rPr>
        <w:t>清查事故造成的环境损失，对环境损失进行补偿，对进行环境治理与恢复所需费用进行支付。</w:t>
      </w:r>
    </w:p>
    <w:p w:rsidR="00284401" w:rsidRPr="00056696" w:rsidRDefault="00177EED">
      <w:pPr>
        <w:spacing w:line="360" w:lineRule="auto"/>
        <w:ind w:firstLine="482"/>
        <w:rPr>
          <w:kern w:val="0"/>
          <w:lang w:val="zh-CN"/>
        </w:rPr>
      </w:pPr>
      <w:r w:rsidRPr="00056696">
        <w:rPr>
          <w:lang w:val="zh-CN"/>
        </w:rPr>
        <w:t>(3)</w:t>
      </w:r>
      <w:r w:rsidRPr="00056696">
        <w:rPr>
          <w:lang w:val="zh-CN"/>
        </w:rPr>
        <w:t>清查事故造</w:t>
      </w:r>
      <w:r w:rsidRPr="00056696">
        <w:rPr>
          <w:kern w:val="0"/>
          <w:lang w:val="zh-CN"/>
        </w:rPr>
        <w:t>成的经济损失，根据国家政策进行补偿。</w:t>
      </w:r>
    </w:p>
    <w:p w:rsidR="00284401" w:rsidRPr="00056696" w:rsidRDefault="00177EED">
      <w:pPr>
        <w:pStyle w:val="4"/>
      </w:pPr>
      <w:bookmarkStart w:id="364" w:name="_Toc392525248"/>
      <w:bookmarkStart w:id="365" w:name="_Toc384659632"/>
      <w:bookmarkStart w:id="366" w:name="_Toc390784551"/>
      <w:bookmarkStart w:id="367" w:name="_Toc386932380"/>
      <w:r w:rsidRPr="00056696">
        <w:rPr>
          <w:rFonts w:hint="eastAsia"/>
        </w:rPr>
        <w:t xml:space="preserve">7.1.3 </w:t>
      </w:r>
      <w:r w:rsidRPr="00056696">
        <w:t>社会救助</w:t>
      </w:r>
      <w:bookmarkEnd w:id="364"/>
      <w:bookmarkEnd w:id="365"/>
      <w:bookmarkEnd w:id="366"/>
      <w:bookmarkEnd w:id="367"/>
    </w:p>
    <w:p w:rsidR="00284401" w:rsidRPr="00056696" w:rsidRDefault="00177EED">
      <w:pPr>
        <w:spacing w:line="360" w:lineRule="auto"/>
        <w:ind w:firstLine="482"/>
        <w:rPr>
          <w:lang w:val="zh-CN"/>
        </w:rPr>
      </w:pPr>
      <w:r w:rsidRPr="00056696">
        <w:rPr>
          <w:kern w:val="0"/>
          <w:lang w:val="zh-CN"/>
        </w:rPr>
        <w:t>(1)</w:t>
      </w:r>
      <w:r w:rsidRPr="00056696">
        <w:rPr>
          <w:kern w:val="0"/>
          <w:lang w:val="zh-CN"/>
        </w:rPr>
        <w:t>整理救助</w:t>
      </w:r>
      <w:r w:rsidRPr="00056696">
        <w:rPr>
          <w:lang w:val="zh-CN"/>
        </w:rPr>
        <w:t>财务，制定补偿发放方案，及时发放。</w:t>
      </w:r>
    </w:p>
    <w:p w:rsidR="00284401" w:rsidRPr="00056696" w:rsidRDefault="00177EED">
      <w:pPr>
        <w:spacing w:line="360" w:lineRule="auto"/>
        <w:ind w:firstLine="482"/>
        <w:rPr>
          <w:lang w:val="zh-CN"/>
        </w:rPr>
      </w:pPr>
      <w:r w:rsidRPr="00056696">
        <w:rPr>
          <w:lang w:val="zh-CN"/>
        </w:rPr>
        <w:t>(2)</w:t>
      </w:r>
      <w:r w:rsidRPr="00056696">
        <w:rPr>
          <w:lang w:val="zh-CN"/>
        </w:rPr>
        <w:t>协调保险公司，及时对损失者进行保险理赔。</w:t>
      </w:r>
    </w:p>
    <w:p w:rsidR="00284401" w:rsidRPr="00056696" w:rsidRDefault="00177EED">
      <w:pPr>
        <w:spacing w:line="360" w:lineRule="auto"/>
        <w:ind w:firstLine="482"/>
        <w:rPr>
          <w:kern w:val="0"/>
          <w:lang w:val="zh-CN"/>
        </w:rPr>
      </w:pPr>
      <w:r w:rsidRPr="00056696">
        <w:rPr>
          <w:lang w:val="zh-CN"/>
        </w:rPr>
        <w:t>(3)</w:t>
      </w:r>
      <w:r w:rsidRPr="00056696">
        <w:rPr>
          <w:lang w:val="zh-CN"/>
        </w:rPr>
        <w:t>制定恢复生</w:t>
      </w:r>
      <w:r w:rsidRPr="00056696">
        <w:rPr>
          <w:kern w:val="0"/>
          <w:lang w:val="zh-CN"/>
        </w:rPr>
        <w:t>产方案，核算并筹集恢复生产所需资金。</w:t>
      </w:r>
    </w:p>
    <w:p w:rsidR="00284401" w:rsidRPr="00056696" w:rsidRDefault="00177EED">
      <w:pPr>
        <w:pStyle w:val="3"/>
        <w:spacing w:before="156" w:after="156"/>
      </w:pPr>
      <w:bookmarkStart w:id="368" w:name="_Toc522744891"/>
      <w:bookmarkStart w:id="369" w:name="_Toc523988595"/>
      <w:bookmarkStart w:id="370" w:name="_Toc520751772"/>
      <w:bookmarkStart w:id="371" w:name="_Toc532205454"/>
      <w:bookmarkStart w:id="372" w:name="_Toc40199603"/>
      <w:r w:rsidRPr="00056696">
        <w:rPr>
          <w:rFonts w:hint="eastAsia"/>
        </w:rPr>
        <w:lastRenderedPageBreak/>
        <w:t>7</w:t>
      </w:r>
      <w:r w:rsidRPr="00056696">
        <w:t>.2</w:t>
      </w:r>
      <w:bookmarkEnd w:id="368"/>
      <w:bookmarkEnd w:id="369"/>
      <w:bookmarkEnd w:id="370"/>
      <w:bookmarkEnd w:id="371"/>
      <w:r w:rsidRPr="00056696">
        <w:rPr>
          <w:rFonts w:hint="eastAsia"/>
        </w:rPr>
        <w:t>调查与评估</w:t>
      </w:r>
      <w:bookmarkEnd w:id="372"/>
    </w:p>
    <w:p w:rsidR="00284401" w:rsidRPr="00056696" w:rsidRDefault="00177EED">
      <w:pPr>
        <w:pStyle w:val="4"/>
      </w:pPr>
      <w:bookmarkStart w:id="373" w:name="_Toc384659634"/>
      <w:bookmarkStart w:id="374" w:name="_Toc392525250"/>
      <w:bookmarkStart w:id="375" w:name="_Toc386932382"/>
      <w:bookmarkStart w:id="376" w:name="_Toc390784553"/>
      <w:r w:rsidRPr="00056696">
        <w:rPr>
          <w:rFonts w:hint="eastAsia"/>
        </w:rPr>
        <w:t xml:space="preserve">7.2.1 </w:t>
      </w:r>
      <w:r w:rsidRPr="00056696">
        <w:t>环境影响评估</w:t>
      </w:r>
      <w:bookmarkEnd w:id="373"/>
      <w:bookmarkEnd w:id="374"/>
      <w:bookmarkEnd w:id="375"/>
      <w:bookmarkEnd w:id="376"/>
    </w:p>
    <w:p w:rsidR="00284401" w:rsidRPr="00056696" w:rsidRDefault="00177EED">
      <w:pPr>
        <w:widowControl/>
        <w:autoSpaceDE w:val="0"/>
        <w:autoSpaceDN w:val="0"/>
        <w:adjustRightInd w:val="0"/>
        <w:snapToGrid w:val="0"/>
        <w:spacing w:line="360" w:lineRule="auto"/>
        <w:ind w:firstLine="482"/>
        <w:jc w:val="left"/>
        <w:rPr>
          <w:kern w:val="0"/>
          <w:lang w:val="zh-CN"/>
        </w:rPr>
      </w:pPr>
      <w:r w:rsidRPr="00056696">
        <w:rPr>
          <w:kern w:val="0"/>
          <w:lang w:val="zh-CN"/>
        </w:rPr>
        <w:t>组织环境</w:t>
      </w:r>
      <w:r w:rsidRPr="00056696">
        <w:rPr>
          <w:lang w:val="zh-CN"/>
        </w:rPr>
        <w:t>监测、环境评价机构及相关部门或专家对事故进行污染损失评估。弄清污染状况和污染覆盖面，确定事故的波及范围和影响程度，对事故污染的经济损失进行评</w:t>
      </w:r>
      <w:r w:rsidRPr="00056696">
        <w:rPr>
          <w:kern w:val="0"/>
          <w:lang w:val="zh-CN"/>
        </w:rPr>
        <w:t>估，报上级部门。环境影响评估一般包括以下几个方面：</w:t>
      </w:r>
    </w:p>
    <w:p w:rsidR="00284401" w:rsidRPr="00056696" w:rsidRDefault="00177EED">
      <w:pPr>
        <w:adjustRightInd w:val="0"/>
        <w:snapToGrid w:val="0"/>
        <w:spacing w:line="360" w:lineRule="auto"/>
        <w:ind w:firstLine="482"/>
        <w:rPr>
          <w:lang w:val="zh-CN"/>
        </w:rPr>
      </w:pPr>
      <w:r w:rsidRPr="00056696">
        <w:rPr>
          <w:kern w:val="0"/>
          <w:lang w:val="zh-CN"/>
        </w:rPr>
        <w:t>(1)</w:t>
      </w:r>
      <w:r w:rsidRPr="00056696">
        <w:rPr>
          <w:lang w:val="zh-CN"/>
        </w:rPr>
        <w:t>污染物扩散范围、污染程度，残留污染物量；</w:t>
      </w:r>
    </w:p>
    <w:p w:rsidR="00284401" w:rsidRPr="00056696" w:rsidRDefault="00177EED">
      <w:pPr>
        <w:adjustRightInd w:val="0"/>
        <w:snapToGrid w:val="0"/>
        <w:spacing w:line="360" w:lineRule="auto"/>
        <w:ind w:firstLine="482"/>
        <w:rPr>
          <w:lang w:val="zh-CN"/>
        </w:rPr>
      </w:pPr>
      <w:r w:rsidRPr="00056696">
        <w:rPr>
          <w:lang w:val="zh-CN"/>
        </w:rPr>
        <w:t>(2)</w:t>
      </w:r>
      <w:r w:rsidRPr="00056696">
        <w:rPr>
          <w:lang w:val="zh-CN"/>
        </w:rPr>
        <w:t>受到环境污染影响的人群、动植物，受到影响的后果、危害；</w:t>
      </w:r>
    </w:p>
    <w:p w:rsidR="00284401" w:rsidRPr="00056696" w:rsidRDefault="00177EED">
      <w:pPr>
        <w:adjustRightInd w:val="0"/>
        <w:snapToGrid w:val="0"/>
        <w:spacing w:line="360" w:lineRule="auto"/>
        <w:ind w:firstLine="482"/>
        <w:rPr>
          <w:lang w:val="zh-CN"/>
        </w:rPr>
      </w:pPr>
      <w:r w:rsidRPr="00056696">
        <w:rPr>
          <w:lang w:val="zh-CN"/>
        </w:rPr>
        <w:t>(3)</w:t>
      </w:r>
      <w:r w:rsidRPr="00056696">
        <w:rPr>
          <w:lang w:val="zh-CN"/>
        </w:rPr>
        <w:t>残留污染物的清除方法；</w:t>
      </w:r>
    </w:p>
    <w:p w:rsidR="00284401" w:rsidRPr="00056696" w:rsidRDefault="00177EED">
      <w:pPr>
        <w:adjustRightInd w:val="0"/>
        <w:snapToGrid w:val="0"/>
        <w:spacing w:line="360" w:lineRule="auto"/>
        <w:ind w:firstLine="482"/>
        <w:rPr>
          <w:kern w:val="0"/>
          <w:lang w:val="zh-CN"/>
        </w:rPr>
      </w:pPr>
      <w:r w:rsidRPr="00056696">
        <w:rPr>
          <w:lang w:val="zh-CN"/>
        </w:rPr>
        <w:t>(4)</w:t>
      </w:r>
      <w:r w:rsidRPr="00056696">
        <w:rPr>
          <w:lang w:val="zh-CN"/>
        </w:rPr>
        <w:t>事故后期环</w:t>
      </w:r>
      <w:r w:rsidRPr="00056696">
        <w:rPr>
          <w:kern w:val="0"/>
          <w:lang w:val="zh-CN"/>
        </w:rPr>
        <w:t>境恢复措施及进行相关监测。</w:t>
      </w:r>
    </w:p>
    <w:p w:rsidR="00284401" w:rsidRPr="00056696" w:rsidRDefault="00177EED">
      <w:pPr>
        <w:pStyle w:val="4"/>
      </w:pPr>
      <w:bookmarkStart w:id="377" w:name="_Toc386932383"/>
      <w:bookmarkStart w:id="378" w:name="_Toc390784554"/>
      <w:bookmarkStart w:id="379" w:name="_Toc384659635"/>
      <w:bookmarkStart w:id="380" w:name="_Toc392525251"/>
      <w:r w:rsidRPr="00056696">
        <w:rPr>
          <w:rFonts w:hint="eastAsia"/>
        </w:rPr>
        <w:t xml:space="preserve">7.2.2 </w:t>
      </w:r>
      <w:r w:rsidRPr="00056696">
        <w:t>原因调查</w:t>
      </w:r>
      <w:bookmarkEnd w:id="377"/>
      <w:bookmarkEnd w:id="378"/>
      <w:bookmarkEnd w:id="379"/>
      <w:bookmarkEnd w:id="380"/>
    </w:p>
    <w:p w:rsidR="00284401" w:rsidRPr="00056696" w:rsidRDefault="00177EED">
      <w:pPr>
        <w:spacing w:line="360" w:lineRule="auto"/>
        <w:ind w:firstLine="482"/>
        <w:rPr>
          <w:kern w:val="0"/>
          <w:lang w:val="zh-CN"/>
        </w:rPr>
      </w:pPr>
      <w:r w:rsidRPr="00056696">
        <w:rPr>
          <w:kern w:val="0"/>
          <w:lang w:val="zh-CN"/>
        </w:rPr>
        <w:t>应急指挥中心或者委托成立事故调查组，调查一般事故的原因。</w:t>
      </w:r>
    </w:p>
    <w:p w:rsidR="00284401" w:rsidRPr="00056696" w:rsidRDefault="00177EED">
      <w:pPr>
        <w:spacing w:line="360" w:lineRule="auto"/>
        <w:ind w:firstLine="482"/>
        <w:rPr>
          <w:kern w:val="0"/>
          <w:lang w:val="zh-CN"/>
        </w:rPr>
      </w:pPr>
      <w:r w:rsidRPr="00056696">
        <w:rPr>
          <w:kern w:val="0"/>
          <w:lang w:val="zh-CN"/>
        </w:rPr>
        <w:t>如果事故级别较大，事故调查主要协助和配合上级有关部门对重特大事故进行现场勘查、调查取证；协助和配合上级有关部门对重特大事故进行调查分析；协助和</w:t>
      </w:r>
      <w:r w:rsidRPr="00056696">
        <w:rPr>
          <w:lang w:val="zh-CN"/>
        </w:rPr>
        <w:t>配合</w:t>
      </w:r>
      <w:r w:rsidRPr="00056696">
        <w:rPr>
          <w:kern w:val="0"/>
          <w:lang w:val="zh-CN"/>
        </w:rPr>
        <w:t>上级有关部门对重特大事故进行处理。</w:t>
      </w:r>
    </w:p>
    <w:p w:rsidR="00284401" w:rsidRPr="00056696" w:rsidRDefault="00177EED">
      <w:pPr>
        <w:spacing w:line="360" w:lineRule="auto"/>
        <w:ind w:firstLine="482"/>
        <w:rPr>
          <w:kern w:val="0"/>
          <w:lang w:val="zh-CN"/>
        </w:rPr>
      </w:pPr>
      <w:r w:rsidRPr="00056696">
        <w:rPr>
          <w:kern w:val="0"/>
          <w:lang w:val="zh-CN"/>
        </w:rPr>
        <w:t>通过</w:t>
      </w:r>
      <w:r w:rsidRPr="00056696">
        <w:rPr>
          <w:lang w:val="zh-CN"/>
        </w:rPr>
        <w:t>事故原因</w:t>
      </w:r>
      <w:r w:rsidRPr="00056696">
        <w:rPr>
          <w:kern w:val="0"/>
          <w:lang w:val="zh-CN"/>
        </w:rPr>
        <w:t>调查，确定事故的责任主体。</w:t>
      </w:r>
    </w:p>
    <w:p w:rsidR="00284401" w:rsidRPr="00056696" w:rsidRDefault="00177EED">
      <w:pPr>
        <w:pStyle w:val="4"/>
      </w:pPr>
      <w:bookmarkStart w:id="381" w:name="_Toc390784555"/>
      <w:bookmarkStart w:id="382" w:name="_Toc392525252"/>
      <w:bookmarkStart w:id="383" w:name="_Toc384659636"/>
      <w:bookmarkStart w:id="384" w:name="_Toc386932384"/>
      <w:r w:rsidRPr="00056696">
        <w:rPr>
          <w:rFonts w:hint="eastAsia"/>
        </w:rPr>
        <w:t xml:space="preserve">7.2.3 </w:t>
      </w:r>
      <w:r w:rsidRPr="00056696">
        <w:t>实施赔偿</w:t>
      </w:r>
      <w:bookmarkEnd w:id="381"/>
      <w:bookmarkEnd w:id="382"/>
      <w:bookmarkEnd w:id="383"/>
      <w:bookmarkEnd w:id="384"/>
    </w:p>
    <w:p w:rsidR="00284401" w:rsidRPr="00056696" w:rsidRDefault="00177EED">
      <w:pPr>
        <w:spacing w:line="360" w:lineRule="auto"/>
        <w:ind w:firstLine="482"/>
        <w:rPr>
          <w:kern w:val="0"/>
          <w:lang w:val="zh-CN"/>
        </w:rPr>
      </w:pPr>
      <w:r w:rsidRPr="00056696">
        <w:rPr>
          <w:kern w:val="0"/>
          <w:lang w:val="zh-CN"/>
        </w:rPr>
        <w:t>根据事故污染</w:t>
      </w:r>
      <w:r w:rsidRPr="00056696">
        <w:rPr>
          <w:lang w:val="zh-CN"/>
        </w:rPr>
        <w:t>损失</w:t>
      </w:r>
      <w:r w:rsidRPr="00056696">
        <w:rPr>
          <w:kern w:val="0"/>
          <w:lang w:val="zh-CN"/>
        </w:rPr>
        <w:t>的评估结果和事故调查的结果，确定事故赔偿数额和相应的赔偿人，按法定程序进行赔偿。</w:t>
      </w:r>
    </w:p>
    <w:p w:rsidR="00284401" w:rsidRPr="00056696" w:rsidRDefault="00177EED">
      <w:pPr>
        <w:pStyle w:val="4"/>
      </w:pPr>
      <w:bookmarkStart w:id="385" w:name="_Toc392525253"/>
      <w:bookmarkStart w:id="386" w:name="_Toc390784556"/>
      <w:bookmarkStart w:id="387" w:name="_Toc386932385"/>
      <w:bookmarkStart w:id="388" w:name="_Toc384659637"/>
      <w:r w:rsidRPr="00056696">
        <w:rPr>
          <w:rFonts w:hint="eastAsia"/>
        </w:rPr>
        <w:t xml:space="preserve">7.2.4 </w:t>
      </w:r>
      <w:r w:rsidRPr="00056696">
        <w:t>调查总结</w:t>
      </w:r>
      <w:bookmarkEnd w:id="385"/>
      <w:bookmarkEnd w:id="386"/>
      <w:bookmarkEnd w:id="387"/>
      <w:bookmarkEnd w:id="388"/>
    </w:p>
    <w:p w:rsidR="00284401" w:rsidRPr="00056696" w:rsidRDefault="00177EED">
      <w:pPr>
        <w:ind w:firstLine="480"/>
        <w:rPr>
          <w:kern w:val="0"/>
          <w:lang w:val="zh-CN"/>
        </w:rPr>
      </w:pPr>
      <w:r w:rsidRPr="00056696">
        <w:rPr>
          <w:kern w:val="0"/>
          <w:lang w:val="zh-CN"/>
        </w:rPr>
        <w:t>调查总结的</w:t>
      </w:r>
      <w:r w:rsidRPr="00056696">
        <w:rPr>
          <w:lang w:val="zh-CN"/>
        </w:rPr>
        <w:t>主要</w:t>
      </w:r>
      <w:r w:rsidRPr="00056696">
        <w:rPr>
          <w:kern w:val="0"/>
          <w:lang w:val="zh-CN"/>
        </w:rPr>
        <w:t>内容如下：</w:t>
      </w:r>
    </w:p>
    <w:p w:rsidR="00284401" w:rsidRPr="00056696" w:rsidRDefault="00177EED">
      <w:pPr>
        <w:spacing w:line="360" w:lineRule="auto"/>
        <w:ind w:firstLine="482"/>
        <w:rPr>
          <w:lang w:val="zh-CN"/>
        </w:rPr>
      </w:pPr>
      <w:r w:rsidRPr="00056696">
        <w:rPr>
          <w:kern w:val="0"/>
          <w:lang w:val="zh-CN"/>
        </w:rPr>
        <w:t>(1)</w:t>
      </w:r>
      <w:r w:rsidRPr="00056696">
        <w:rPr>
          <w:kern w:val="0"/>
          <w:lang w:val="zh-CN"/>
        </w:rPr>
        <w:t>环</w:t>
      </w:r>
      <w:r w:rsidRPr="00056696">
        <w:rPr>
          <w:lang w:val="zh-CN"/>
        </w:rPr>
        <w:t>境污染事故等级：事故发生的原因；事故责任的界定；事故污染途径及范围。</w:t>
      </w:r>
    </w:p>
    <w:p w:rsidR="00284401" w:rsidRPr="00056696" w:rsidRDefault="00177EED">
      <w:pPr>
        <w:spacing w:line="360" w:lineRule="auto"/>
        <w:ind w:firstLine="482"/>
        <w:rPr>
          <w:lang w:val="zh-CN"/>
        </w:rPr>
      </w:pPr>
      <w:r w:rsidRPr="00056696">
        <w:rPr>
          <w:lang w:val="zh-CN"/>
        </w:rPr>
        <w:t>(2)</w:t>
      </w:r>
      <w:r w:rsidRPr="00056696">
        <w:rPr>
          <w:lang w:val="zh-CN"/>
        </w:rPr>
        <w:t>事故污染情况及后果；事故造成的损失；环境应急总任务及部分任务完</w:t>
      </w:r>
      <w:r w:rsidRPr="00056696">
        <w:rPr>
          <w:lang w:val="zh-CN"/>
        </w:rPr>
        <w:lastRenderedPageBreak/>
        <w:t>成情况。</w:t>
      </w:r>
    </w:p>
    <w:p w:rsidR="00284401" w:rsidRPr="00056696" w:rsidRDefault="00177EED">
      <w:pPr>
        <w:spacing w:line="360" w:lineRule="auto"/>
        <w:ind w:firstLine="482"/>
        <w:rPr>
          <w:lang w:val="zh-CN"/>
        </w:rPr>
      </w:pPr>
      <w:r w:rsidRPr="00056696">
        <w:rPr>
          <w:lang w:val="zh-CN"/>
        </w:rPr>
        <w:t>(3)</w:t>
      </w:r>
      <w:r w:rsidRPr="00056696">
        <w:rPr>
          <w:lang w:val="zh-CN"/>
        </w:rPr>
        <w:t>是否符合保护公众、保护环境的总要求。</w:t>
      </w:r>
    </w:p>
    <w:p w:rsidR="00284401" w:rsidRPr="00056696" w:rsidRDefault="00177EED">
      <w:pPr>
        <w:spacing w:line="360" w:lineRule="auto"/>
        <w:ind w:firstLine="482"/>
        <w:rPr>
          <w:kern w:val="0"/>
          <w:lang w:val="zh-CN"/>
        </w:rPr>
      </w:pPr>
      <w:r w:rsidRPr="00056696">
        <w:rPr>
          <w:lang w:val="zh-CN"/>
        </w:rPr>
        <w:t>(4)</w:t>
      </w:r>
      <w:r w:rsidRPr="00056696">
        <w:rPr>
          <w:lang w:val="zh-CN"/>
        </w:rPr>
        <w:t>采取的重要防护措施与方法是否得当；出动环境应急队伍的规模、仪器装备的使用、环境</w:t>
      </w:r>
      <w:r w:rsidRPr="00056696">
        <w:rPr>
          <w:kern w:val="0"/>
          <w:lang w:val="zh-CN"/>
        </w:rPr>
        <w:t>应急程度是否与任务相适应；环境应急处置中对利益与代价、风险、困难关系的处理是否科学合理。</w:t>
      </w:r>
    </w:p>
    <w:p w:rsidR="00284401" w:rsidRPr="00056696" w:rsidRDefault="00177EED">
      <w:pPr>
        <w:spacing w:line="360" w:lineRule="auto"/>
        <w:ind w:firstLine="482"/>
        <w:rPr>
          <w:lang w:val="zh-CN"/>
        </w:rPr>
      </w:pPr>
      <w:r w:rsidRPr="00056696">
        <w:rPr>
          <w:kern w:val="0"/>
          <w:lang w:val="zh-CN"/>
        </w:rPr>
        <w:t>(5)</w:t>
      </w:r>
      <w:r w:rsidRPr="00056696">
        <w:rPr>
          <w:kern w:val="0"/>
          <w:lang w:val="zh-CN"/>
        </w:rPr>
        <w:t>发</w:t>
      </w:r>
      <w:r w:rsidRPr="00056696">
        <w:rPr>
          <w:lang w:val="zh-CN"/>
        </w:rPr>
        <w:t>布的公告及公众信息的内容是否真实，时机是否得当，对公众心理产生了何种影响。</w:t>
      </w:r>
    </w:p>
    <w:p w:rsidR="00284401" w:rsidRPr="00056696" w:rsidRDefault="00177EED">
      <w:pPr>
        <w:spacing w:line="360" w:lineRule="auto"/>
        <w:ind w:firstLine="482"/>
        <w:rPr>
          <w:kern w:val="0"/>
          <w:lang w:val="zh-CN"/>
        </w:rPr>
      </w:pPr>
      <w:r w:rsidRPr="00056696">
        <w:rPr>
          <w:lang w:val="zh-CN"/>
        </w:rPr>
        <w:t>(6)</w:t>
      </w:r>
      <w:r w:rsidRPr="00056696">
        <w:rPr>
          <w:lang w:val="zh-CN"/>
        </w:rPr>
        <w:t>有何经验</w:t>
      </w:r>
      <w:r w:rsidRPr="00056696">
        <w:rPr>
          <w:kern w:val="0"/>
          <w:lang w:val="zh-CN"/>
        </w:rPr>
        <w:t>及教训；需要得出的其他结论等。</w:t>
      </w:r>
    </w:p>
    <w:p w:rsidR="00284401" w:rsidRPr="00056696" w:rsidRDefault="00177EED">
      <w:pPr>
        <w:spacing w:line="360" w:lineRule="auto"/>
        <w:ind w:firstLine="482"/>
        <w:rPr>
          <w:kern w:val="0"/>
          <w:lang w:val="zh-CN"/>
        </w:rPr>
      </w:pPr>
      <w:r w:rsidRPr="00056696">
        <w:rPr>
          <w:kern w:val="0"/>
          <w:lang w:val="zh-CN"/>
        </w:rPr>
        <w:t>(7)</w:t>
      </w:r>
      <w:r w:rsidRPr="00056696">
        <w:rPr>
          <w:kern w:val="0"/>
          <w:lang w:val="zh-CN"/>
        </w:rPr>
        <w:t>最后提出相关建议，包括：今后污染源控制工作要求：污染区域的环境恢复方案；应急预案修订的内容等。</w:t>
      </w:r>
    </w:p>
    <w:p w:rsidR="00284401" w:rsidRPr="00056696" w:rsidRDefault="00177EED">
      <w:pPr>
        <w:pStyle w:val="3"/>
        <w:spacing w:before="156" w:after="156"/>
        <w:rPr>
          <w:lang w:val="zh-CN"/>
        </w:rPr>
      </w:pPr>
      <w:bookmarkStart w:id="389" w:name="_Toc386932386"/>
      <w:bookmarkStart w:id="390" w:name="_Toc21003"/>
      <w:bookmarkStart w:id="391" w:name="_Toc389549643"/>
      <w:bookmarkStart w:id="392" w:name="_Toc384659638"/>
      <w:bookmarkStart w:id="393" w:name="_Toc6519163"/>
      <w:bookmarkStart w:id="394" w:name="_Toc2004"/>
      <w:bookmarkStart w:id="395" w:name="_Toc6108"/>
      <w:bookmarkStart w:id="396" w:name="_Toc5239"/>
      <w:bookmarkStart w:id="397" w:name="_Toc1936"/>
      <w:bookmarkStart w:id="398" w:name="_Toc392525254"/>
      <w:bookmarkStart w:id="399" w:name="_Toc390784557"/>
      <w:bookmarkStart w:id="400" w:name="_Toc389549169"/>
      <w:bookmarkStart w:id="401" w:name="_Toc40199604"/>
      <w:r w:rsidRPr="00056696">
        <w:rPr>
          <w:rFonts w:hint="eastAsia"/>
        </w:rPr>
        <w:t xml:space="preserve">7.3 </w:t>
      </w:r>
      <w:r w:rsidRPr="00056696">
        <w:rPr>
          <w:rFonts w:hint="eastAsia"/>
          <w:lang w:val="zh-CN"/>
        </w:rPr>
        <w:t>现场恢复</w:t>
      </w:r>
      <w:bookmarkEnd w:id="389"/>
      <w:bookmarkEnd w:id="390"/>
      <w:bookmarkEnd w:id="391"/>
      <w:bookmarkEnd w:id="392"/>
      <w:bookmarkEnd w:id="393"/>
      <w:bookmarkEnd w:id="394"/>
      <w:bookmarkEnd w:id="395"/>
      <w:bookmarkEnd w:id="396"/>
      <w:bookmarkEnd w:id="397"/>
      <w:bookmarkEnd w:id="398"/>
      <w:bookmarkEnd w:id="399"/>
      <w:bookmarkEnd w:id="400"/>
      <w:bookmarkEnd w:id="401"/>
    </w:p>
    <w:p w:rsidR="00284401" w:rsidRPr="00056696" w:rsidRDefault="00177EED">
      <w:pPr>
        <w:spacing w:line="360" w:lineRule="auto"/>
        <w:ind w:firstLine="482"/>
        <w:rPr>
          <w:kern w:val="0"/>
          <w:lang w:val="zh-CN"/>
        </w:rPr>
      </w:pPr>
      <w:r w:rsidRPr="00056696">
        <w:rPr>
          <w:kern w:val="0"/>
          <w:lang w:val="zh-CN"/>
        </w:rPr>
        <w:t>现场恢复是指通过适宜的手段、采取正确的措施，将被污染的土壤、水体、植被、设备等污染承载体的污染物去除，达到环境本底值要求的一系列活动的总称。</w:t>
      </w:r>
    </w:p>
    <w:p w:rsidR="00284401" w:rsidRPr="00056696" w:rsidRDefault="00177EED">
      <w:pPr>
        <w:pStyle w:val="4"/>
      </w:pPr>
      <w:bookmarkStart w:id="402" w:name="_Toc392525255"/>
      <w:bookmarkStart w:id="403" w:name="_Toc386932387"/>
      <w:bookmarkStart w:id="404" w:name="_Toc384659639"/>
      <w:bookmarkStart w:id="405" w:name="_Toc390784558"/>
      <w:r w:rsidRPr="00056696">
        <w:rPr>
          <w:rFonts w:hint="eastAsia"/>
        </w:rPr>
        <w:t xml:space="preserve">7.3.1 </w:t>
      </w:r>
      <w:r w:rsidRPr="00056696">
        <w:t>环境恢复的原则</w:t>
      </w:r>
      <w:bookmarkEnd w:id="402"/>
      <w:bookmarkEnd w:id="403"/>
      <w:bookmarkEnd w:id="404"/>
      <w:bookmarkEnd w:id="405"/>
    </w:p>
    <w:p w:rsidR="00284401" w:rsidRPr="00056696" w:rsidRDefault="00177EED">
      <w:pPr>
        <w:spacing w:line="360" w:lineRule="auto"/>
        <w:ind w:firstLine="482"/>
        <w:rPr>
          <w:kern w:val="0"/>
          <w:lang w:val="zh-CN"/>
        </w:rPr>
      </w:pPr>
      <w:r w:rsidRPr="00056696">
        <w:rPr>
          <w:kern w:val="0"/>
          <w:lang w:val="zh-CN"/>
        </w:rPr>
        <w:t>现场恢复遵循以下原则：迅速、彻底的清除现场设施、土壤、水体内残留的污染物，且不增加新的污染，不产生二次污染。</w:t>
      </w:r>
    </w:p>
    <w:p w:rsidR="00284401" w:rsidRPr="00056696" w:rsidRDefault="00177EED">
      <w:pPr>
        <w:pStyle w:val="4"/>
      </w:pPr>
      <w:bookmarkStart w:id="406" w:name="_Toc384659640"/>
      <w:bookmarkStart w:id="407" w:name="_Toc386932388"/>
      <w:bookmarkStart w:id="408" w:name="_Toc392525256"/>
      <w:bookmarkStart w:id="409" w:name="_Toc390784559"/>
      <w:r w:rsidRPr="00056696">
        <w:rPr>
          <w:rFonts w:hint="eastAsia"/>
        </w:rPr>
        <w:t xml:space="preserve">7.3.2 </w:t>
      </w:r>
      <w:r w:rsidRPr="00056696">
        <w:rPr>
          <w:rFonts w:hint="eastAsia"/>
        </w:rPr>
        <w:t>现场恢复的内容</w:t>
      </w:r>
      <w:bookmarkEnd w:id="406"/>
      <w:bookmarkEnd w:id="407"/>
      <w:bookmarkEnd w:id="408"/>
      <w:bookmarkEnd w:id="409"/>
    </w:p>
    <w:p w:rsidR="00284401" w:rsidRPr="00056696" w:rsidRDefault="00177EED">
      <w:pPr>
        <w:spacing w:line="360" w:lineRule="auto"/>
        <w:ind w:firstLine="482"/>
        <w:rPr>
          <w:kern w:val="0"/>
          <w:lang w:val="zh-CN"/>
        </w:rPr>
      </w:pPr>
      <w:r w:rsidRPr="00056696">
        <w:rPr>
          <w:kern w:val="0"/>
          <w:lang w:val="zh-CN"/>
        </w:rPr>
        <w:t>现场恢复是指事故影响得到初步控制后，为使企业生产、工作尽快恢复到正常状态而采取的措施或行动。当应急阶段结束后，从紧急情况恢复到正常状态需要时间、人员、资金和正确的指挥，这时对恢复能力的预先估计将变得很重要。</w:t>
      </w:r>
    </w:p>
    <w:p w:rsidR="00284401" w:rsidRPr="00056696" w:rsidRDefault="00177EED">
      <w:pPr>
        <w:spacing w:line="360" w:lineRule="auto"/>
        <w:ind w:firstLine="482"/>
        <w:rPr>
          <w:kern w:val="0"/>
          <w:lang w:val="zh-CN"/>
        </w:rPr>
      </w:pPr>
      <w:r w:rsidRPr="00056696">
        <w:rPr>
          <w:kern w:val="0"/>
          <w:lang w:val="zh-CN"/>
        </w:rPr>
        <w:t>应急恢复从应急救援工作结束时开始。决定恢复时间长短的因素包括：破坏与损失的程度；完成恢复所必需的人力、财力和技术支持；相关法律、法规；其他因素</w:t>
      </w:r>
      <w:r w:rsidRPr="00056696">
        <w:rPr>
          <w:kern w:val="0"/>
          <w:lang w:val="zh-CN"/>
        </w:rPr>
        <w:t>(</w:t>
      </w:r>
      <w:r w:rsidRPr="00056696">
        <w:rPr>
          <w:kern w:val="0"/>
          <w:lang w:val="zh-CN"/>
        </w:rPr>
        <w:t>天气、地形、地势等</w:t>
      </w:r>
      <w:r w:rsidRPr="00056696">
        <w:rPr>
          <w:kern w:val="0"/>
          <w:lang w:val="zh-CN"/>
        </w:rPr>
        <w:t>)</w:t>
      </w:r>
      <w:r w:rsidRPr="00056696">
        <w:rPr>
          <w:kern w:val="0"/>
          <w:lang w:val="zh-CN"/>
        </w:rPr>
        <w:t>。</w:t>
      </w:r>
    </w:p>
    <w:p w:rsidR="00284401" w:rsidRPr="00056696" w:rsidRDefault="00177EED">
      <w:pPr>
        <w:spacing w:line="360" w:lineRule="auto"/>
        <w:ind w:firstLine="482"/>
        <w:rPr>
          <w:kern w:val="0"/>
          <w:lang w:val="zh-CN"/>
        </w:rPr>
      </w:pPr>
      <w:r w:rsidRPr="00056696">
        <w:rPr>
          <w:kern w:val="0"/>
          <w:lang w:val="zh-CN"/>
        </w:rPr>
        <w:t>通常情况下，重要的恢复活动主要有以下几种：恢复期间管理、事故调查、</w:t>
      </w:r>
      <w:r w:rsidRPr="00056696">
        <w:rPr>
          <w:kern w:val="0"/>
          <w:lang w:val="zh-CN"/>
        </w:rPr>
        <w:lastRenderedPageBreak/>
        <w:t>现场警戒和安全、安全和应急系统的恢复、员工的救助、法律问题的解决、损失状况评估、保险与索赔、工艺数据的收集以及公共关系等。</w:t>
      </w:r>
    </w:p>
    <w:p w:rsidR="00284401" w:rsidRPr="00056696" w:rsidRDefault="00177EED">
      <w:pPr>
        <w:spacing w:line="360" w:lineRule="auto"/>
        <w:ind w:firstLine="482"/>
        <w:rPr>
          <w:kern w:val="0"/>
          <w:lang w:val="zh-CN"/>
        </w:rPr>
      </w:pPr>
      <w:r w:rsidRPr="00056696">
        <w:rPr>
          <w:kern w:val="0"/>
          <w:lang w:val="zh-CN"/>
        </w:rPr>
        <w:t>企业现场恢复工作如下：</w:t>
      </w:r>
    </w:p>
    <w:p w:rsidR="00284401" w:rsidRPr="00056696" w:rsidRDefault="00177EED">
      <w:pPr>
        <w:spacing w:line="360" w:lineRule="auto"/>
        <w:ind w:firstLine="482"/>
        <w:rPr>
          <w:kern w:val="0"/>
          <w:lang w:val="zh-CN"/>
        </w:rPr>
      </w:pPr>
      <w:r w:rsidRPr="00056696">
        <w:rPr>
          <w:kern w:val="0"/>
          <w:lang w:val="zh-CN"/>
        </w:rPr>
        <w:t>(1)</w:t>
      </w:r>
      <w:r w:rsidRPr="00056696">
        <w:rPr>
          <w:kern w:val="0"/>
          <w:lang w:val="zh-CN"/>
        </w:rPr>
        <w:t>加强管理，统一协调事后恢复工作，加快恢复工作进程；</w:t>
      </w:r>
    </w:p>
    <w:p w:rsidR="00284401" w:rsidRPr="00056696" w:rsidRDefault="00177EED">
      <w:pPr>
        <w:spacing w:line="360" w:lineRule="auto"/>
        <w:ind w:firstLine="482"/>
        <w:rPr>
          <w:lang w:val="zh-CN"/>
        </w:rPr>
      </w:pPr>
      <w:r w:rsidRPr="00056696">
        <w:rPr>
          <w:lang w:val="zh-CN"/>
        </w:rPr>
        <w:t>(</w:t>
      </w:r>
      <w:r w:rsidRPr="00056696">
        <w:rPr>
          <w:rFonts w:hint="eastAsia"/>
        </w:rPr>
        <w:t>2</w:t>
      </w:r>
      <w:r w:rsidRPr="00056696">
        <w:rPr>
          <w:lang w:val="zh-CN"/>
        </w:rPr>
        <w:t>)</w:t>
      </w:r>
      <w:r w:rsidRPr="00056696">
        <w:rPr>
          <w:lang w:val="zh-CN"/>
        </w:rPr>
        <w:t>现场清理，对可能受到影响的设备、地面、管道进行清洗，避免腐蚀；清洗后的水运送至污水处理站处理。</w:t>
      </w:r>
    </w:p>
    <w:p w:rsidR="00284401" w:rsidRPr="00056696" w:rsidRDefault="00177EED">
      <w:pPr>
        <w:spacing w:line="360" w:lineRule="auto"/>
        <w:ind w:firstLine="482"/>
        <w:rPr>
          <w:kern w:val="0"/>
          <w:lang w:val="zh-CN"/>
        </w:rPr>
      </w:pPr>
      <w:r w:rsidRPr="00056696">
        <w:rPr>
          <w:lang w:val="zh-CN"/>
        </w:rPr>
        <w:t>(</w:t>
      </w:r>
      <w:r w:rsidRPr="00056696">
        <w:rPr>
          <w:rFonts w:hint="eastAsia"/>
        </w:rPr>
        <w:t>3</w:t>
      </w:r>
      <w:r w:rsidRPr="00056696">
        <w:rPr>
          <w:lang w:val="zh-CN"/>
        </w:rPr>
        <w:t>)</w:t>
      </w:r>
      <w:r w:rsidRPr="00056696">
        <w:rPr>
          <w:lang w:val="zh-CN"/>
        </w:rPr>
        <w:t>废弃物处理，现场应急处理以及恢复时产生的废水、废物等要严格按照生产废水、固</w:t>
      </w:r>
      <w:r w:rsidRPr="00056696">
        <w:rPr>
          <w:kern w:val="0"/>
          <w:lang w:val="zh-CN"/>
        </w:rPr>
        <w:t>废的处理方法和原则进行处理，避免造成二次污染。</w:t>
      </w:r>
    </w:p>
    <w:p w:rsidR="00284401" w:rsidRPr="00056696" w:rsidRDefault="00177EED">
      <w:pPr>
        <w:spacing w:line="360" w:lineRule="auto"/>
        <w:ind w:firstLine="482"/>
        <w:rPr>
          <w:lang w:val="zh-CN"/>
        </w:rPr>
      </w:pPr>
      <w:r w:rsidRPr="00056696">
        <w:rPr>
          <w:lang w:val="zh-CN"/>
        </w:rPr>
        <w:t>(</w:t>
      </w:r>
      <w:r w:rsidRPr="00056696">
        <w:rPr>
          <w:rFonts w:hint="eastAsia"/>
        </w:rPr>
        <w:t>4</w:t>
      </w:r>
      <w:r w:rsidRPr="00056696">
        <w:rPr>
          <w:lang w:val="zh-CN"/>
        </w:rPr>
        <w:t>)</w:t>
      </w:r>
      <w:r w:rsidRPr="00056696">
        <w:rPr>
          <w:lang w:val="zh-CN"/>
        </w:rPr>
        <w:t>事故调查，调查事故发生原因，避免事故再次发生。</w:t>
      </w:r>
    </w:p>
    <w:p w:rsidR="00284401" w:rsidRPr="00056696" w:rsidRDefault="00177EED">
      <w:pPr>
        <w:spacing w:line="360" w:lineRule="auto"/>
        <w:ind w:firstLine="482"/>
        <w:rPr>
          <w:lang w:val="zh-CN"/>
        </w:rPr>
      </w:pPr>
      <w:r w:rsidRPr="00056696">
        <w:rPr>
          <w:lang w:val="zh-CN"/>
        </w:rPr>
        <w:t>(</w:t>
      </w:r>
      <w:r w:rsidRPr="00056696">
        <w:rPr>
          <w:rFonts w:hint="eastAsia"/>
        </w:rPr>
        <w:t>5</w:t>
      </w:r>
      <w:r w:rsidRPr="00056696">
        <w:rPr>
          <w:lang w:val="zh-CN"/>
        </w:rPr>
        <w:t>)</w:t>
      </w:r>
      <w:r w:rsidRPr="00056696">
        <w:rPr>
          <w:lang w:val="zh-CN"/>
        </w:rPr>
        <w:t>现场警戒和安全，恢复完全前禁止无关人员进入。</w:t>
      </w:r>
    </w:p>
    <w:p w:rsidR="00284401" w:rsidRPr="00056696" w:rsidRDefault="00177EED">
      <w:pPr>
        <w:spacing w:line="360" w:lineRule="auto"/>
        <w:ind w:firstLine="482"/>
        <w:rPr>
          <w:kern w:val="0"/>
          <w:lang w:val="zh-CN"/>
        </w:rPr>
      </w:pPr>
      <w:r w:rsidRPr="00056696">
        <w:rPr>
          <w:kern w:val="0"/>
          <w:lang w:val="zh-CN"/>
        </w:rPr>
        <w:t>(</w:t>
      </w:r>
      <w:r w:rsidRPr="00056696">
        <w:rPr>
          <w:rFonts w:hint="eastAsia"/>
          <w:kern w:val="0"/>
        </w:rPr>
        <w:t>6</w:t>
      </w:r>
      <w:r w:rsidRPr="00056696">
        <w:rPr>
          <w:kern w:val="0"/>
          <w:lang w:val="zh-CN"/>
        </w:rPr>
        <w:t>)</w:t>
      </w:r>
      <w:r w:rsidRPr="00056696">
        <w:rPr>
          <w:kern w:val="0"/>
          <w:lang w:val="zh-CN"/>
        </w:rPr>
        <w:t>其他事后恢复工作。</w:t>
      </w:r>
    </w:p>
    <w:p w:rsidR="00284401" w:rsidRPr="00056696" w:rsidRDefault="00284401">
      <w:pPr>
        <w:spacing w:line="360" w:lineRule="auto"/>
        <w:ind w:firstLine="482"/>
        <w:sectPr w:rsidR="00284401" w:rsidRPr="00056696">
          <w:pgSz w:w="11906" w:h="16838"/>
          <w:pgMar w:top="1440" w:right="1800" w:bottom="1440" w:left="1800" w:header="851" w:footer="992" w:gutter="0"/>
          <w:cols w:space="425"/>
          <w:docGrid w:type="lines" w:linePitch="312"/>
        </w:sectPr>
      </w:pPr>
    </w:p>
    <w:p w:rsidR="00284401" w:rsidRPr="00056696" w:rsidRDefault="00177EED">
      <w:pPr>
        <w:pStyle w:val="2"/>
        <w:spacing w:before="190" w:after="190"/>
        <w:rPr>
          <w:rFonts w:eastAsia="宋体"/>
        </w:rPr>
      </w:pPr>
      <w:bookmarkStart w:id="410" w:name="_Toc520751773"/>
      <w:bookmarkStart w:id="411" w:name="_Toc522744892"/>
      <w:bookmarkStart w:id="412" w:name="_Toc523988596"/>
      <w:bookmarkStart w:id="413" w:name="_Toc532205455"/>
      <w:bookmarkStart w:id="414" w:name="_Toc40199605"/>
      <w:r w:rsidRPr="00056696">
        <w:rPr>
          <w:rFonts w:eastAsia="宋体" w:hint="eastAsia"/>
        </w:rPr>
        <w:lastRenderedPageBreak/>
        <w:t>8</w:t>
      </w:r>
      <w:r w:rsidRPr="00056696">
        <w:rPr>
          <w:rFonts w:eastAsia="宋体" w:hAnsi="宋体"/>
        </w:rPr>
        <w:t>应急培训和演练</w:t>
      </w:r>
      <w:bookmarkEnd w:id="410"/>
      <w:bookmarkEnd w:id="411"/>
      <w:bookmarkEnd w:id="412"/>
      <w:bookmarkEnd w:id="413"/>
      <w:bookmarkEnd w:id="414"/>
    </w:p>
    <w:p w:rsidR="00284401" w:rsidRPr="00056696" w:rsidRDefault="00177EED">
      <w:pPr>
        <w:pStyle w:val="3"/>
        <w:spacing w:before="190" w:after="190"/>
        <w:rPr>
          <w:szCs w:val="30"/>
        </w:rPr>
      </w:pPr>
      <w:bookmarkStart w:id="415" w:name="_Toc522744893"/>
      <w:bookmarkStart w:id="416" w:name="_Toc523988597"/>
      <w:bookmarkStart w:id="417" w:name="_Toc520751774"/>
      <w:bookmarkStart w:id="418" w:name="_Toc532205456"/>
      <w:bookmarkStart w:id="419" w:name="_Toc40199606"/>
      <w:r w:rsidRPr="00056696">
        <w:rPr>
          <w:rFonts w:hint="eastAsia"/>
          <w:szCs w:val="30"/>
        </w:rPr>
        <w:t>8</w:t>
      </w:r>
      <w:r w:rsidRPr="00056696">
        <w:rPr>
          <w:szCs w:val="30"/>
        </w:rPr>
        <w:t>.1</w:t>
      </w:r>
      <w:r w:rsidRPr="00056696">
        <w:rPr>
          <w:rFonts w:hAnsi="宋体"/>
          <w:szCs w:val="30"/>
        </w:rPr>
        <w:t>培训</w:t>
      </w:r>
      <w:bookmarkEnd w:id="415"/>
      <w:bookmarkEnd w:id="416"/>
      <w:bookmarkEnd w:id="417"/>
      <w:bookmarkEnd w:id="418"/>
      <w:bookmarkEnd w:id="419"/>
    </w:p>
    <w:p w:rsidR="00284401" w:rsidRPr="00056696" w:rsidRDefault="00177EED">
      <w:pPr>
        <w:pStyle w:val="11"/>
        <w:ind w:firstLine="480"/>
        <w:rPr>
          <w:rFonts w:eastAsia="宋体"/>
          <w:sz w:val="24"/>
        </w:rPr>
      </w:pPr>
      <w:r w:rsidRPr="00056696">
        <w:rPr>
          <w:rFonts w:eastAsia="宋体" w:hAnsi="宋体" w:hint="eastAsia"/>
          <w:sz w:val="24"/>
        </w:rPr>
        <w:t>公司</w:t>
      </w:r>
      <w:r w:rsidRPr="00056696">
        <w:rPr>
          <w:rFonts w:eastAsia="宋体" w:hAnsi="宋体"/>
          <w:sz w:val="24"/>
        </w:rPr>
        <w:t>员工应进行相关的持续性培训，使员工认识紧急事故的情况下如何阻止这种状况的发生。培训要求每年</w:t>
      </w:r>
      <w:r w:rsidRPr="00056696">
        <w:rPr>
          <w:rFonts w:eastAsia="宋体" w:hAnsi="宋体" w:hint="eastAsia"/>
          <w:sz w:val="24"/>
        </w:rPr>
        <w:t>至少</w:t>
      </w:r>
      <w:r w:rsidRPr="00056696">
        <w:rPr>
          <w:rFonts w:eastAsia="宋体" w:hAnsi="宋体"/>
          <w:sz w:val="24"/>
        </w:rPr>
        <w:t>一次，并将培训内容、签到表、培训照片形成书面台账备查。</w:t>
      </w:r>
    </w:p>
    <w:p w:rsidR="00284401" w:rsidRPr="00056696" w:rsidRDefault="00177EED">
      <w:pPr>
        <w:pStyle w:val="4"/>
      </w:pPr>
      <w:bookmarkStart w:id="420" w:name="_Toc496516036"/>
      <w:bookmarkStart w:id="421" w:name="_Toc520751775"/>
      <w:bookmarkStart w:id="422" w:name="_Toc522744894"/>
      <w:bookmarkStart w:id="423" w:name="_Toc523988598"/>
      <w:r w:rsidRPr="00056696">
        <w:rPr>
          <w:rFonts w:hint="eastAsia"/>
        </w:rPr>
        <w:t>8</w:t>
      </w:r>
      <w:r w:rsidRPr="00056696">
        <w:t>.1.1</w:t>
      </w:r>
      <w:r w:rsidRPr="00056696">
        <w:rPr>
          <w:rFonts w:hAnsi="宋体"/>
        </w:rPr>
        <w:t>培训要求</w:t>
      </w:r>
      <w:bookmarkEnd w:id="420"/>
      <w:bookmarkEnd w:id="421"/>
      <w:bookmarkEnd w:id="422"/>
      <w:bookmarkEnd w:id="423"/>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1</w:t>
      </w:r>
      <w:r w:rsidRPr="00056696">
        <w:rPr>
          <w:rFonts w:eastAsia="宋体" w:hAnsi="宋体"/>
          <w:sz w:val="24"/>
        </w:rPr>
        <w:t>）充分了解自己</w:t>
      </w:r>
      <w:r w:rsidRPr="00056696">
        <w:rPr>
          <w:rFonts w:eastAsia="宋体" w:hAnsi="宋体" w:hint="eastAsia"/>
          <w:sz w:val="24"/>
        </w:rPr>
        <w:t>在</w:t>
      </w:r>
      <w:r w:rsidRPr="00056696">
        <w:rPr>
          <w:rFonts w:eastAsia="宋体" w:hAnsi="宋体"/>
          <w:sz w:val="24"/>
        </w:rPr>
        <w:t>紧急事故反应和执行预案和撤离预案中的位置。</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2</w:t>
      </w:r>
      <w:r w:rsidRPr="00056696">
        <w:rPr>
          <w:rFonts w:eastAsia="宋体" w:hAnsi="宋体"/>
          <w:sz w:val="24"/>
        </w:rPr>
        <w:t>）充分了解现在</w:t>
      </w:r>
      <w:r w:rsidRPr="00056696">
        <w:rPr>
          <w:rFonts w:eastAsia="宋体" w:hAnsi="宋体" w:hint="eastAsia"/>
          <w:sz w:val="24"/>
        </w:rPr>
        <w:t>公司</w:t>
      </w:r>
      <w:r w:rsidRPr="00056696">
        <w:rPr>
          <w:rFonts w:eastAsia="宋体" w:hAnsi="宋体"/>
          <w:sz w:val="24"/>
        </w:rPr>
        <w:t>的危险性的现状。</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3</w:t>
      </w:r>
      <w:r w:rsidRPr="00056696">
        <w:rPr>
          <w:rFonts w:eastAsia="宋体" w:hAnsi="宋体"/>
          <w:sz w:val="24"/>
        </w:rPr>
        <w:t>）充分了解正确的应急事故预案的通知程序和工作所需的详细操作程序。</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4</w:t>
      </w:r>
      <w:r w:rsidRPr="00056696">
        <w:rPr>
          <w:rFonts w:eastAsia="宋体" w:hAnsi="宋体"/>
          <w:sz w:val="24"/>
        </w:rPr>
        <w:t>）了解基本危险评估技能。</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5</w:t>
      </w:r>
      <w:r w:rsidRPr="00056696">
        <w:rPr>
          <w:rFonts w:eastAsia="宋体" w:hAnsi="宋体"/>
          <w:sz w:val="24"/>
        </w:rPr>
        <w:t>）了解基本鉴别和运用的个人保护装备。</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6</w:t>
      </w:r>
      <w:r w:rsidRPr="00056696">
        <w:rPr>
          <w:rFonts w:eastAsia="宋体" w:hAnsi="宋体"/>
          <w:sz w:val="24"/>
        </w:rPr>
        <w:t>）充分了解正确选择和使用控制和围堵设备的技巧。</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7</w:t>
      </w:r>
      <w:r w:rsidRPr="00056696">
        <w:rPr>
          <w:rFonts w:eastAsia="宋体" w:hAnsi="宋体"/>
          <w:sz w:val="24"/>
        </w:rPr>
        <w:t>）了解基本排污技能。</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8</w:t>
      </w:r>
      <w:r w:rsidRPr="00056696">
        <w:rPr>
          <w:rFonts w:eastAsia="宋体" w:hAnsi="宋体"/>
          <w:sz w:val="24"/>
        </w:rPr>
        <w:t>）了解对化学品事故采取有效措施的方法，尤其是在需要使用呼吸器时的暴露情况下如何处理。</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hint="eastAsia"/>
          <w:sz w:val="24"/>
        </w:rPr>
        <w:t>9</w:t>
      </w:r>
      <w:r w:rsidRPr="00056696">
        <w:rPr>
          <w:rFonts w:eastAsia="宋体" w:hAnsi="宋体"/>
          <w:sz w:val="24"/>
        </w:rPr>
        <w:t>）了解如何使用个人防护设备。</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1</w:t>
      </w:r>
      <w:r w:rsidRPr="00056696">
        <w:rPr>
          <w:rFonts w:eastAsia="宋体" w:hint="eastAsia"/>
          <w:sz w:val="24"/>
        </w:rPr>
        <w:t>0</w:t>
      </w:r>
      <w:r w:rsidRPr="00056696">
        <w:rPr>
          <w:rFonts w:eastAsia="宋体" w:hAnsi="宋体"/>
          <w:sz w:val="24"/>
        </w:rPr>
        <w:t>）了解如何使用灭火器。</w:t>
      </w:r>
    </w:p>
    <w:p w:rsidR="00284401" w:rsidRPr="00056696" w:rsidRDefault="00177EED">
      <w:pPr>
        <w:pStyle w:val="4"/>
      </w:pPr>
      <w:bookmarkStart w:id="424" w:name="_Toc496516037"/>
      <w:bookmarkStart w:id="425" w:name="_Toc520751776"/>
      <w:bookmarkStart w:id="426" w:name="_Toc522744895"/>
      <w:bookmarkStart w:id="427" w:name="_Toc523988599"/>
      <w:r w:rsidRPr="00056696">
        <w:rPr>
          <w:rFonts w:hint="eastAsia"/>
        </w:rPr>
        <w:t>8</w:t>
      </w:r>
      <w:r w:rsidRPr="00056696">
        <w:t>.1.2</w:t>
      </w:r>
      <w:r w:rsidRPr="00056696">
        <w:t>人员培训时间和内容</w:t>
      </w:r>
      <w:bookmarkEnd w:id="424"/>
      <w:bookmarkEnd w:id="425"/>
      <w:bookmarkEnd w:id="426"/>
      <w:bookmarkEnd w:id="427"/>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1</w:t>
      </w:r>
      <w:r w:rsidRPr="00056696">
        <w:rPr>
          <w:rFonts w:eastAsia="宋体" w:hAnsi="宋体"/>
          <w:sz w:val="24"/>
        </w:rPr>
        <w:t>）应急救援人员的培训</w:t>
      </w:r>
    </w:p>
    <w:p w:rsidR="00284401" w:rsidRPr="00056696" w:rsidRDefault="00177EED">
      <w:pPr>
        <w:pStyle w:val="11"/>
        <w:spacing w:line="360" w:lineRule="auto"/>
        <w:ind w:firstLine="480"/>
        <w:rPr>
          <w:rFonts w:eastAsia="宋体"/>
          <w:sz w:val="24"/>
        </w:rPr>
      </w:pPr>
      <w:r w:rsidRPr="00056696">
        <w:rPr>
          <w:rFonts w:eastAsia="宋体" w:hAnsi="宋体"/>
          <w:sz w:val="24"/>
        </w:rPr>
        <w:t>对应急救援各专业人员的业务培训，由后勤部每年组织一次，人事部协助，培训内容：了解掌握事故应急救援预案内容；熟悉使用各类防护器具；如何展开事故现场抢救救援及事故处置；事故现场自我防护及监护措施。</w:t>
      </w:r>
    </w:p>
    <w:p w:rsidR="00284401" w:rsidRPr="00056696" w:rsidRDefault="00177EED">
      <w:pPr>
        <w:pStyle w:val="11"/>
        <w:spacing w:line="360" w:lineRule="auto"/>
        <w:ind w:firstLine="480"/>
        <w:rPr>
          <w:rFonts w:eastAsia="宋体"/>
          <w:sz w:val="24"/>
        </w:rPr>
      </w:pPr>
      <w:r w:rsidRPr="00056696">
        <w:rPr>
          <w:rFonts w:eastAsia="宋体" w:hAnsi="宋体"/>
          <w:sz w:val="24"/>
        </w:rPr>
        <w:lastRenderedPageBreak/>
        <w:t>（</w:t>
      </w:r>
      <w:r w:rsidRPr="00056696">
        <w:rPr>
          <w:rFonts w:eastAsia="宋体"/>
          <w:sz w:val="24"/>
        </w:rPr>
        <w:t>2</w:t>
      </w:r>
      <w:r w:rsidRPr="00056696">
        <w:rPr>
          <w:rFonts w:eastAsia="宋体" w:hAnsi="宋体"/>
          <w:sz w:val="24"/>
        </w:rPr>
        <w:t>）员工应急响应培训</w:t>
      </w:r>
    </w:p>
    <w:p w:rsidR="00284401" w:rsidRPr="00056696" w:rsidRDefault="00177EED">
      <w:pPr>
        <w:pStyle w:val="11"/>
        <w:spacing w:line="360" w:lineRule="auto"/>
        <w:ind w:firstLine="480"/>
        <w:rPr>
          <w:rFonts w:eastAsia="宋体"/>
          <w:sz w:val="24"/>
        </w:rPr>
      </w:pPr>
      <w:r w:rsidRPr="00056696">
        <w:rPr>
          <w:rFonts w:eastAsia="宋体" w:hAnsi="宋体"/>
          <w:sz w:val="24"/>
        </w:rPr>
        <w:t>员工应急响应的培训，由公司，部门结合每年组织的安全技术的培训考核一并进行，培训内容：企业安全生产规章制度、安全操作规程；防火、防爆、防毒的基本知识；生产过程中异常情况的排除、处理方法；事故发生后如何开展自救和互救；事故发生后的撤离和疏散方法。</w:t>
      </w:r>
    </w:p>
    <w:p w:rsidR="00284401" w:rsidRPr="00056696" w:rsidRDefault="00177EED">
      <w:pPr>
        <w:pStyle w:val="4"/>
      </w:pPr>
      <w:bookmarkStart w:id="428" w:name="_Toc496516038"/>
      <w:bookmarkStart w:id="429" w:name="_Toc520751777"/>
      <w:bookmarkStart w:id="430" w:name="_Toc522744896"/>
      <w:bookmarkStart w:id="431" w:name="_Toc523988600"/>
      <w:r w:rsidRPr="00056696">
        <w:rPr>
          <w:rFonts w:hint="eastAsia"/>
        </w:rPr>
        <w:t>8</w:t>
      </w:r>
      <w:r w:rsidRPr="00056696">
        <w:t>.1.3</w:t>
      </w:r>
      <w:r w:rsidRPr="00056696">
        <w:t>外部公众教育和信息</w:t>
      </w:r>
      <w:bookmarkEnd w:id="428"/>
      <w:bookmarkEnd w:id="429"/>
      <w:bookmarkEnd w:id="430"/>
      <w:bookmarkEnd w:id="431"/>
    </w:p>
    <w:p w:rsidR="00284401" w:rsidRPr="00056696" w:rsidRDefault="00177EED">
      <w:pPr>
        <w:pStyle w:val="11"/>
        <w:spacing w:line="360" w:lineRule="auto"/>
        <w:ind w:firstLine="480"/>
        <w:rPr>
          <w:rFonts w:eastAsia="宋体"/>
          <w:sz w:val="24"/>
        </w:rPr>
      </w:pPr>
      <w:r w:rsidRPr="00056696">
        <w:rPr>
          <w:rFonts w:eastAsia="宋体" w:hAnsi="宋体"/>
          <w:sz w:val="24"/>
        </w:rPr>
        <w:t>对</w:t>
      </w:r>
      <w:r w:rsidRPr="00056696">
        <w:rPr>
          <w:rFonts w:eastAsia="宋体" w:hAnsi="宋体" w:hint="eastAsia"/>
          <w:sz w:val="24"/>
        </w:rPr>
        <w:t>企业</w:t>
      </w:r>
      <w:r w:rsidRPr="00056696">
        <w:rPr>
          <w:rFonts w:eastAsia="宋体" w:hAnsi="宋体"/>
          <w:sz w:val="24"/>
        </w:rPr>
        <w:t>邻近地区开展公众教育、培训和发布有关信息，让公众做到心中有数，防患于未然，一旦发生事故，附近的群众能以最快速度撤离出危险区域。</w:t>
      </w:r>
    </w:p>
    <w:p w:rsidR="00284401" w:rsidRPr="00056696" w:rsidRDefault="00177EED">
      <w:pPr>
        <w:pStyle w:val="11"/>
        <w:spacing w:line="360" w:lineRule="auto"/>
        <w:ind w:firstLine="480"/>
        <w:rPr>
          <w:rFonts w:eastAsia="宋体"/>
          <w:sz w:val="24"/>
        </w:rPr>
      </w:pPr>
      <w:r w:rsidRPr="00056696">
        <w:rPr>
          <w:rFonts w:eastAsia="宋体" w:hAnsi="宋体"/>
          <w:sz w:val="24"/>
        </w:rPr>
        <w:t>本企业的应急预案和地方性总的应急预案相衔接，结合公众所处位置，由政府统一进行公众安全知识教育和信息传递。宣传知识内容主要包括：</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1</w:t>
      </w:r>
      <w:r w:rsidRPr="00056696">
        <w:rPr>
          <w:rFonts w:eastAsia="宋体" w:hAnsi="宋体"/>
          <w:sz w:val="24"/>
        </w:rPr>
        <w:t>）项目所涉及到的主要原辅材料的危险特性；</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2</w:t>
      </w:r>
      <w:r w:rsidRPr="00056696">
        <w:rPr>
          <w:rFonts w:eastAsia="宋体" w:hAnsi="宋体"/>
          <w:sz w:val="24"/>
        </w:rPr>
        <w:t>）各有毒有害物质的防护方法；</w:t>
      </w:r>
    </w:p>
    <w:p w:rsidR="00284401" w:rsidRPr="00056696" w:rsidRDefault="00177EED">
      <w:pPr>
        <w:pStyle w:val="11"/>
        <w:spacing w:line="360" w:lineRule="auto"/>
        <w:ind w:firstLine="480"/>
        <w:rPr>
          <w:rFonts w:eastAsia="宋体"/>
          <w:sz w:val="24"/>
        </w:rPr>
      </w:pPr>
      <w:r w:rsidRPr="00056696">
        <w:rPr>
          <w:rFonts w:eastAsia="宋体" w:hAnsi="宋体"/>
          <w:sz w:val="24"/>
        </w:rPr>
        <w:t>（</w:t>
      </w:r>
      <w:r w:rsidRPr="00056696">
        <w:rPr>
          <w:rFonts w:eastAsia="宋体"/>
          <w:sz w:val="24"/>
        </w:rPr>
        <w:t>3</w:t>
      </w:r>
      <w:r w:rsidRPr="00056696">
        <w:rPr>
          <w:rFonts w:eastAsia="宋体" w:hAnsi="宋体"/>
          <w:sz w:val="24"/>
        </w:rPr>
        <w:t>）重大事故发生后的撤离和疏散方法。</w:t>
      </w:r>
    </w:p>
    <w:p w:rsidR="00284401" w:rsidRPr="00056696" w:rsidRDefault="00177EED">
      <w:pPr>
        <w:pStyle w:val="4"/>
      </w:pPr>
      <w:bookmarkStart w:id="432" w:name="_Toc496516039"/>
      <w:bookmarkStart w:id="433" w:name="_Toc520751778"/>
      <w:bookmarkStart w:id="434" w:name="_Toc522744897"/>
      <w:bookmarkStart w:id="435" w:name="_Toc523988601"/>
      <w:r w:rsidRPr="00056696">
        <w:rPr>
          <w:rFonts w:hint="eastAsia"/>
        </w:rPr>
        <w:t>8</w:t>
      </w:r>
      <w:r w:rsidRPr="00056696">
        <w:t>.1.4</w:t>
      </w:r>
      <w:r w:rsidRPr="00056696">
        <w:t>员工培训的记录和考核</w:t>
      </w:r>
      <w:bookmarkEnd w:id="432"/>
      <w:bookmarkEnd w:id="433"/>
      <w:bookmarkEnd w:id="434"/>
      <w:bookmarkEnd w:id="435"/>
    </w:p>
    <w:p w:rsidR="00284401" w:rsidRPr="00056696" w:rsidRDefault="00177EED">
      <w:pPr>
        <w:pStyle w:val="af7"/>
        <w:spacing w:line="360" w:lineRule="auto"/>
        <w:ind w:firstLine="480"/>
        <w:rPr>
          <w:rFonts w:ascii="Times New Roman" w:eastAsia="宋体" w:hAnsi="Times New Roman"/>
          <w:sz w:val="24"/>
          <w:szCs w:val="24"/>
        </w:rPr>
      </w:pPr>
      <w:r w:rsidRPr="00056696">
        <w:rPr>
          <w:rFonts w:ascii="Times New Roman" w:eastAsia="宋体" w:hAnsi="宋体"/>
          <w:sz w:val="24"/>
          <w:szCs w:val="24"/>
        </w:rPr>
        <w:t>对每个员工进行安全知识和消防知识教育后，实习操作，熟练后正式上岗。合格者才能使用，不合格者应继续补习，直到合格为止。</w:t>
      </w:r>
    </w:p>
    <w:p w:rsidR="00284401" w:rsidRPr="00056696" w:rsidRDefault="00177EED">
      <w:pPr>
        <w:pStyle w:val="3"/>
        <w:spacing w:before="190" w:after="190"/>
      </w:pPr>
      <w:bookmarkStart w:id="436" w:name="_Toc520751779"/>
      <w:bookmarkStart w:id="437" w:name="_Toc522744898"/>
      <w:bookmarkStart w:id="438" w:name="_Toc523988602"/>
      <w:bookmarkStart w:id="439" w:name="_Toc532205457"/>
      <w:bookmarkStart w:id="440" w:name="_Toc40199607"/>
      <w:r w:rsidRPr="00056696">
        <w:rPr>
          <w:rFonts w:hint="eastAsia"/>
        </w:rPr>
        <w:t>8</w:t>
      </w:r>
      <w:r w:rsidRPr="00056696">
        <w:t>.2</w:t>
      </w:r>
      <w:r w:rsidRPr="00056696">
        <w:t>演练</w:t>
      </w:r>
      <w:bookmarkEnd w:id="436"/>
      <w:bookmarkEnd w:id="437"/>
      <w:bookmarkEnd w:id="438"/>
      <w:bookmarkEnd w:id="439"/>
      <w:bookmarkEnd w:id="440"/>
    </w:p>
    <w:p w:rsidR="00284401" w:rsidRPr="00056696" w:rsidRDefault="00177EED">
      <w:pPr>
        <w:spacing w:line="360" w:lineRule="auto"/>
        <w:ind w:firstLineChars="200" w:firstLine="480"/>
      </w:pPr>
      <w:r w:rsidRPr="00056696">
        <w:rPr>
          <w:rFonts w:hint="eastAsia"/>
        </w:rPr>
        <w:t xml:space="preserve">1 </w:t>
      </w:r>
      <w:r w:rsidRPr="00056696">
        <w:t>演练分类</w:t>
      </w:r>
    </w:p>
    <w:p w:rsidR="00284401" w:rsidRPr="00056696" w:rsidRDefault="00177EED">
      <w:pPr>
        <w:spacing w:line="360" w:lineRule="auto"/>
        <w:ind w:firstLineChars="200" w:firstLine="480"/>
        <w:rPr>
          <w:lang w:val="zh-CN"/>
        </w:rPr>
      </w:pPr>
      <w:r w:rsidRPr="00056696">
        <w:rPr>
          <w:kern w:val="0"/>
          <w:lang w:val="zh-CN"/>
        </w:rPr>
        <w:t>应急演</w:t>
      </w:r>
      <w:r w:rsidRPr="00056696">
        <w:rPr>
          <w:lang w:val="zh-CN"/>
        </w:rPr>
        <w:t>习根据演习规模不同总的可以分为桌面演习、功能演习和全面演习。下面具体介绍：</w:t>
      </w:r>
    </w:p>
    <w:p w:rsidR="00284401" w:rsidRPr="00056696" w:rsidRDefault="00177EED">
      <w:pPr>
        <w:spacing w:line="360" w:lineRule="auto"/>
        <w:ind w:firstLineChars="200" w:firstLine="480"/>
        <w:rPr>
          <w:lang w:val="zh-CN"/>
        </w:rPr>
      </w:pPr>
      <w:r w:rsidRPr="00056696">
        <w:rPr>
          <w:lang w:val="zh-CN"/>
        </w:rPr>
        <w:t>①</w:t>
      </w:r>
      <w:r w:rsidRPr="00056696">
        <w:rPr>
          <w:lang w:val="zh-CN"/>
        </w:rPr>
        <w:t>桌面演习（口头演习）</w:t>
      </w:r>
    </w:p>
    <w:p w:rsidR="00284401" w:rsidRPr="00056696" w:rsidRDefault="00177EED">
      <w:pPr>
        <w:spacing w:line="360" w:lineRule="auto"/>
        <w:ind w:firstLineChars="200" w:firstLine="480"/>
        <w:rPr>
          <w:kern w:val="0"/>
          <w:lang w:val="zh-CN"/>
        </w:rPr>
      </w:pPr>
      <w:r w:rsidRPr="00056696">
        <w:rPr>
          <w:lang w:val="zh-CN"/>
        </w:rPr>
        <w:t>桌面演习的特点是对演习情景进行口头演习，一般是在会议室内举行。由应</w:t>
      </w:r>
      <w:r w:rsidRPr="00056696">
        <w:rPr>
          <w:lang w:val="zh-CN"/>
        </w:rPr>
        <w:lastRenderedPageBreak/>
        <w:t>急组织的代表或关键岗位人员参加的，按照应急预案及其标准工作程序，讨论紧急情况时应</w:t>
      </w:r>
      <w:r w:rsidRPr="00056696">
        <w:rPr>
          <w:kern w:val="0"/>
          <w:lang w:val="zh-CN"/>
        </w:rPr>
        <w:t>采取行动的演习活动。其主要目的是锻炼参演人员解决问题的能力，以及解决应急组织相互协作和职责划分的问题。</w:t>
      </w:r>
    </w:p>
    <w:p w:rsidR="00284401" w:rsidRPr="00056696" w:rsidRDefault="00177EED">
      <w:pPr>
        <w:spacing w:line="360" w:lineRule="auto"/>
        <w:ind w:firstLineChars="200" w:firstLine="480"/>
        <w:rPr>
          <w:kern w:val="0"/>
          <w:lang w:val="zh-CN"/>
        </w:rPr>
      </w:pPr>
      <w:r w:rsidRPr="00056696">
        <w:rPr>
          <w:kern w:val="0"/>
          <w:lang w:val="zh-CN"/>
        </w:rPr>
        <w:t>具体到本企业，可以由应急领导小组发起组织，</w:t>
      </w:r>
      <w:r w:rsidRPr="00056696">
        <w:rPr>
          <w:rFonts w:hint="eastAsia"/>
          <w:kern w:val="0"/>
          <w:lang w:val="zh-CN"/>
        </w:rPr>
        <w:t>总指挥</w:t>
      </w:r>
      <w:r w:rsidRPr="00056696">
        <w:rPr>
          <w:kern w:val="0"/>
          <w:lang w:val="zh-CN"/>
        </w:rPr>
        <w:t>负责具体实施。如由</w:t>
      </w:r>
      <w:r w:rsidRPr="00056696">
        <w:rPr>
          <w:rFonts w:hint="eastAsia"/>
          <w:kern w:val="0"/>
          <w:lang w:val="zh-CN"/>
        </w:rPr>
        <w:t>总指挥</w:t>
      </w:r>
      <w:r w:rsidRPr="00056696">
        <w:rPr>
          <w:kern w:val="0"/>
          <w:lang w:val="zh-CN"/>
        </w:rPr>
        <w:t>负责制定口头演习计划，编写桌面演习方案和演习内容，演习参加人员，制定学习演习的时间安排，定期组织人员实际学习等。负责人还要将含有上述内容的计划方案报告应急领导小组，经批准后组织实施。实施结束，还应汇总所有参加人员为口头演习所作的书面报告，总结每次口头演习活动的经验和实效，对活动提出新的改进应急响应建议。以书面的形式报告应急领导小组，为功能演习和全面演习做准备。</w:t>
      </w:r>
    </w:p>
    <w:p w:rsidR="00284401" w:rsidRPr="00056696" w:rsidRDefault="00177EED">
      <w:pPr>
        <w:spacing w:line="360" w:lineRule="auto"/>
        <w:ind w:firstLineChars="200" w:firstLine="480"/>
        <w:rPr>
          <w:kern w:val="0"/>
          <w:lang w:val="zh-CN"/>
        </w:rPr>
      </w:pPr>
      <w:r w:rsidRPr="00056696">
        <w:rPr>
          <w:kern w:val="0"/>
          <w:lang w:val="zh-CN"/>
        </w:rPr>
        <w:t>②</w:t>
      </w:r>
      <w:r w:rsidRPr="00056696">
        <w:rPr>
          <w:lang w:val="zh-CN"/>
        </w:rPr>
        <w:t>功能</w:t>
      </w:r>
      <w:r w:rsidRPr="00056696">
        <w:rPr>
          <w:kern w:val="0"/>
          <w:lang w:val="zh-CN"/>
        </w:rPr>
        <w:t>演习</w:t>
      </w:r>
    </w:p>
    <w:p w:rsidR="00284401" w:rsidRPr="00056696" w:rsidRDefault="00177EED">
      <w:pPr>
        <w:spacing w:line="360" w:lineRule="auto"/>
        <w:ind w:firstLineChars="200" w:firstLine="480"/>
        <w:rPr>
          <w:kern w:val="0"/>
          <w:lang w:val="zh-CN"/>
        </w:rPr>
      </w:pPr>
      <w:r w:rsidRPr="00056696">
        <w:rPr>
          <w:kern w:val="0"/>
          <w:lang w:val="zh-CN"/>
        </w:rPr>
        <w:t>功能演习主要目的是针对应急响应功能，检验应急人员以及应急体系的策划和响应能力为主。功能演习比桌面演习规模要大，主要针对需动员更多的应急人员、机构和更多组织的参与。一般情况下不在单个工段内部开展功能演习。</w:t>
      </w:r>
    </w:p>
    <w:p w:rsidR="00284401" w:rsidRPr="00056696" w:rsidRDefault="00177EED">
      <w:pPr>
        <w:spacing w:line="360" w:lineRule="auto"/>
        <w:ind w:firstLineChars="200" w:firstLine="480"/>
        <w:rPr>
          <w:kern w:val="0"/>
          <w:lang w:val="zh-CN"/>
        </w:rPr>
      </w:pPr>
      <w:r w:rsidRPr="00056696">
        <w:rPr>
          <w:kern w:val="0"/>
          <w:lang w:val="zh-CN"/>
        </w:rPr>
        <w:t>③</w:t>
      </w:r>
      <w:r w:rsidRPr="00056696">
        <w:rPr>
          <w:kern w:val="0"/>
          <w:lang w:val="zh-CN"/>
        </w:rPr>
        <w:t>全面演习</w:t>
      </w:r>
    </w:p>
    <w:p w:rsidR="00284401" w:rsidRPr="00056696" w:rsidRDefault="00177EED">
      <w:pPr>
        <w:spacing w:line="360" w:lineRule="auto"/>
        <w:ind w:firstLineChars="200" w:firstLine="480"/>
        <w:rPr>
          <w:kern w:val="0"/>
          <w:lang w:val="zh-CN"/>
        </w:rPr>
      </w:pPr>
      <w:r w:rsidRPr="00056696">
        <w:rPr>
          <w:kern w:val="0"/>
          <w:lang w:val="zh-CN"/>
        </w:rPr>
        <w:t>全面演习是针对应急预案中全部或大部分应急响应功能开展的检验、评价，是对应急组织应急运行能力的演习活动。全面演习一般要求持续几个小时，采取交流互动方式进行。演习过程要求尽量真实，辐射的内容要尽可能全面，调用的应急人员和资源尽可能多。同时要对人员、设备、行动及其他相关方面开展实战性演习，以检验各部门间相互协调的应急响应能力。全面演习完成后，除采取口头评论、报告外，还应提交正式的书面报告。</w:t>
      </w:r>
    </w:p>
    <w:p w:rsidR="00284401" w:rsidRPr="00056696" w:rsidRDefault="00177EED">
      <w:pPr>
        <w:spacing w:line="360" w:lineRule="auto"/>
        <w:ind w:firstLineChars="200" w:firstLine="480"/>
        <w:rPr>
          <w:kern w:val="0"/>
          <w:lang w:val="zh-CN"/>
        </w:rPr>
      </w:pPr>
      <w:r w:rsidRPr="00056696">
        <w:rPr>
          <w:kern w:val="0"/>
          <w:lang w:val="zh-CN"/>
        </w:rPr>
        <w:t>本企业组成的以总经理为指挥长的应急预案指挥部在组织筹划本企业的应急演习</w:t>
      </w:r>
      <w:r w:rsidRPr="00056696">
        <w:rPr>
          <w:lang w:val="zh-CN"/>
        </w:rPr>
        <w:t>活动</w:t>
      </w:r>
      <w:r w:rsidRPr="00056696">
        <w:rPr>
          <w:kern w:val="0"/>
          <w:lang w:val="zh-CN"/>
        </w:rPr>
        <w:t>，确定采取哪种类型的演习方法时，首先应重视的主要因素有以下</w:t>
      </w:r>
      <w:r w:rsidRPr="00056696">
        <w:rPr>
          <w:kern w:val="0"/>
          <w:lang w:val="zh-CN"/>
        </w:rPr>
        <w:t>6</w:t>
      </w:r>
      <w:r w:rsidRPr="00056696">
        <w:rPr>
          <w:kern w:val="0"/>
          <w:lang w:val="zh-CN"/>
        </w:rPr>
        <w:t>个方面：</w:t>
      </w:r>
    </w:p>
    <w:p w:rsidR="00284401" w:rsidRPr="00056696" w:rsidRDefault="00177EED">
      <w:pPr>
        <w:spacing w:line="360" w:lineRule="auto"/>
        <w:ind w:firstLineChars="200" w:firstLine="480"/>
        <w:rPr>
          <w:lang w:val="zh-CN"/>
        </w:rPr>
      </w:pPr>
      <w:r w:rsidRPr="00056696">
        <w:rPr>
          <w:lang w:val="zh-CN"/>
        </w:rPr>
        <w:t>①</w:t>
      </w:r>
      <w:r w:rsidRPr="00056696">
        <w:rPr>
          <w:lang w:val="zh-CN"/>
        </w:rPr>
        <w:t>预先筹划的</w:t>
      </w:r>
      <w:r w:rsidRPr="00056696">
        <w:rPr>
          <w:lang w:val="zh-CN"/>
        </w:rPr>
        <w:t>“</w:t>
      </w:r>
      <w:r w:rsidRPr="00056696">
        <w:rPr>
          <w:lang w:val="zh-CN"/>
        </w:rPr>
        <w:t>应急预案和响应程序工作</w:t>
      </w:r>
      <w:r w:rsidRPr="00056696">
        <w:rPr>
          <w:lang w:val="zh-CN"/>
        </w:rPr>
        <w:t>”</w:t>
      </w:r>
      <w:r w:rsidRPr="00056696">
        <w:rPr>
          <w:lang w:val="zh-CN"/>
        </w:rPr>
        <w:t>的进展情况。</w:t>
      </w:r>
    </w:p>
    <w:p w:rsidR="00284401" w:rsidRPr="00056696" w:rsidRDefault="00177EED">
      <w:pPr>
        <w:spacing w:line="360" w:lineRule="auto"/>
        <w:ind w:firstLineChars="200" w:firstLine="480"/>
        <w:rPr>
          <w:lang w:val="zh-CN"/>
        </w:rPr>
      </w:pPr>
      <w:r w:rsidRPr="00056696">
        <w:rPr>
          <w:lang w:val="zh-CN"/>
        </w:rPr>
        <w:lastRenderedPageBreak/>
        <w:t>②</w:t>
      </w:r>
      <w:r w:rsidRPr="00056696">
        <w:rPr>
          <w:lang w:val="zh-CN"/>
        </w:rPr>
        <w:t>本企业面临风险的性质和大小。</w:t>
      </w:r>
    </w:p>
    <w:p w:rsidR="00284401" w:rsidRPr="00056696" w:rsidRDefault="00177EED">
      <w:pPr>
        <w:spacing w:line="360" w:lineRule="auto"/>
        <w:ind w:firstLineChars="200" w:firstLine="480"/>
        <w:rPr>
          <w:lang w:val="zh-CN"/>
        </w:rPr>
      </w:pPr>
      <w:r w:rsidRPr="00056696">
        <w:rPr>
          <w:lang w:val="zh-CN"/>
        </w:rPr>
        <w:t>③</w:t>
      </w:r>
      <w:r w:rsidRPr="00056696">
        <w:rPr>
          <w:lang w:val="zh-CN"/>
        </w:rPr>
        <w:t>本企业现有应急响应能力。</w:t>
      </w:r>
    </w:p>
    <w:p w:rsidR="00284401" w:rsidRPr="00056696" w:rsidRDefault="00177EED">
      <w:pPr>
        <w:spacing w:line="360" w:lineRule="auto"/>
        <w:ind w:firstLineChars="200" w:firstLine="480"/>
        <w:rPr>
          <w:lang w:val="zh-CN"/>
        </w:rPr>
      </w:pPr>
      <w:r w:rsidRPr="00056696">
        <w:rPr>
          <w:lang w:val="zh-CN"/>
        </w:rPr>
        <w:t>④</w:t>
      </w:r>
      <w:r w:rsidRPr="00056696">
        <w:rPr>
          <w:lang w:val="zh-CN"/>
        </w:rPr>
        <w:t>应急演习成本及资金筹措状况。</w:t>
      </w:r>
    </w:p>
    <w:p w:rsidR="00284401" w:rsidRPr="00056696" w:rsidRDefault="00177EED">
      <w:pPr>
        <w:spacing w:line="360" w:lineRule="auto"/>
        <w:ind w:firstLineChars="200" w:firstLine="480"/>
        <w:rPr>
          <w:lang w:val="zh-CN"/>
        </w:rPr>
      </w:pPr>
      <w:r w:rsidRPr="00056696">
        <w:rPr>
          <w:lang w:val="zh-CN"/>
        </w:rPr>
        <w:t>⑤</w:t>
      </w:r>
      <w:r w:rsidRPr="00056696">
        <w:rPr>
          <w:lang w:val="zh-CN"/>
        </w:rPr>
        <w:t>应急组织投入的资源状况。</w:t>
      </w:r>
    </w:p>
    <w:p w:rsidR="00284401" w:rsidRPr="00056696" w:rsidRDefault="00177EED">
      <w:pPr>
        <w:spacing w:line="360" w:lineRule="auto"/>
        <w:ind w:firstLineChars="200" w:firstLine="480"/>
      </w:pPr>
      <w:r w:rsidRPr="00056696">
        <w:rPr>
          <w:lang w:val="zh-CN"/>
        </w:rPr>
        <w:t>⑥</w:t>
      </w:r>
      <w:r w:rsidRPr="00056696">
        <w:rPr>
          <w:lang w:val="zh-CN"/>
        </w:rPr>
        <w:t>国家及地方政府部门颁布的有关应急演习的规定。</w:t>
      </w:r>
    </w:p>
    <w:p w:rsidR="00284401" w:rsidRPr="00056696" w:rsidRDefault="00177EED">
      <w:pPr>
        <w:spacing w:line="360" w:lineRule="auto"/>
        <w:ind w:firstLineChars="200" w:firstLine="480"/>
      </w:pPr>
      <w:r w:rsidRPr="00056696">
        <w:rPr>
          <w:rFonts w:hint="eastAsia"/>
        </w:rPr>
        <w:t xml:space="preserve">2 </w:t>
      </w:r>
      <w:r w:rsidRPr="00056696">
        <w:t>演练内容</w:t>
      </w:r>
    </w:p>
    <w:p w:rsidR="00284401" w:rsidRPr="00056696" w:rsidRDefault="00177EED">
      <w:pPr>
        <w:spacing w:line="360" w:lineRule="auto"/>
        <w:ind w:firstLineChars="200" w:firstLine="480"/>
        <w:rPr>
          <w:lang w:val="zh-CN"/>
        </w:rPr>
      </w:pPr>
      <w:r w:rsidRPr="00056696">
        <w:t>固态环境风险物质泄漏</w:t>
      </w:r>
      <w:r w:rsidRPr="00056696">
        <w:rPr>
          <w:lang w:val="zh-CN"/>
        </w:rPr>
        <w:t>事故的应急处置</w:t>
      </w:r>
      <w:r w:rsidRPr="00056696">
        <w:t>、液态风险物质泄漏</w:t>
      </w:r>
      <w:r w:rsidRPr="00056696">
        <w:rPr>
          <w:lang w:val="zh-CN"/>
        </w:rPr>
        <w:t>事故的应急处置</w:t>
      </w:r>
      <w:r w:rsidRPr="00056696">
        <w:t>、废气处理设备故障</w:t>
      </w:r>
      <w:r w:rsidRPr="00056696">
        <w:rPr>
          <w:rFonts w:hint="eastAsia"/>
          <w:lang w:val="zh-CN"/>
        </w:rPr>
        <w:t>的</w:t>
      </w:r>
      <w:r w:rsidRPr="00056696">
        <w:rPr>
          <w:lang w:val="zh-CN"/>
        </w:rPr>
        <w:t>应急处置</w:t>
      </w:r>
      <w:r w:rsidRPr="00056696">
        <w:t>、</w:t>
      </w:r>
      <w:r w:rsidRPr="00056696">
        <w:rPr>
          <w:rFonts w:hint="eastAsia"/>
        </w:rPr>
        <w:t>厂内运输过程发生事故的应急处置</w:t>
      </w:r>
      <w:r w:rsidRPr="00056696">
        <w:t>、火灾事故</w:t>
      </w:r>
      <w:r w:rsidRPr="00056696">
        <w:rPr>
          <w:lang w:val="zh-CN"/>
        </w:rPr>
        <w:t>的应急处置</w:t>
      </w:r>
      <w:r w:rsidRPr="00056696">
        <w:rPr>
          <w:rFonts w:hint="eastAsia"/>
          <w:lang w:val="zh-CN"/>
        </w:rPr>
        <w:t>。</w:t>
      </w:r>
    </w:p>
    <w:p w:rsidR="00284401" w:rsidRPr="00056696" w:rsidRDefault="00177EED">
      <w:pPr>
        <w:spacing w:line="360" w:lineRule="auto"/>
        <w:ind w:firstLineChars="200" w:firstLine="480"/>
        <w:rPr>
          <w:lang w:val="zh-CN"/>
        </w:rPr>
      </w:pPr>
      <w:r w:rsidRPr="00056696">
        <w:rPr>
          <w:lang w:val="zh-CN"/>
        </w:rPr>
        <w:t>（</w:t>
      </w:r>
      <w:r w:rsidRPr="00056696">
        <w:rPr>
          <w:lang w:val="zh-CN"/>
        </w:rPr>
        <w:t>2</w:t>
      </w:r>
      <w:r w:rsidRPr="00056696">
        <w:rPr>
          <w:lang w:val="zh-CN"/>
        </w:rPr>
        <w:t>）通信及报警信号的联络；</w:t>
      </w:r>
    </w:p>
    <w:p w:rsidR="00284401" w:rsidRPr="00056696" w:rsidRDefault="00177EED">
      <w:pPr>
        <w:spacing w:line="360" w:lineRule="auto"/>
        <w:ind w:firstLineChars="200" w:firstLine="480"/>
        <w:rPr>
          <w:lang w:val="zh-CN"/>
        </w:rPr>
      </w:pPr>
      <w:r w:rsidRPr="00056696">
        <w:rPr>
          <w:lang w:val="zh-CN"/>
        </w:rPr>
        <w:t>（</w:t>
      </w:r>
      <w:r w:rsidRPr="00056696">
        <w:rPr>
          <w:lang w:val="zh-CN"/>
        </w:rPr>
        <w:t>3</w:t>
      </w:r>
      <w:r w:rsidRPr="00056696">
        <w:rPr>
          <w:lang w:val="zh-CN"/>
        </w:rPr>
        <w:t>）急救及医疗；</w:t>
      </w:r>
    </w:p>
    <w:p w:rsidR="00284401" w:rsidRPr="00056696" w:rsidRDefault="00177EED">
      <w:pPr>
        <w:spacing w:line="360" w:lineRule="auto"/>
        <w:ind w:firstLineChars="200" w:firstLine="480"/>
        <w:rPr>
          <w:lang w:val="zh-CN"/>
        </w:rPr>
      </w:pPr>
      <w:r w:rsidRPr="00056696">
        <w:rPr>
          <w:lang w:val="zh-CN"/>
        </w:rPr>
        <w:t>（</w:t>
      </w:r>
      <w:r w:rsidRPr="00056696">
        <w:rPr>
          <w:lang w:val="zh-CN"/>
        </w:rPr>
        <w:t>4</w:t>
      </w:r>
      <w:r w:rsidRPr="00056696">
        <w:rPr>
          <w:lang w:val="zh-CN"/>
        </w:rPr>
        <w:t>）污染受体的监测与化验；</w:t>
      </w:r>
    </w:p>
    <w:p w:rsidR="00284401" w:rsidRPr="00056696" w:rsidRDefault="00177EED">
      <w:pPr>
        <w:spacing w:line="360" w:lineRule="auto"/>
        <w:ind w:firstLineChars="200" w:firstLine="480"/>
        <w:rPr>
          <w:lang w:val="zh-CN"/>
        </w:rPr>
      </w:pPr>
      <w:r w:rsidRPr="00056696">
        <w:rPr>
          <w:lang w:val="zh-CN"/>
        </w:rPr>
        <w:t>（</w:t>
      </w:r>
      <w:r w:rsidRPr="00056696">
        <w:rPr>
          <w:lang w:val="zh-CN"/>
        </w:rPr>
        <w:t>5</w:t>
      </w:r>
      <w:r w:rsidRPr="00056696">
        <w:rPr>
          <w:lang w:val="zh-CN"/>
        </w:rPr>
        <w:t>）防护指导，包括专业人员的个人防护及员工的自我防护；</w:t>
      </w:r>
    </w:p>
    <w:p w:rsidR="00284401" w:rsidRPr="00056696" w:rsidRDefault="00177EED">
      <w:pPr>
        <w:spacing w:line="360" w:lineRule="auto"/>
        <w:ind w:firstLineChars="200" w:firstLine="480"/>
        <w:rPr>
          <w:lang w:val="zh-CN"/>
        </w:rPr>
      </w:pPr>
      <w:r w:rsidRPr="00056696">
        <w:rPr>
          <w:lang w:val="zh-CN"/>
        </w:rPr>
        <w:t>（</w:t>
      </w:r>
      <w:r w:rsidRPr="00056696">
        <w:rPr>
          <w:lang w:val="zh-CN"/>
        </w:rPr>
        <w:t>6</w:t>
      </w:r>
      <w:r w:rsidRPr="00056696">
        <w:rPr>
          <w:lang w:val="zh-CN"/>
        </w:rPr>
        <w:t>）各种标志、设置警戒范围及人员控制；</w:t>
      </w:r>
    </w:p>
    <w:p w:rsidR="00284401" w:rsidRPr="00056696" w:rsidRDefault="00177EED">
      <w:pPr>
        <w:spacing w:line="360" w:lineRule="auto"/>
        <w:ind w:firstLineChars="200" w:firstLine="480"/>
        <w:rPr>
          <w:lang w:val="zh-CN"/>
        </w:rPr>
      </w:pPr>
      <w:r w:rsidRPr="00056696">
        <w:rPr>
          <w:lang w:val="zh-CN"/>
        </w:rPr>
        <w:t>（</w:t>
      </w:r>
      <w:r w:rsidRPr="00056696">
        <w:rPr>
          <w:lang w:val="zh-CN"/>
        </w:rPr>
        <w:t>7</w:t>
      </w:r>
      <w:r w:rsidRPr="00056696">
        <w:rPr>
          <w:lang w:val="zh-CN"/>
        </w:rPr>
        <w:t>）厂区交通控制及管理；</w:t>
      </w:r>
    </w:p>
    <w:p w:rsidR="00284401" w:rsidRPr="00056696" w:rsidRDefault="00177EED">
      <w:pPr>
        <w:spacing w:line="360" w:lineRule="auto"/>
        <w:ind w:firstLineChars="200" w:firstLine="480"/>
        <w:rPr>
          <w:lang w:val="zh-CN"/>
        </w:rPr>
      </w:pPr>
      <w:r w:rsidRPr="00056696">
        <w:rPr>
          <w:lang w:val="zh-CN"/>
        </w:rPr>
        <w:t>（</w:t>
      </w:r>
      <w:r w:rsidRPr="00056696">
        <w:rPr>
          <w:lang w:val="zh-CN"/>
        </w:rPr>
        <w:t>8</w:t>
      </w:r>
      <w:r w:rsidRPr="00056696">
        <w:rPr>
          <w:lang w:val="zh-CN"/>
        </w:rPr>
        <w:t>）污染区域内人员的疏散撤离及人员清查；</w:t>
      </w:r>
    </w:p>
    <w:p w:rsidR="00284401" w:rsidRPr="00056696" w:rsidRDefault="00177EED">
      <w:pPr>
        <w:spacing w:line="360" w:lineRule="auto"/>
        <w:ind w:firstLineChars="200" w:firstLine="480"/>
        <w:rPr>
          <w:lang w:val="zh-CN"/>
        </w:rPr>
      </w:pPr>
      <w:r w:rsidRPr="00056696">
        <w:rPr>
          <w:lang w:val="zh-CN"/>
        </w:rPr>
        <w:t>（</w:t>
      </w:r>
      <w:r w:rsidRPr="00056696">
        <w:rPr>
          <w:lang w:val="zh-CN"/>
        </w:rPr>
        <w:t>9</w:t>
      </w:r>
      <w:r w:rsidRPr="00056696">
        <w:rPr>
          <w:lang w:val="zh-CN"/>
        </w:rPr>
        <w:t>）向上级报告情况及向友邻单位通报情况；</w:t>
      </w:r>
    </w:p>
    <w:p w:rsidR="00284401" w:rsidRPr="00056696" w:rsidRDefault="00177EED">
      <w:pPr>
        <w:spacing w:line="360" w:lineRule="auto"/>
        <w:ind w:firstLineChars="200" w:firstLine="480"/>
        <w:rPr>
          <w:lang w:val="zh-CN"/>
        </w:rPr>
      </w:pPr>
      <w:r w:rsidRPr="00056696">
        <w:rPr>
          <w:lang w:val="zh-CN"/>
        </w:rPr>
        <w:t>（</w:t>
      </w:r>
      <w:r w:rsidRPr="00056696">
        <w:rPr>
          <w:lang w:val="zh-CN"/>
        </w:rPr>
        <w:t>10</w:t>
      </w:r>
      <w:r w:rsidRPr="00056696">
        <w:rPr>
          <w:lang w:val="zh-CN"/>
        </w:rPr>
        <w:t>）事故的调查以及善后工作。</w:t>
      </w:r>
    </w:p>
    <w:p w:rsidR="00284401" w:rsidRPr="00056696" w:rsidRDefault="00177EED">
      <w:pPr>
        <w:spacing w:line="360" w:lineRule="auto"/>
        <w:ind w:firstLineChars="200" w:firstLine="480"/>
      </w:pPr>
      <w:r w:rsidRPr="00056696">
        <w:rPr>
          <w:rFonts w:hint="eastAsia"/>
        </w:rPr>
        <w:t xml:space="preserve">3 </w:t>
      </w:r>
      <w:r w:rsidRPr="00056696">
        <w:t>演练范围与频次</w:t>
      </w:r>
    </w:p>
    <w:p w:rsidR="00284401" w:rsidRPr="00056696" w:rsidRDefault="00177EED">
      <w:pPr>
        <w:spacing w:line="360" w:lineRule="auto"/>
        <w:ind w:firstLineChars="200" w:firstLine="480"/>
        <w:rPr>
          <w:kern w:val="0"/>
        </w:rPr>
      </w:pPr>
      <w:r w:rsidRPr="00056696">
        <w:t>应急指挥部每年组织</w:t>
      </w:r>
      <w:r w:rsidRPr="00056696">
        <w:t>1</w:t>
      </w:r>
      <w:r w:rsidRPr="00056696">
        <w:t>次指挥演练，</w:t>
      </w:r>
      <w:r w:rsidRPr="00056696">
        <w:t>1</w:t>
      </w:r>
      <w:r w:rsidRPr="00056696">
        <w:t>次单项演练，</w:t>
      </w:r>
      <w:r w:rsidRPr="00056696">
        <w:t>1</w:t>
      </w:r>
      <w:r w:rsidRPr="00056696">
        <w:t>次综合演练。</w:t>
      </w:r>
    </w:p>
    <w:p w:rsidR="00284401" w:rsidRPr="00056696" w:rsidRDefault="00177EED">
      <w:pPr>
        <w:pStyle w:val="2"/>
        <w:spacing w:before="190" w:after="190"/>
      </w:pPr>
      <w:r w:rsidRPr="00056696">
        <w:br w:type="page"/>
      </w:r>
      <w:bookmarkStart w:id="441" w:name="_Toc520751784"/>
      <w:bookmarkStart w:id="442" w:name="_Toc522744903"/>
      <w:bookmarkStart w:id="443" w:name="_Toc523988607"/>
      <w:bookmarkStart w:id="444" w:name="_Toc532205458"/>
      <w:bookmarkStart w:id="445" w:name="_Toc40199608"/>
      <w:r w:rsidRPr="00056696">
        <w:rPr>
          <w:rFonts w:hint="eastAsia"/>
        </w:rPr>
        <w:lastRenderedPageBreak/>
        <w:t>9</w:t>
      </w:r>
      <w:r w:rsidRPr="00056696">
        <w:t>奖惩</w:t>
      </w:r>
      <w:bookmarkEnd w:id="441"/>
      <w:bookmarkEnd w:id="442"/>
      <w:bookmarkEnd w:id="443"/>
      <w:bookmarkEnd w:id="444"/>
      <w:bookmarkEnd w:id="445"/>
    </w:p>
    <w:p w:rsidR="00284401" w:rsidRPr="00056696" w:rsidRDefault="00177EED">
      <w:pPr>
        <w:pStyle w:val="3"/>
        <w:spacing w:before="190" w:after="190"/>
        <w:rPr>
          <w:szCs w:val="30"/>
        </w:rPr>
      </w:pPr>
      <w:bookmarkStart w:id="446" w:name="_Toc520751785"/>
      <w:bookmarkStart w:id="447" w:name="_Toc522744904"/>
      <w:bookmarkStart w:id="448" w:name="_Toc523988608"/>
      <w:bookmarkStart w:id="449" w:name="_Toc532205459"/>
      <w:bookmarkStart w:id="450" w:name="_Toc40199609"/>
      <w:r w:rsidRPr="00056696">
        <w:rPr>
          <w:rFonts w:hint="eastAsia"/>
          <w:szCs w:val="30"/>
        </w:rPr>
        <w:t>9</w:t>
      </w:r>
      <w:r w:rsidRPr="00056696">
        <w:rPr>
          <w:szCs w:val="30"/>
        </w:rPr>
        <w:t>.1</w:t>
      </w:r>
      <w:r w:rsidRPr="00056696">
        <w:rPr>
          <w:szCs w:val="30"/>
        </w:rPr>
        <w:t>奖励</w:t>
      </w:r>
      <w:bookmarkEnd w:id="446"/>
      <w:bookmarkEnd w:id="447"/>
      <w:bookmarkEnd w:id="448"/>
      <w:bookmarkEnd w:id="449"/>
      <w:bookmarkEnd w:id="450"/>
    </w:p>
    <w:p w:rsidR="00284401" w:rsidRPr="00056696" w:rsidRDefault="00177EED">
      <w:pPr>
        <w:pStyle w:val="11"/>
        <w:spacing w:line="360" w:lineRule="auto"/>
        <w:ind w:firstLine="480"/>
        <w:rPr>
          <w:rFonts w:eastAsia="宋体"/>
          <w:kern w:val="0"/>
          <w:sz w:val="24"/>
        </w:rPr>
      </w:pPr>
      <w:r w:rsidRPr="00056696">
        <w:rPr>
          <w:rFonts w:eastAsia="宋体" w:hAnsi="宋体"/>
          <w:kern w:val="0"/>
          <w:sz w:val="24"/>
          <w:lang w:val="zh-CN"/>
        </w:rPr>
        <w:t>在突发性环境污染事件应急救援工作中，有下列表现之一的小组和个人，依据公司有关规定给予奖励。</w:t>
      </w:r>
    </w:p>
    <w:p w:rsidR="00284401" w:rsidRPr="00056696" w:rsidRDefault="00177EED">
      <w:pPr>
        <w:pStyle w:val="11"/>
        <w:spacing w:line="360" w:lineRule="auto"/>
        <w:ind w:firstLine="480"/>
        <w:rPr>
          <w:rFonts w:eastAsia="宋体"/>
          <w:kern w:val="0"/>
          <w:sz w:val="24"/>
          <w:lang w:val="zh-CN"/>
        </w:rPr>
      </w:pPr>
      <w:r w:rsidRPr="00056696">
        <w:rPr>
          <w:rFonts w:eastAsia="宋体" w:hAnsi="宋体"/>
          <w:kern w:val="0"/>
          <w:sz w:val="24"/>
        </w:rPr>
        <w:t>（</w:t>
      </w:r>
      <w:r w:rsidRPr="00056696">
        <w:rPr>
          <w:rFonts w:eastAsia="宋体"/>
          <w:kern w:val="0"/>
          <w:sz w:val="24"/>
        </w:rPr>
        <w:t>1</w:t>
      </w:r>
      <w:r w:rsidRPr="00056696">
        <w:rPr>
          <w:rFonts w:eastAsia="宋体" w:hAnsi="宋体"/>
          <w:kern w:val="0"/>
          <w:sz w:val="24"/>
        </w:rPr>
        <w:t>）</w:t>
      </w:r>
      <w:r w:rsidRPr="00056696">
        <w:rPr>
          <w:rFonts w:eastAsia="宋体" w:hAnsi="宋体"/>
          <w:kern w:val="0"/>
          <w:sz w:val="24"/>
          <w:lang w:val="zh-CN"/>
        </w:rPr>
        <w:t>出色完成应急处置任务，成绩显著的；</w:t>
      </w:r>
    </w:p>
    <w:p w:rsidR="00284401" w:rsidRPr="00056696" w:rsidRDefault="00177EED">
      <w:pPr>
        <w:pStyle w:val="11"/>
        <w:spacing w:line="360" w:lineRule="auto"/>
        <w:ind w:firstLine="480"/>
        <w:rPr>
          <w:rFonts w:eastAsia="宋体"/>
          <w:kern w:val="0"/>
          <w:sz w:val="24"/>
        </w:rPr>
      </w:pPr>
      <w:r w:rsidRPr="00056696">
        <w:rPr>
          <w:rFonts w:eastAsia="宋体" w:hAnsi="宋体"/>
          <w:kern w:val="0"/>
          <w:sz w:val="24"/>
          <w:lang w:val="zh-CN"/>
        </w:rPr>
        <w:t>（</w:t>
      </w:r>
      <w:r w:rsidRPr="00056696">
        <w:rPr>
          <w:rFonts w:eastAsia="宋体"/>
          <w:kern w:val="0"/>
          <w:sz w:val="24"/>
          <w:lang w:val="zh-CN"/>
        </w:rPr>
        <w:t>2</w:t>
      </w:r>
      <w:r w:rsidRPr="00056696">
        <w:rPr>
          <w:rFonts w:eastAsia="宋体" w:hAnsi="宋体"/>
          <w:kern w:val="0"/>
          <w:sz w:val="24"/>
          <w:lang w:val="zh-CN"/>
        </w:rPr>
        <w:t>）防止或抢救事件灾难有功，使公司财产免受损失或者减少损</w:t>
      </w:r>
      <w:r w:rsidRPr="00056696">
        <w:rPr>
          <w:rFonts w:eastAsia="宋体" w:hAnsi="宋体"/>
          <w:bCs/>
          <w:spacing w:val="20"/>
          <w:kern w:val="0"/>
          <w:sz w:val="24"/>
          <w:lang w:val="zh-CN"/>
        </w:rPr>
        <w:t>失的；</w:t>
      </w:r>
    </w:p>
    <w:p w:rsidR="00284401" w:rsidRPr="00056696" w:rsidRDefault="00177EED">
      <w:pPr>
        <w:pStyle w:val="11"/>
        <w:spacing w:line="360" w:lineRule="auto"/>
        <w:ind w:firstLine="480"/>
        <w:rPr>
          <w:rFonts w:eastAsia="宋体"/>
          <w:kern w:val="0"/>
          <w:sz w:val="24"/>
          <w:lang w:val="zh-CN"/>
        </w:rPr>
      </w:pPr>
      <w:r w:rsidRPr="00056696">
        <w:rPr>
          <w:rFonts w:eastAsia="宋体" w:hAnsi="宋体"/>
          <w:kern w:val="0"/>
          <w:sz w:val="24"/>
        </w:rPr>
        <w:t>（</w:t>
      </w:r>
      <w:r w:rsidRPr="00056696">
        <w:rPr>
          <w:rFonts w:eastAsia="宋体"/>
          <w:kern w:val="0"/>
          <w:sz w:val="24"/>
        </w:rPr>
        <w:t>3</w:t>
      </w:r>
      <w:r w:rsidRPr="00056696">
        <w:rPr>
          <w:rFonts w:eastAsia="宋体" w:hAnsi="宋体"/>
          <w:kern w:val="0"/>
          <w:sz w:val="24"/>
        </w:rPr>
        <w:t>）</w:t>
      </w:r>
      <w:r w:rsidRPr="00056696">
        <w:rPr>
          <w:rFonts w:eastAsia="宋体" w:hAnsi="宋体"/>
          <w:kern w:val="0"/>
          <w:sz w:val="24"/>
          <w:lang w:val="zh-CN"/>
        </w:rPr>
        <w:t>对应急救援工作提出重大建议，实施效果显著的；</w:t>
      </w:r>
    </w:p>
    <w:p w:rsidR="00681407" w:rsidRDefault="00177EED" w:rsidP="00681407">
      <w:pPr>
        <w:pStyle w:val="11"/>
        <w:spacing w:line="360" w:lineRule="auto"/>
        <w:ind w:firstLine="480"/>
        <w:rPr>
          <w:rFonts w:eastAsia="宋体" w:hAnsi="宋体"/>
          <w:kern w:val="0"/>
          <w:sz w:val="24"/>
          <w:lang w:val="zh-CN"/>
        </w:rPr>
      </w:pPr>
      <w:r w:rsidRPr="00056696">
        <w:rPr>
          <w:rFonts w:eastAsia="宋体" w:hAnsi="宋体"/>
          <w:kern w:val="0"/>
          <w:sz w:val="24"/>
          <w:lang w:val="zh-CN"/>
        </w:rPr>
        <w:t>（</w:t>
      </w:r>
      <w:r w:rsidRPr="00056696">
        <w:rPr>
          <w:rFonts w:eastAsia="宋体"/>
          <w:kern w:val="0"/>
          <w:sz w:val="24"/>
          <w:lang w:val="zh-CN"/>
        </w:rPr>
        <w:t>4</w:t>
      </w:r>
      <w:r w:rsidRPr="00056696">
        <w:rPr>
          <w:rFonts w:eastAsia="宋体" w:hAnsi="宋体"/>
          <w:kern w:val="0"/>
          <w:sz w:val="24"/>
          <w:lang w:val="zh-CN"/>
        </w:rPr>
        <w:t>）有其他特殊贡献的。</w:t>
      </w:r>
    </w:p>
    <w:p w:rsidR="00284401" w:rsidRPr="00681407" w:rsidRDefault="00177EED" w:rsidP="00681407">
      <w:pPr>
        <w:pStyle w:val="11"/>
        <w:spacing w:line="360" w:lineRule="auto"/>
        <w:ind w:firstLine="480"/>
        <w:rPr>
          <w:rFonts w:eastAsia="宋体" w:hAnsi="宋体"/>
          <w:kern w:val="0"/>
          <w:sz w:val="24"/>
          <w:lang w:val="zh-CN"/>
        </w:rPr>
      </w:pPr>
      <w:r w:rsidRPr="00681407">
        <w:rPr>
          <w:rFonts w:eastAsia="宋体" w:hAnsi="宋体"/>
          <w:kern w:val="0"/>
          <w:sz w:val="24"/>
          <w:lang w:val="zh-CN"/>
        </w:rPr>
        <w:t>奖励分为三种：通告表扬、记功奖励、晋升提级。对于在抢险救援中有功的、挽救受灾人员生命的或者挽救厂内重要物资免受损失的人员，酌情给予一定奖励。</w:t>
      </w:r>
    </w:p>
    <w:p w:rsidR="00284401" w:rsidRPr="00056696" w:rsidRDefault="00177EED">
      <w:pPr>
        <w:pStyle w:val="3"/>
        <w:spacing w:before="190" w:after="190"/>
        <w:rPr>
          <w:szCs w:val="30"/>
        </w:rPr>
      </w:pPr>
      <w:bookmarkStart w:id="451" w:name="_Toc520751786"/>
      <w:bookmarkStart w:id="452" w:name="_Toc522744905"/>
      <w:bookmarkStart w:id="453" w:name="_Toc523988609"/>
      <w:bookmarkStart w:id="454" w:name="_Toc532205460"/>
      <w:bookmarkStart w:id="455" w:name="_Toc40199610"/>
      <w:r w:rsidRPr="00056696">
        <w:rPr>
          <w:rFonts w:hint="eastAsia"/>
          <w:szCs w:val="30"/>
        </w:rPr>
        <w:t>9</w:t>
      </w:r>
      <w:r w:rsidRPr="00056696">
        <w:rPr>
          <w:szCs w:val="30"/>
        </w:rPr>
        <w:t>.2</w:t>
      </w:r>
      <w:bookmarkEnd w:id="451"/>
      <w:bookmarkEnd w:id="452"/>
      <w:bookmarkEnd w:id="453"/>
      <w:bookmarkEnd w:id="454"/>
      <w:r w:rsidRPr="00056696">
        <w:rPr>
          <w:rFonts w:hint="eastAsia"/>
          <w:szCs w:val="30"/>
        </w:rPr>
        <w:t>惩罚</w:t>
      </w:r>
      <w:bookmarkEnd w:id="455"/>
    </w:p>
    <w:p w:rsidR="00284401" w:rsidRPr="00056696" w:rsidRDefault="00177EED">
      <w:pPr>
        <w:spacing w:line="360" w:lineRule="auto"/>
        <w:ind w:firstLineChars="200" w:firstLine="480"/>
      </w:pPr>
      <w:r w:rsidRPr="00056696">
        <w:rPr>
          <w:rFonts w:hint="eastAsia"/>
        </w:rPr>
        <w:t xml:space="preserve">1 </w:t>
      </w:r>
      <w:r w:rsidRPr="00056696">
        <w:t>惩罚形式</w:t>
      </w:r>
    </w:p>
    <w:p w:rsidR="00284401" w:rsidRPr="00056696" w:rsidRDefault="00177EED">
      <w:pPr>
        <w:spacing w:line="360" w:lineRule="auto"/>
        <w:ind w:firstLineChars="200" w:firstLine="480"/>
        <w:rPr>
          <w:kern w:val="0"/>
        </w:rPr>
      </w:pPr>
      <w:r w:rsidRPr="00056696">
        <w:rPr>
          <w:kern w:val="0"/>
        </w:rPr>
        <w:t>惩罚根据情节的严重程</w:t>
      </w:r>
      <w:r w:rsidRPr="00056696">
        <w:t>度分为：口头警告、书面警告、通报批评、罚款、辞退等。在追查突发环境事故产生原因时，根据各情况，责任到人，由公司领导经讨论后参见本单位奖惩条例决定给予相关人员不同力度的惩罚；若触犯刑法，则移交司</w:t>
      </w:r>
      <w:r w:rsidRPr="00056696">
        <w:rPr>
          <w:kern w:val="0"/>
        </w:rPr>
        <w:t>法部门处理。</w:t>
      </w:r>
    </w:p>
    <w:p w:rsidR="00284401" w:rsidRPr="00056696" w:rsidRDefault="00177EED">
      <w:pPr>
        <w:spacing w:line="360" w:lineRule="auto"/>
        <w:ind w:firstLineChars="200" w:firstLine="480"/>
      </w:pPr>
      <w:r w:rsidRPr="00056696">
        <w:rPr>
          <w:rFonts w:hint="eastAsia"/>
        </w:rPr>
        <w:t xml:space="preserve">2 </w:t>
      </w:r>
      <w:r w:rsidRPr="00056696">
        <w:t>惩罚情形</w:t>
      </w:r>
    </w:p>
    <w:p w:rsidR="00284401" w:rsidRPr="00056696" w:rsidRDefault="00177EED">
      <w:pPr>
        <w:spacing w:line="360" w:lineRule="auto"/>
        <w:ind w:firstLineChars="200" w:firstLine="480"/>
      </w:pPr>
      <w:r w:rsidRPr="00056696">
        <w:t>在突发环境事故灾难应急救援有下列行为，给予惩罚：</w:t>
      </w:r>
    </w:p>
    <w:p w:rsidR="00284401" w:rsidRPr="00056696" w:rsidRDefault="00177EED">
      <w:pPr>
        <w:spacing w:line="360" w:lineRule="auto"/>
        <w:ind w:firstLineChars="200" w:firstLine="480"/>
      </w:pPr>
      <w:r w:rsidRPr="00056696">
        <w:t>（</w:t>
      </w:r>
      <w:r w:rsidRPr="00056696">
        <w:t>1</w:t>
      </w:r>
      <w:r w:rsidRPr="00056696">
        <w:t>）不按照规定制定应急预案，拒绝履行应急准备义务。</w:t>
      </w:r>
    </w:p>
    <w:p w:rsidR="00284401" w:rsidRPr="00056696" w:rsidRDefault="00177EED">
      <w:pPr>
        <w:spacing w:line="360" w:lineRule="auto"/>
        <w:ind w:firstLineChars="200" w:firstLine="480"/>
      </w:pPr>
      <w:r w:rsidRPr="00056696">
        <w:t>（</w:t>
      </w:r>
      <w:r w:rsidRPr="00056696">
        <w:t>2</w:t>
      </w:r>
      <w:r w:rsidRPr="00056696">
        <w:t>）不按照规定报告，通报事故灾难的真实情况。</w:t>
      </w:r>
    </w:p>
    <w:p w:rsidR="00284401" w:rsidRPr="00056696" w:rsidRDefault="00177EED">
      <w:pPr>
        <w:spacing w:line="360" w:lineRule="auto"/>
        <w:ind w:firstLineChars="200" w:firstLine="480"/>
      </w:pPr>
      <w:r w:rsidRPr="00056696">
        <w:t>（</w:t>
      </w:r>
      <w:r w:rsidRPr="00056696">
        <w:t>3</w:t>
      </w:r>
      <w:r w:rsidRPr="00056696">
        <w:t>）拒不执行事故应急预案、不服从命令和指挥或在应急响应时临时逃脱的。</w:t>
      </w:r>
    </w:p>
    <w:p w:rsidR="00284401" w:rsidRPr="00056696" w:rsidRDefault="00177EED">
      <w:pPr>
        <w:spacing w:line="360" w:lineRule="auto"/>
        <w:ind w:firstLineChars="200" w:firstLine="480"/>
      </w:pPr>
      <w:r w:rsidRPr="00056696">
        <w:lastRenderedPageBreak/>
        <w:t>（</w:t>
      </w:r>
      <w:r w:rsidRPr="00056696">
        <w:t>4</w:t>
      </w:r>
      <w:r w:rsidRPr="00056696">
        <w:t>）不保护事故现场，擅自破坏事故现场，销毁事故证据的。</w:t>
      </w:r>
    </w:p>
    <w:p w:rsidR="00284401" w:rsidRPr="00056696" w:rsidRDefault="00177EED">
      <w:pPr>
        <w:spacing w:line="360" w:lineRule="auto"/>
        <w:ind w:firstLineChars="200" w:firstLine="480"/>
      </w:pPr>
      <w:r w:rsidRPr="00056696">
        <w:t>（</w:t>
      </w:r>
      <w:r w:rsidRPr="00056696">
        <w:t>5</w:t>
      </w:r>
      <w:r w:rsidRPr="00056696">
        <w:t>）不配合事故调查的。</w:t>
      </w:r>
    </w:p>
    <w:p w:rsidR="00284401" w:rsidRPr="00056696" w:rsidRDefault="00177EED">
      <w:pPr>
        <w:spacing w:line="360" w:lineRule="auto"/>
        <w:ind w:firstLineChars="200" w:firstLine="480"/>
      </w:pPr>
      <w:r w:rsidRPr="00056696">
        <w:t>事故应急预案中奖励和处罚的条件和内容纳入本公司安全生产奖惩制度。</w:t>
      </w:r>
    </w:p>
    <w:p w:rsidR="00284401" w:rsidRPr="00056696" w:rsidRDefault="00284401">
      <w:pPr>
        <w:spacing w:line="360" w:lineRule="auto"/>
        <w:ind w:firstLineChars="200" w:firstLine="480"/>
        <w:rPr>
          <w:rFonts w:hAnsi="宋体"/>
        </w:rPr>
        <w:sectPr w:rsidR="00284401" w:rsidRPr="00056696">
          <w:pgSz w:w="11906" w:h="16838"/>
          <w:pgMar w:top="1134" w:right="1797" w:bottom="1134" w:left="1797" w:header="851" w:footer="992" w:gutter="0"/>
          <w:cols w:space="720"/>
          <w:docGrid w:type="lines" w:linePitch="381"/>
        </w:sectPr>
      </w:pPr>
    </w:p>
    <w:p w:rsidR="00284401" w:rsidRPr="00056696" w:rsidRDefault="00177EED">
      <w:pPr>
        <w:pStyle w:val="2"/>
        <w:spacing w:before="190" w:after="190"/>
      </w:pPr>
      <w:bookmarkStart w:id="456" w:name="_Toc523988610"/>
      <w:bookmarkStart w:id="457" w:name="_Toc522744906"/>
      <w:bookmarkStart w:id="458" w:name="_Toc532205461"/>
      <w:bookmarkStart w:id="459" w:name="_Toc40199611"/>
      <w:r w:rsidRPr="00056696">
        <w:rPr>
          <w:rFonts w:hint="eastAsia"/>
        </w:rPr>
        <w:lastRenderedPageBreak/>
        <w:t>10</w:t>
      </w:r>
      <w:r w:rsidRPr="00056696">
        <w:t>保障措施</w:t>
      </w:r>
      <w:bookmarkEnd w:id="456"/>
      <w:bookmarkEnd w:id="457"/>
      <w:bookmarkEnd w:id="458"/>
      <w:bookmarkEnd w:id="459"/>
    </w:p>
    <w:p w:rsidR="00284401" w:rsidRPr="00056696" w:rsidRDefault="00177EED">
      <w:pPr>
        <w:pStyle w:val="3"/>
        <w:spacing w:before="190" w:after="190"/>
      </w:pPr>
      <w:bookmarkStart w:id="460" w:name="_Toc522744907"/>
      <w:bookmarkStart w:id="461" w:name="_Toc523988611"/>
      <w:bookmarkStart w:id="462" w:name="_Toc520751788"/>
      <w:bookmarkStart w:id="463" w:name="_Toc532205462"/>
      <w:bookmarkStart w:id="464" w:name="_Toc40199612"/>
      <w:r w:rsidRPr="00056696">
        <w:t>1</w:t>
      </w:r>
      <w:r w:rsidRPr="00056696">
        <w:rPr>
          <w:rFonts w:hint="eastAsia"/>
        </w:rPr>
        <w:t>0</w:t>
      </w:r>
      <w:r w:rsidRPr="00056696">
        <w:t>.1</w:t>
      </w:r>
      <w:r w:rsidRPr="00056696">
        <w:t>通信与信息保障</w:t>
      </w:r>
      <w:bookmarkEnd w:id="460"/>
      <w:bookmarkEnd w:id="461"/>
      <w:bookmarkEnd w:id="462"/>
      <w:bookmarkEnd w:id="463"/>
      <w:bookmarkEnd w:id="464"/>
    </w:p>
    <w:p w:rsidR="00284401" w:rsidRPr="00056696" w:rsidRDefault="00177EED">
      <w:pPr>
        <w:pStyle w:val="11"/>
        <w:spacing w:line="360" w:lineRule="auto"/>
        <w:ind w:firstLine="480"/>
        <w:rPr>
          <w:rFonts w:eastAsia="宋体"/>
          <w:kern w:val="0"/>
          <w:sz w:val="24"/>
        </w:rPr>
      </w:pPr>
      <w:r w:rsidRPr="00056696">
        <w:rPr>
          <w:rFonts w:eastAsia="宋体" w:hAnsi="宋体"/>
          <w:kern w:val="0"/>
          <w:sz w:val="24"/>
          <w:lang w:val="zh-CN"/>
        </w:rPr>
        <w:t>公司应建立有线、无线相结合的基础应急通信系统，并大力发展视频远程传输技术，保障通信畅通。同时，提供与应急工作相关的单位和人员的通信联系方式和方法。</w:t>
      </w:r>
    </w:p>
    <w:p w:rsidR="00284401" w:rsidRPr="00056696" w:rsidRDefault="00177EED">
      <w:pPr>
        <w:pStyle w:val="11"/>
        <w:spacing w:line="360" w:lineRule="auto"/>
        <w:ind w:firstLine="480"/>
        <w:rPr>
          <w:rFonts w:eastAsia="宋体"/>
          <w:kern w:val="0"/>
          <w:sz w:val="24"/>
          <w:lang w:val="zh-CN"/>
        </w:rPr>
      </w:pPr>
      <w:r w:rsidRPr="00056696">
        <w:rPr>
          <w:rFonts w:eastAsia="宋体" w:hAnsi="宋体"/>
          <w:kern w:val="0"/>
          <w:sz w:val="24"/>
          <w:lang w:val="zh-CN"/>
        </w:rPr>
        <w:t>公司应急救援指挥部、</w:t>
      </w:r>
      <w:r w:rsidRPr="00056696">
        <w:rPr>
          <w:rFonts w:eastAsia="宋体" w:hAnsi="宋体" w:hint="eastAsia"/>
          <w:kern w:val="0"/>
          <w:sz w:val="24"/>
          <w:lang w:val="zh-CN"/>
        </w:rPr>
        <w:t>南昌市昌北生态环境局</w:t>
      </w:r>
      <w:r w:rsidRPr="00056696">
        <w:rPr>
          <w:rFonts w:eastAsia="宋体" w:hAnsi="宋体"/>
          <w:kern w:val="0"/>
          <w:sz w:val="24"/>
          <w:lang w:val="zh-CN"/>
        </w:rPr>
        <w:t>、</w:t>
      </w:r>
      <w:r w:rsidRPr="00056696">
        <w:rPr>
          <w:rFonts w:eastAsia="宋体" w:hAnsi="宋体" w:hint="eastAsia"/>
          <w:kern w:val="0"/>
          <w:sz w:val="24"/>
          <w:lang w:val="zh-CN"/>
        </w:rPr>
        <w:t>南昌市生态环境</w:t>
      </w:r>
      <w:r w:rsidRPr="00056696">
        <w:rPr>
          <w:rFonts w:eastAsia="宋体" w:hAnsi="宋体"/>
          <w:kern w:val="0"/>
          <w:sz w:val="24"/>
          <w:lang w:val="zh-CN"/>
        </w:rPr>
        <w:t>局等单位保持畅通的通信。</w:t>
      </w:r>
    </w:p>
    <w:p w:rsidR="00284401" w:rsidRPr="00056696" w:rsidRDefault="00177EED">
      <w:pPr>
        <w:pStyle w:val="11"/>
        <w:spacing w:line="360" w:lineRule="auto"/>
        <w:ind w:firstLine="480"/>
        <w:rPr>
          <w:rFonts w:eastAsia="宋体"/>
          <w:kern w:val="0"/>
          <w:sz w:val="24"/>
          <w:lang w:val="zh-CN"/>
        </w:rPr>
      </w:pPr>
      <w:r w:rsidRPr="00056696">
        <w:rPr>
          <w:rFonts w:eastAsia="宋体" w:hAnsi="宋体"/>
          <w:kern w:val="0"/>
          <w:sz w:val="24"/>
          <w:lang w:val="zh-CN"/>
        </w:rPr>
        <w:t>公司应急救援指挥部成员单位之间建立应急专线电话，指挥部成员、指挥部办公室人员的住宅电话和手机作为备用联系方案，移动电话必须保证</w:t>
      </w:r>
      <w:r w:rsidRPr="00056696">
        <w:rPr>
          <w:rFonts w:eastAsia="宋体"/>
          <w:kern w:val="0"/>
          <w:sz w:val="24"/>
          <w:lang w:val="zh-CN"/>
        </w:rPr>
        <w:t>24</w:t>
      </w:r>
      <w:r w:rsidRPr="00056696">
        <w:rPr>
          <w:rFonts w:eastAsia="宋体" w:hAnsi="宋体"/>
          <w:kern w:val="0"/>
          <w:sz w:val="24"/>
          <w:lang w:val="zh-CN"/>
        </w:rPr>
        <w:t>小时开机。公司传真机</w:t>
      </w:r>
      <w:r w:rsidRPr="00056696">
        <w:rPr>
          <w:rFonts w:eastAsia="宋体"/>
          <w:kern w:val="0"/>
          <w:sz w:val="24"/>
          <w:lang w:val="zh-CN"/>
        </w:rPr>
        <w:t>24</w:t>
      </w:r>
      <w:r w:rsidRPr="00056696">
        <w:rPr>
          <w:rFonts w:eastAsia="宋体" w:hAnsi="宋体"/>
          <w:kern w:val="0"/>
          <w:sz w:val="24"/>
          <w:lang w:val="zh-CN"/>
        </w:rPr>
        <w:t>小时开机，专人及时处理传真。</w:t>
      </w:r>
    </w:p>
    <w:p w:rsidR="00284401" w:rsidRPr="00056696" w:rsidRDefault="00177EED">
      <w:pPr>
        <w:pStyle w:val="11"/>
        <w:spacing w:line="360" w:lineRule="auto"/>
        <w:ind w:firstLine="480"/>
        <w:rPr>
          <w:rFonts w:eastAsia="宋体"/>
          <w:kern w:val="0"/>
          <w:sz w:val="24"/>
          <w:lang w:val="zh-CN"/>
        </w:rPr>
      </w:pPr>
      <w:r w:rsidRPr="00056696">
        <w:rPr>
          <w:rFonts w:eastAsia="宋体" w:hAnsi="宋体"/>
          <w:kern w:val="0"/>
          <w:sz w:val="24"/>
          <w:lang w:val="zh-CN"/>
        </w:rPr>
        <w:t>公司应急救援指挥部及办公室、应急救援指挥机构以及现场应急救援指挥部建立专线通信联系，通过有线电话、移动电话等通信手段，保证通信联系畅通。</w:t>
      </w:r>
    </w:p>
    <w:p w:rsidR="00284401" w:rsidRPr="00056696" w:rsidRDefault="00177EED">
      <w:pPr>
        <w:pStyle w:val="11"/>
        <w:spacing w:line="360" w:lineRule="auto"/>
        <w:ind w:firstLine="480"/>
        <w:rPr>
          <w:rFonts w:eastAsia="宋体"/>
          <w:kern w:val="0"/>
          <w:sz w:val="24"/>
          <w:lang w:val="zh-CN"/>
        </w:rPr>
      </w:pPr>
      <w:r w:rsidRPr="00056696">
        <w:rPr>
          <w:rFonts w:eastAsia="宋体" w:hAnsi="宋体"/>
          <w:kern w:val="0"/>
          <w:sz w:val="24"/>
          <w:lang w:val="zh-CN"/>
        </w:rPr>
        <w:t>现场应急救援指挥部与事故现场的通信联系也须在灾害事故发生后第一时间建立起来。</w:t>
      </w:r>
    </w:p>
    <w:p w:rsidR="00284401" w:rsidRPr="00056696" w:rsidRDefault="00177EED">
      <w:pPr>
        <w:pStyle w:val="3"/>
        <w:spacing w:before="190" w:after="190"/>
      </w:pPr>
      <w:bookmarkStart w:id="465" w:name="_Toc522744908"/>
      <w:bookmarkStart w:id="466" w:name="_Toc523988612"/>
      <w:bookmarkStart w:id="467" w:name="_Toc520751789"/>
      <w:bookmarkStart w:id="468" w:name="_Toc532205463"/>
      <w:bookmarkStart w:id="469" w:name="_Toc40199613"/>
      <w:r w:rsidRPr="00056696">
        <w:t>1</w:t>
      </w:r>
      <w:r w:rsidRPr="00056696">
        <w:rPr>
          <w:rFonts w:hint="eastAsia"/>
        </w:rPr>
        <w:t>0</w:t>
      </w:r>
      <w:r w:rsidRPr="00056696">
        <w:t>.2</w:t>
      </w:r>
      <w:r w:rsidRPr="00056696">
        <w:t>应急队伍保障</w:t>
      </w:r>
      <w:bookmarkEnd w:id="465"/>
      <w:bookmarkEnd w:id="466"/>
      <w:bookmarkEnd w:id="467"/>
      <w:bookmarkEnd w:id="468"/>
      <w:bookmarkEnd w:id="469"/>
    </w:p>
    <w:p w:rsidR="00284401" w:rsidRPr="00056696" w:rsidRDefault="00177EED">
      <w:pPr>
        <w:pStyle w:val="11"/>
        <w:spacing w:line="360" w:lineRule="auto"/>
        <w:ind w:firstLine="480"/>
        <w:rPr>
          <w:rFonts w:eastAsia="宋体"/>
          <w:kern w:val="0"/>
          <w:sz w:val="24"/>
          <w:lang w:val="zh-CN"/>
        </w:rPr>
      </w:pPr>
      <w:r w:rsidRPr="00056696">
        <w:rPr>
          <w:rFonts w:eastAsia="宋体" w:hAnsi="宋体"/>
          <w:kern w:val="0"/>
          <w:sz w:val="24"/>
          <w:lang w:val="zh-CN"/>
        </w:rPr>
        <w:t>按照《突发环境污染事故应急预案》要求，建设好公司抢险救援辅助队伍，随时做好处理重特大事故的准备。同时，加强应急队伍的业务培训和应急演练，增加员工应急能力；加强与其它企业的交流与合作，不断提高应急队伍的素质和能力，与专业救护队签订救援协议。</w:t>
      </w:r>
    </w:p>
    <w:p w:rsidR="00284401" w:rsidRPr="00056696" w:rsidRDefault="00177EED">
      <w:pPr>
        <w:pStyle w:val="3"/>
        <w:spacing w:before="190" w:after="190"/>
      </w:pPr>
      <w:bookmarkStart w:id="470" w:name="_Toc520751790"/>
      <w:bookmarkStart w:id="471" w:name="_Toc522744909"/>
      <w:bookmarkStart w:id="472" w:name="_Toc523988613"/>
      <w:bookmarkStart w:id="473" w:name="_Toc532205464"/>
      <w:bookmarkStart w:id="474" w:name="_Toc40199614"/>
      <w:r w:rsidRPr="00056696">
        <w:t>1</w:t>
      </w:r>
      <w:r w:rsidRPr="00056696">
        <w:rPr>
          <w:rFonts w:hint="eastAsia"/>
        </w:rPr>
        <w:t>0</w:t>
      </w:r>
      <w:r w:rsidRPr="00056696">
        <w:t>.3</w:t>
      </w:r>
      <w:r w:rsidRPr="00056696">
        <w:t>应急装备保障</w:t>
      </w:r>
      <w:bookmarkEnd w:id="470"/>
      <w:bookmarkEnd w:id="471"/>
      <w:bookmarkEnd w:id="472"/>
      <w:bookmarkEnd w:id="473"/>
      <w:bookmarkEnd w:id="474"/>
    </w:p>
    <w:p w:rsidR="00284401" w:rsidRPr="00056696" w:rsidRDefault="00177EED">
      <w:pPr>
        <w:pStyle w:val="11"/>
        <w:spacing w:line="360" w:lineRule="auto"/>
        <w:ind w:firstLine="480"/>
        <w:rPr>
          <w:rFonts w:eastAsia="宋体"/>
          <w:kern w:val="0"/>
          <w:sz w:val="24"/>
        </w:rPr>
      </w:pPr>
      <w:r w:rsidRPr="00056696">
        <w:rPr>
          <w:rFonts w:eastAsia="宋体" w:hAnsi="宋体"/>
          <w:kern w:val="0"/>
          <w:sz w:val="24"/>
          <w:lang w:val="zh-CN"/>
        </w:rPr>
        <w:t>（</w:t>
      </w:r>
      <w:r w:rsidRPr="00056696">
        <w:rPr>
          <w:rFonts w:eastAsia="宋体"/>
          <w:kern w:val="0"/>
          <w:sz w:val="24"/>
          <w:lang w:val="zh-CN"/>
        </w:rPr>
        <w:t>1</w:t>
      </w:r>
      <w:r w:rsidRPr="00056696">
        <w:rPr>
          <w:rFonts w:eastAsia="宋体" w:hAnsi="宋体"/>
          <w:kern w:val="0"/>
          <w:sz w:val="24"/>
          <w:lang w:val="zh-CN"/>
        </w:rPr>
        <w:t>）完善、提升公司应急救援装备保障系统，形成全方位抢险救援装备支持和保障。</w:t>
      </w:r>
    </w:p>
    <w:p w:rsidR="00284401" w:rsidRPr="00056696" w:rsidRDefault="00177EED">
      <w:pPr>
        <w:pStyle w:val="11"/>
        <w:spacing w:line="360" w:lineRule="auto"/>
        <w:ind w:firstLine="480"/>
        <w:rPr>
          <w:rFonts w:eastAsia="宋体"/>
          <w:kern w:val="0"/>
          <w:sz w:val="24"/>
          <w:lang w:val="zh-CN"/>
        </w:rPr>
      </w:pPr>
      <w:r w:rsidRPr="00056696">
        <w:rPr>
          <w:rFonts w:eastAsia="宋体" w:hAnsi="宋体"/>
          <w:kern w:val="0"/>
          <w:sz w:val="24"/>
        </w:rPr>
        <w:t>（</w:t>
      </w:r>
      <w:r w:rsidRPr="00056696">
        <w:rPr>
          <w:rFonts w:eastAsia="宋体"/>
          <w:kern w:val="0"/>
          <w:sz w:val="24"/>
        </w:rPr>
        <w:t>2</w:t>
      </w:r>
      <w:r w:rsidRPr="00056696">
        <w:rPr>
          <w:rFonts w:eastAsia="宋体" w:hAnsi="宋体"/>
          <w:kern w:val="0"/>
          <w:sz w:val="24"/>
        </w:rPr>
        <w:t>）</w:t>
      </w:r>
      <w:r w:rsidRPr="00056696">
        <w:rPr>
          <w:rFonts w:eastAsia="宋体" w:hAnsi="宋体"/>
          <w:kern w:val="0"/>
          <w:sz w:val="24"/>
          <w:lang w:val="zh-CN"/>
        </w:rPr>
        <w:t>建立健全公司应急救援装备材料库，储备灭火器、沙箱、防护器具等</w:t>
      </w:r>
      <w:r w:rsidRPr="00056696">
        <w:rPr>
          <w:rFonts w:eastAsia="宋体" w:hAnsi="宋体"/>
          <w:kern w:val="0"/>
          <w:sz w:val="24"/>
          <w:lang w:val="zh-CN"/>
        </w:rPr>
        <w:lastRenderedPageBreak/>
        <w:t>必需救灾装备及物资。</w:t>
      </w:r>
    </w:p>
    <w:p w:rsidR="00284401" w:rsidRPr="00056696" w:rsidRDefault="00177EED">
      <w:pPr>
        <w:pStyle w:val="11"/>
        <w:spacing w:line="360" w:lineRule="auto"/>
        <w:ind w:firstLine="480"/>
        <w:rPr>
          <w:rFonts w:eastAsia="宋体"/>
          <w:kern w:val="0"/>
          <w:sz w:val="24"/>
          <w:lang w:val="zh-CN"/>
        </w:rPr>
      </w:pPr>
      <w:r w:rsidRPr="00056696">
        <w:rPr>
          <w:rFonts w:eastAsia="宋体" w:hAnsi="宋体"/>
          <w:kern w:val="0"/>
          <w:sz w:val="24"/>
          <w:lang w:val="zh-CN"/>
        </w:rPr>
        <w:t>（</w:t>
      </w:r>
      <w:r w:rsidRPr="00056696">
        <w:rPr>
          <w:rFonts w:eastAsia="宋体"/>
          <w:kern w:val="0"/>
          <w:sz w:val="24"/>
          <w:lang w:val="zh-CN"/>
        </w:rPr>
        <w:t>3</w:t>
      </w:r>
      <w:r w:rsidRPr="00056696">
        <w:rPr>
          <w:rFonts w:eastAsia="宋体" w:hAnsi="宋体"/>
          <w:kern w:val="0"/>
          <w:sz w:val="24"/>
          <w:lang w:val="zh-CN"/>
        </w:rPr>
        <w:t>）物资供销部门与生产厂家建立良好的合作伙伴关系，保证应急救援时，急需的装备能及时购买到货。</w:t>
      </w:r>
    </w:p>
    <w:p w:rsidR="00284401" w:rsidRPr="00056696" w:rsidRDefault="00177EED">
      <w:pPr>
        <w:pStyle w:val="3"/>
        <w:spacing w:before="190" w:after="190"/>
      </w:pPr>
      <w:bookmarkStart w:id="475" w:name="_Toc522744910"/>
      <w:bookmarkStart w:id="476" w:name="_Toc523988614"/>
      <w:bookmarkStart w:id="477" w:name="_Toc520751791"/>
      <w:bookmarkStart w:id="478" w:name="_Toc532205465"/>
      <w:bookmarkStart w:id="479" w:name="_Toc40199615"/>
      <w:r w:rsidRPr="00056696">
        <w:t>1</w:t>
      </w:r>
      <w:r w:rsidRPr="00056696">
        <w:rPr>
          <w:rFonts w:hint="eastAsia"/>
        </w:rPr>
        <w:t>0</w:t>
      </w:r>
      <w:r w:rsidRPr="00056696">
        <w:t>.4</w:t>
      </w:r>
      <w:r w:rsidRPr="00056696">
        <w:t>经费保障</w:t>
      </w:r>
      <w:bookmarkEnd w:id="475"/>
      <w:bookmarkEnd w:id="476"/>
      <w:bookmarkEnd w:id="477"/>
      <w:bookmarkEnd w:id="478"/>
      <w:bookmarkEnd w:id="479"/>
    </w:p>
    <w:p w:rsidR="00284401" w:rsidRPr="00056696" w:rsidRDefault="00177EED">
      <w:pPr>
        <w:pStyle w:val="11"/>
        <w:spacing w:line="360" w:lineRule="auto"/>
        <w:ind w:firstLine="480"/>
        <w:rPr>
          <w:rFonts w:eastAsia="宋体"/>
          <w:sz w:val="24"/>
        </w:rPr>
      </w:pPr>
      <w:r w:rsidRPr="00056696">
        <w:rPr>
          <w:rFonts w:eastAsia="宋体" w:hAnsi="宋体"/>
          <w:sz w:val="24"/>
        </w:rPr>
        <w:t>财务部为公司应急救援工作提供资金保障。经费从安全费用中划拨一部分作为应急救援经费，保证专款专用，并能随时取出。</w:t>
      </w:r>
    </w:p>
    <w:p w:rsidR="00284401" w:rsidRPr="00056696" w:rsidRDefault="00177EED">
      <w:pPr>
        <w:pStyle w:val="3"/>
        <w:spacing w:before="190" w:after="190"/>
      </w:pPr>
      <w:bookmarkStart w:id="480" w:name="_Toc522744911"/>
      <w:bookmarkStart w:id="481" w:name="_Toc520751792"/>
      <w:bookmarkStart w:id="482" w:name="_Toc532205466"/>
      <w:bookmarkStart w:id="483" w:name="_Toc523988615"/>
      <w:bookmarkStart w:id="484" w:name="_Toc40199616"/>
      <w:r w:rsidRPr="00056696">
        <w:t>1</w:t>
      </w:r>
      <w:r w:rsidRPr="00056696">
        <w:rPr>
          <w:rFonts w:hint="eastAsia"/>
        </w:rPr>
        <w:t>0</w:t>
      </w:r>
      <w:r w:rsidRPr="00056696">
        <w:t>.5</w:t>
      </w:r>
      <w:r w:rsidRPr="00056696">
        <w:t>其他保障</w:t>
      </w:r>
      <w:bookmarkEnd w:id="480"/>
      <w:bookmarkEnd w:id="481"/>
      <w:bookmarkEnd w:id="482"/>
      <w:bookmarkEnd w:id="483"/>
      <w:bookmarkEnd w:id="484"/>
    </w:p>
    <w:p w:rsidR="00284401" w:rsidRPr="00056696" w:rsidRDefault="00177EED">
      <w:pPr>
        <w:pStyle w:val="11"/>
        <w:spacing w:line="360" w:lineRule="auto"/>
        <w:ind w:firstLine="480"/>
        <w:rPr>
          <w:rFonts w:eastAsia="宋体"/>
          <w:kern w:val="0"/>
          <w:sz w:val="24"/>
        </w:rPr>
      </w:pPr>
      <w:r w:rsidRPr="00056696">
        <w:rPr>
          <w:rFonts w:eastAsia="宋体" w:hAnsi="宋体"/>
          <w:sz w:val="24"/>
        </w:rPr>
        <w:t>（</w:t>
      </w:r>
      <w:r w:rsidRPr="00056696">
        <w:rPr>
          <w:rFonts w:eastAsia="宋体"/>
          <w:sz w:val="24"/>
        </w:rPr>
        <w:t>1</w:t>
      </w:r>
      <w:r w:rsidRPr="00056696">
        <w:rPr>
          <w:rFonts w:eastAsia="宋体" w:hAnsi="宋体"/>
          <w:sz w:val="24"/>
        </w:rPr>
        <w:t>）</w:t>
      </w:r>
      <w:r w:rsidRPr="00056696">
        <w:rPr>
          <w:rFonts w:eastAsia="宋体" w:hAnsi="宋体"/>
          <w:kern w:val="0"/>
          <w:sz w:val="24"/>
          <w:lang w:val="zh-CN"/>
        </w:rPr>
        <w:t>交通运输保障</w:t>
      </w:r>
    </w:p>
    <w:p w:rsidR="00284401" w:rsidRPr="00056696" w:rsidRDefault="00177EED">
      <w:pPr>
        <w:pStyle w:val="11"/>
        <w:spacing w:line="360" w:lineRule="auto"/>
        <w:ind w:firstLine="480"/>
        <w:rPr>
          <w:rFonts w:eastAsia="宋体"/>
          <w:kern w:val="0"/>
          <w:sz w:val="24"/>
        </w:rPr>
      </w:pPr>
      <w:r w:rsidRPr="00056696">
        <w:rPr>
          <w:rFonts w:eastAsia="宋体" w:hAnsi="宋体"/>
          <w:kern w:val="0"/>
          <w:sz w:val="24"/>
          <w:lang w:val="zh-CN"/>
        </w:rPr>
        <w:t>公司内各单位必须保证运送人员和救援物资的运输车辆的应急使用。</w:t>
      </w:r>
    </w:p>
    <w:p w:rsidR="00284401" w:rsidRPr="00056696" w:rsidRDefault="00177EED">
      <w:pPr>
        <w:pStyle w:val="11"/>
        <w:spacing w:line="360" w:lineRule="auto"/>
        <w:ind w:firstLine="480"/>
        <w:rPr>
          <w:rFonts w:eastAsia="宋体"/>
          <w:kern w:val="0"/>
          <w:sz w:val="24"/>
          <w:lang w:val="zh-CN"/>
        </w:rPr>
      </w:pPr>
      <w:r w:rsidRPr="00056696">
        <w:rPr>
          <w:rFonts w:eastAsia="宋体" w:hAnsi="宋体"/>
          <w:kern w:val="0"/>
          <w:sz w:val="24"/>
          <w:lang w:val="zh-CN"/>
        </w:rPr>
        <w:t>事故救援和医疗救护车辆配备专用警灯、警笛，发生特别重大事故后，请地方政府及时协调对事故现场进行交通管制，开设应急救援特别通道，在保证安全的前提下，不受交通信号的限制，最大限度地赢得抢险救灾时间。</w:t>
      </w:r>
    </w:p>
    <w:p w:rsidR="00284401" w:rsidRPr="00056696" w:rsidRDefault="00177EED">
      <w:pPr>
        <w:pStyle w:val="11"/>
        <w:spacing w:line="360" w:lineRule="auto"/>
        <w:ind w:firstLine="480"/>
        <w:rPr>
          <w:rFonts w:eastAsia="宋体"/>
          <w:kern w:val="0"/>
          <w:sz w:val="24"/>
        </w:rPr>
      </w:pPr>
      <w:r w:rsidRPr="00056696">
        <w:rPr>
          <w:rFonts w:eastAsia="宋体" w:hAnsi="宋体"/>
          <w:kern w:val="0"/>
          <w:sz w:val="24"/>
          <w:lang w:val="zh-CN"/>
        </w:rPr>
        <w:t>（</w:t>
      </w:r>
      <w:r w:rsidRPr="00056696">
        <w:rPr>
          <w:rFonts w:eastAsia="宋体"/>
          <w:kern w:val="0"/>
          <w:sz w:val="24"/>
          <w:lang w:val="zh-CN"/>
        </w:rPr>
        <w:t>2</w:t>
      </w:r>
      <w:r w:rsidRPr="00056696">
        <w:rPr>
          <w:rFonts w:eastAsia="宋体" w:hAnsi="宋体"/>
          <w:kern w:val="0"/>
          <w:sz w:val="24"/>
          <w:lang w:val="zh-CN"/>
        </w:rPr>
        <w:t>）救援医疗保障</w:t>
      </w:r>
    </w:p>
    <w:p w:rsidR="00284401" w:rsidRPr="00056696" w:rsidRDefault="00177EED">
      <w:pPr>
        <w:pStyle w:val="11"/>
        <w:spacing w:line="360" w:lineRule="auto"/>
        <w:ind w:firstLine="480"/>
        <w:rPr>
          <w:rFonts w:eastAsia="宋体"/>
          <w:kern w:val="0"/>
          <w:sz w:val="24"/>
        </w:rPr>
      </w:pPr>
      <w:r w:rsidRPr="00056696">
        <w:rPr>
          <w:rFonts w:eastAsia="宋体" w:hAnsi="宋体"/>
          <w:kern w:val="0"/>
          <w:sz w:val="24"/>
          <w:lang w:val="zh-CN"/>
        </w:rPr>
        <w:t>公司与临近医院达成协议，医院为事故提供医疗救护方面的技术支持。</w:t>
      </w:r>
    </w:p>
    <w:p w:rsidR="00284401" w:rsidRPr="00056696" w:rsidRDefault="00177EED">
      <w:pPr>
        <w:pStyle w:val="11"/>
        <w:spacing w:line="360" w:lineRule="auto"/>
        <w:ind w:firstLine="480"/>
        <w:rPr>
          <w:rFonts w:eastAsia="宋体"/>
          <w:kern w:val="0"/>
          <w:sz w:val="24"/>
        </w:rPr>
      </w:pPr>
      <w:r w:rsidRPr="00056696">
        <w:rPr>
          <w:rFonts w:eastAsia="宋体" w:hAnsi="宋体"/>
          <w:kern w:val="0"/>
          <w:sz w:val="24"/>
          <w:lang w:val="zh-CN"/>
        </w:rPr>
        <w:t>公司发生事故时，医院负责在第一时间抢救、急救遇险人员，并为公司相关人员做好医护检查。</w:t>
      </w:r>
    </w:p>
    <w:p w:rsidR="00284401" w:rsidRPr="00056696" w:rsidRDefault="00177EED">
      <w:pPr>
        <w:pStyle w:val="11"/>
        <w:spacing w:line="360" w:lineRule="auto"/>
        <w:ind w:firstLine="480"/>
        <w:rPr>
          <w:rFonts w:eastAsia="宋体"/>
          <w:kern w:val="0"/>
          <w:sz w:val="24"/>
        </w:rPr>
      </w:pPr>
      <w:r w:rsidRPr="00056696">
        <w:rPr>
          <w:rFonts w:eastAsia="宋体" w:hAnsi="宋体"/>
          <w:sz w:val="24"/>
        </w:rPr>
        <w:t>（</w:t>
      </w:r>
      <w:r w:rsidRPr="00056696">
        <w:rPr>
          <w:rFonts w:eastAsia="宋体"/>
          <w:sz w:val="24"/>
        </w:rPr>
        <w:t>3</w:t>
      </w:r>
      <w:r w:rsidRPr="00056696">
        <w:rPr>
          <w:rFonts w:eastAsia="宋体" w:hAnsi="宋体"/>
          <w:sz w:val="24"/>
        </w:rPr>
        <w:t>）</w:t>
      </w:r>
      <w:r w:rsidRPr="00056696">
        <w:rPr>
          <w:rFonts w:eastAsia="宋体" w:hAnsi="宋体"/>
          <w:kern w:val="0"/>
          <w:sz w:val="24"/>
          <w:lang w:val="zh-CN"/>
        </w:rPr>
        <w:t>治安保障</w:t>
      </w:r>
    </w:p>
    <w:p w:rsidR="00284401" w:rsidRPr="00056696" w:rsidRDefault="00177EED">
      <w:pPr>
        <w:pStyle w:val="11"/>
        <w:spacing w:line="360" w:lineRule="auto"/>
        <w:ind w:firstLine="480"/>
        <w:rPr>
          <w:rFonts w:eastAsia="宋体"/>
          <w:kern w:val="0"/>
          <w:sz w:val="24"/>
        </w:rPr>
      </w:pPr>
      <w:r w:rsidRPr="00056696">
        <w:rPr>
          <w:rFonts w:eastAsia="宋体" w:hAnsi="宋体"/>
          <w:kern w:val="0"/>
          <w:sz w:val="24"/>
          <w:lang w:val="zh-CN"/>
        </w:rPr>
        <w:t>发生事故后，由公安和保卫等人员维护事故现场的秩序和道路交通。</w:t>
      </w:r>
    </w:p>
    <w:p w:rsidR="00284401" w:rsidRPr="00056696" w:rsidRDefault="00177EED">
      <w:pPr>
        <w:pStyle w:val="11"/>
        <w:spacing w:line="360" w:lineRule="auto"/>
        <w:ind w:firstLine="480"/>
        <w:rPr>
          <w:rFonts w:eastAsia="宋体"/>
          <w:kern w:val="0"/>
          <w:sz w:val="24"/>
        </w:rPr>
      </w:pPr>
      <w:r w:rsidRPr="00056696">
        <w:rPr>
          <w:rFonts w:eastAsia="宋体" w:hAnsi="宋体"/>
          <w:kern w:val="0"/>
          <w:sz w:val="24"/>
          <w:lang w:val="zh-CN"/>
        </w:rPr>
        <w:t>无关人员不准进入事故现场。</w:t>
      </w:r>
    </w:p>
    <w:p w:rsidR="00284401" w:rsidRPr="00056696" w:rsidRDefault="00177EED">
      <w:pPr>
        <w:pStyle w:val="11"/>
        <w:spacing w:line="360" w:lineRule="auto"/>
        <w:ind w:firstLine="480"/>
        <w:rPr>
          <w:rFonts w:eastAsia="宋体"/>
          <w:kern w:val="0"/>
          <w:sz w:val="24"/>
        </w:rPr>
      </w:pPr>
      <w:r w:rsidRPr="00056696">
        <w:rPr>
          <w:rFonts w:eastAsia="宋体" w:hAnsi="宋体"/>
          <w:kern w:val="0"/>
          <w:sz w:val="24"/>
        </w:rPr>
        <w:t>（</w:t>
      </w:r>
      <w:r w:rsidRPr="00056696">
        <w:rPr>
          <w:rFonts w:eastAsia="宋体"/>
          <w:kern w:val="0"/>
          <w:sz w:val="24"/>
        </w:rPr>
        <w:t>4</w:t>
      </w:r>
      <w:r w:rsidRPr="00056696">
        <w:rPr>
          <w:rFonts w:eastAsia="宋体" w:hAnsi="宋体"/>
          <w:kern w:val="0"/>
          <w:sz w:val="24"/>
        </w:rPr>
        <w:t>）</w:t>
      </w:r>
      <w:r w:rsidRPr="00056696">
        <w:rPr>
          <w:rFonts w:eastAsia="宋体" w:hAnsi="宋体"/>
          <w:kern w:val="0"/>
          <w:sz w:val="24"/>
          <w:lang w:val="zh-CN"/>
        </w:rPr>
        <w:t>技术支持</w:t>
      </w:r>
    </w:p>
    <w:p w:rsidR="00284401" w:rsidRPr="00056696" w:rsidRDefault="00177EED">
      <w:pPr>
        <w:pStyle w:val="11"/>
        <w:spacing w:line="360" w:lineRule="auto"/>
        <w:ind w:firstLine="480"/>
        <w:rPr>
          <w:rFonts w:eastAsia="宋体"/>
          <w:kern w:val="0"/>
          <w:sz w:val="24"/>
        </w:rPr>
      </w:pPr>
      <w:r w:rsidRPr="00056696">
        <w:rPr>
          <w:rFonts w:eastAsia="宋体" w:hAnsi="宋体"/>
          <w:kern w:val="0"/>
          <w:sz w:val="24"/>
          <w:lang w:val="zh-CN"/>
        </w:rPr>
        <w:t>公司成立应急救援技术组，为事故处理提供技术支持。</w:t>
      </w:r>
    </w:p>
    <w:p w:rsidR="00284401" w:rsidRPr="00056696" w:rsidRDefault="00177EED">
      <w:pPr>
        <w:pStyle w:val="11"/>
        <w:spacing w:line="360" w:lineRule="auto"/>
        <w:ind w:firstLine="480"/>
        <w:rPr>
          <w:rFonts w:eastAsia="宋体"/>
          <w:kern w:val="0"/>
          <w:sz w:val="24"/>
          <w:lang w:val="zh-CN"/>
        </w:rPr>
      </w:pPr>
      <w:r w:rsidRPr="00056696">
        <w:rPr>
          <w:rFonts w:eastAsia="宋体" w:hAnsi="宋体"/>
          <w:kern w:val="0"/>
          <w:sz w:val="24"/>
          <w:lang w:val="zh-CN"/>
        </w:rPr>
        <w:t>①对事故发生第一时间反应，在实施具体救援工作同时，联系其他救援组织。</w:t>
      </w:r>
    </w:p>
    <w:p w:rsidR="00284401" w:rsidRPr="00056696" w:rsidRDefault="00177EED">
      <w:pPr>
        <w:pStyle w:val="11"/>
        <w:spacing w:line="360" w:lineRule="auto"/>
        <w:ind w:firstLine="480"/>
        <w:rPr>
          <w:rFonts w:eastAsia="宋体"/>
          <w:kern w:val="0"/>
          <w:sz w:val="24"/>
          <w:lang w:val="zh-CN"/>
        </w:rPr>
      </w:pPr>
      <w:r w:rsidRPr="00056696">
        <w:rPr>
          <w:rFonts w:eastAsia="宋体" w:hAnsi="宋体"/>
          <w:kern w:val="0"/>
          <w:sz w:val="24"/>
          <w:lang w:val="zh-CN"/>
        </w:rPr>
        <w:t>②第一时间采用当地资源，组织自救。</w:t>
      </w:r>
    </w:p>
    <w:p w:rsidR="00284401" w:rsidRPr="00056696" w:rsidRDefault="00177EED">
      <w:pPr>
        <w:pStyle w:val="11"/>
        <w:spacing w:line="360" w:lineRule="auto"/>
        <w:ind w:firstLine="480"/>
        <w:rPr>
          <w:rFonts w:eastAsia="宋体"/>
          <w:kern w:val="0"/>
          <w:sz w:val="24"/>
          <w:lang w:val="zh-CN"/>
        </w:rPr>
      </w:pPr>
      <w:r w:rsidRPr="00056696">
        <w:rPr>
          <w:rFonts w:eastAsia="宋体" w:hAnsi="宋体"/>
          <w:kern w:val="0"/>
          <w:sz w:val="24"/>
          <w:lang w:val="zh-CN"/>
        </w:rPr>
        <w:t>③第一时间组织人员避险。</w:t>
      </w:r>
    </w:p>
    <w:p w:rsidR="00284401" w:rsidRPr="00056696" w:rsidRDefault="00177EED">
      <w:pPr>
        <w:pStyle w:val="11"/>
        <w:spacing w:line="360" w:lineRule="auto"/>
        <w:ind w:firstLine="480"/>
        <w:rPr>
          <w:rFonts w:ascii="MingLiU" w:cs="MingLiU"/>
          <w:kern w:val="0"/>
          <w:sz w:val="24"/>
          <w:lang w:val="zh-CN"/>
        </w:rPr>
      </w:pPr>
      <w:r w:rsidRPr="00056696">
        <w:rPr>
          <w:rFonts w:eastAsia="宋体" w:hAnsi="宋体"/>
          <w:kern w:val="0"/>
          <w:sz w:val="24"/>
          <w:lang w:val="zh-CN"/>
        </w:rPr>
        <w:lastRenderedPageBreak/>
        <w:t>④对最容易救助的对象优先救助。</w:t>
      </w:r>
    </w:p>
    <w:p w:rsidR="00284401" w:rsidRPr="00056696" w:rsidRDefault="00284401">
      <w:pPr>
        <w:pStyle w:val="11"/>
        <w:ind w:firstLine="560"/>
        <w:rPr>
          <w:rFonts w:ascii="MingLiU" w:cs="MingLiU"/>
          <w:kern w:val="0"/>
          <w:szCs w:val="26"/>
          <w:lang w:val="zh-CN"/>
        </w:rPr>
      </w:pPr>
    </w:p>
    <w:p w:rsidR="00284401" w:rsidRPr="00056696" w:rsidRDefault="00177EED">
      <w:pPr>
        <w:pStyle w:val="2"/>
        <w:spacing w:before="190" w:after="190"/>
      </w:pPr>
      <w:r w:rsidRPr="00056696">
        <w:rPr>
          <w:rFonts w:ascii="MingLiU" w:cs="MingLiU"/>
          <w:szCs w:val="26"/>
          <w:lang w:val="zh-CN"/>
        </w:rPr>
        <w:br w:type="page"/>
      </w:r>
      <w:bookmarkStart w:id="485" w:name="_Toc496516047"/>
      <w:bookmarkStart w:id="486" w:name="_Toc520751793"/>
      <w:bookmarkStart w:id="487" w:name="_Toc522744912"/>
      <w:bookmarkStart w:id="488" w:name="_Toc523988616"/>
      <w:bookmarkStart w:id="489" w:name="_Toc532205467"/>
      <w:bookmarkStart w:id="490" w:name="_Toc40199617"/>
      <w:r w:rsidRPr="00056696">
        <w:lastRenderedPageBreak/>
        <w:t>1</w:t>
      </w:r>
      <w:r w:rsidRPr="00056696">
        <w:rPr>
          <w:rFonts w:hint="eastAsia"/>
        </w:rPr>
        <w:t>1</w:t>
      </w:r>
      <w:r w:rsidRPr="00056696">
        <w:t>预案的评审备案发布和更新</w:t>
      </w:r>
      <w:bookmarkEnd w:id="485"/>
      <w:bookmarkEnd w:id="486"/>
      <w:bookmarkEnd w:id="487"/>
      <w:bookmarkEnd w:id="488"/>
      <w:bookmarkEnd w:id="489"/>
      <w:bookmarkEnd w:id="490"/>
    </w:p>
    <w:p w:rsidR="00284401" w:rsidRPr="00056696" w:rsidRDefault="00177EED">
      <w:pPr>
        <w:pStyle w:val="11"/>
        <w:spacing w:line="360" w:lineRule="auto"/>
        <w:ind w:firstLine="480"/>
        <w:rPr>
          <w:rFonts w:eastAsia="宋体"/>
          <w:sz w:val="24"/>
        </w:rPr>
      </w:pPr>
      <w:r w:rsidRPr="00056696">
        <w:rPr>
          <w:rFonts w:eastAsia="宋体" w:hint="eastAsia"/>
          <w:sz w:val="24"/>
        </w:rPr>
        <w:t>（</w:t>
      </w:r>
      <w:r w:rsidRPr="00056696">
        <w:rPr>
          <w:rFonts w:eastAsia="宋体" w:hint="eastAsia"/>
          <w:sz w:val="24"/>
        </w:rPr>
        <w:t>1</w:t>
      </w:r>
      <w:r w:rsidRPr="00056696">
        <w:rPr>
          <w:rFonts w:eastAsia="宋体" w:hint="eastAsia"/>
          <w:sz w:val="24"/>
        </w:rPr>
        <w:t>）</w:t>
      </w:r>
      <w:r w:rsidRPr="00056696">
        <w:rPr>
          <w:rFonts w:eastAsia="宋体" w:hAnsi="宋体"/>
          <w:sz w:val="24"/>
        </w:rPr>
        <w:t>评审要求</w:t>
      </w:r>
    </w:p>
    <w:p w:rsidR="00284401" w:rsidRPr="00056696" w:rsidRDefault="00177EED">
      <w:pPr>
        <w:pStyle w:val="11"/>
        <w:spacing w:line="360" w:lineRule="auto"/>
        <w:ind w:firstLine="480"/>
        <w:rPr>
          <w:rFonts w:eastAsia="宋体"/>
          <w:sz w:val="24"/>
        </w:rPr>
      </w:pPr>
      <w:r w:rsidRPr="00056696">
        <w:rPr>
          <w:rFonts w:eastAsia="宋体" w:hAnsi="宋体"/>
          <w:sz w:val="24"/>
        </w:rPr>
        <w:t>组织专家和可能受影响的居民代表、单位代表，对环境应急预案及其相关文件进行评议和审查，必要时进行现场查看核实，以发现环境应急预案中存在的缺陷，为企业审议、批准环境应急预案提供依据而进行的活动。</w:t>
      </w:r>
    </w:p>
    <w:p w:rsidR="00284401" w:rsidRPr="00056696" w:rsidRDefault="00177EED">
      <w:pPr>
        <w:pStyle w:val="11"/>
        <w:spacing w:line="360" w:lineRule="auto"/>
        <w:ind w:firstLine="480"/>
        <w:rPr>
          <w:rFonts w:eastAsia="宋体"/>
          <w:sz w:val="24"/>
        </w:rPr>
      </w:pPr>
      <w:r w:rsidRPr="00056696">
        <w:rPr>
          <w:rFonts w:eastAsia="宋体" w:hint="eastAsia"/>
          <w:sz w:val="24"/>
        </w:rPr>
        <w:t>（</w:t>
      </w:r>
      <w:r w:rsidRPr="00056696">
        <w:rPr>
          <w:rFonts w:eastAsia="宋体" w:hint="eastAsia"/>
          <w:sz w:val="24"/>
        </w:rPr>
        <w:t>2</w:t>
      </w:r>
      <w:r w:rsidRPr="00056696">
        <w:rPr>
          <w:rFonts w:eastAsia="宋体" w:hint="eastAsia"/>
          <w:sz w:val="24"/>
        </w:rPr>
        <w:t>）</w:t>
      </w:r>
      <w:r w:rsidRPr="00056696">
        <w:rPr>
          <w:rFonts w:eastAsia="宋体" w:hAnsi="宋体"/>
          <w:sz w:val="24"/>
        </w:rPr>
        <w:t>备案时间及部门</w:t>
      </w:r>
    </w:p>
    <w:p w:rsidR="00284401" w:rsidRPr="00056696" w:rsidRDefault="00177EED">
      <w:pPr>
        <w:pStyle w:val="11"/>
        <w:spacing w:line="360" w:lineRule="auto"/>
        <w:ind w:firstLine="480"/>
        <w:rPr>
          <w:rFonts w:eastAsia="宋体"/>
          <w:sz w:val="24"/>
        </w:rPr>
      </w:pPr>
      <w:r w:rsidRPr="00056696">
        <w:rPr>
          <w:rFonts w:eastAsia="宋体" w:hAnsi="宋体"/>
          <w:sz w:val="24"/>
        </w:rPr>
        <w:t>预案经评审完善后，由公司总经理签署发布，并报环保主管部门备案。</w:t>
      </w:r>
    </w:p>
    <w:p w:rsidR="00284401" w:rsidRPr="00056696" w:rsidRDefault="00177EED">
      <w:pPr>
        <w:pStyle w:val="11"/>
        <w:spacing w:line="360" w:lineRule="auto"/>
        <w:ind w:firstLine="480"/>
        <w:rPr>
          <w:rFonts w:eastAsia="宋体"/>
          <w:sz w:val="24"/>
        </w:rPr>
      </w:pPr>
      <w:r w:rsidRPr="00056696">
        <w:rPr>
          <w:rFonts w:eastAsia="宋体" w:hint="eastAsia"/>
          <w:sz w:val="24"/>
        </w:rPr>
        <w:t>（</w:t>
      </w:r>
      <w:r w:rsidRPr="00056696">
        <w:rPr>
          <w:rFonts w:eastAsia="宋体" w:hint="eastAsia"/>
          <w:sz w:val="24"/>
        </w:rPr>
        <w:t>3</w:t>
      </w:r>
      <w:r w:rsidRPr="00056696">
        <w:rPr>
          <w:rFonts w:eastAsia="宋体" w:hint="eastAsia"/>
          <w:sz w:val="24"/>
        </w:rPr>
        <w:t>）</w:t>
      </w:r>
      <w:r w:rsidRPr="00056696">
        <w:rPr>
          <w:rFonts w:eastAsia="宋体" w:hAnsi="宋体"/>
          <w:sz w:val="24"/>
        </w:rPr>
        <w:t>发布时间、抄送的部门</w:t>
      </w:r>
    </w:p>
    <w:p w:rsidR="00284401" w:rsidRPr="00056696" w:rsidRDefault="00177EED">
      <w:pPr>
        <w:pStyle w:val="11"/>
        <w:spacing w:line="360" w:lineRule="auto"/>
        <w:ind w:firstLine="480"/>
        <w:rPr>
          <w:rFonts w:eastAsia="宋体"/>
          <w:sz w:val="24"/>
        </w:rPr>
      </w:pPr>
      <w:r w:rsidRPr="00056696">
        <w:rPr>
          <w:rFonts w:eastAsia="宋体" w:hAnsi="宋体"/>
          <w:sz w:val="24"/>
        </w:rPr>
        <w:t>预案发布时间：修改完善后确定。</w:t>
      </w:r>
    </w:p>
    <w:p w:rsidR="00284401" w:rsidRPr="00056696" w:rsidRDefault="00177EED">
      <w:pPr>
        <w:pStyle w:val="11"/>
        <w:spacing w:line="360" w:lineRule="auto"/>
        <w:ind w:firstLine="480"/>
        <w:rPr>
          <w:rFonts w:eastAsia="宋体"/>
          <w:sz w:val="24"/>
        </w:rPr>
      </w:pPr>
      <w:r w:rsidRPr="00056696">
        <w:rPr>
          <w:rFonts w:eastAsia="宋体" w:hint="eastAsia"/>
          <w:sz w:val="24"/>
        </w:rPr>
        <w:t>（</w:t>
      </w:r>
      <w:r w:rsidRPr="00056696">
        <w:rPr>
          <w:rFonts w:eastAsia="宋体" w:hint="eastAsia"/>
          <w:sz w:val="24"/>
        </w:rPr>
        <w:t>4</w:t>
      </w:r>
      <w:r w:rsidRPr="00056696">
        <w:rPr>
          <w:rFonts w:eastAsia="宋体" w:hint="eastAsia"/>
          <w:sz w:val="24"/>
        </w:rPr>
        <w:t>）</w:t>
      </w:r>
      <w:r w:rsidRPr="00056696">
        <w:rPr>
          <w:rFonts w:eastAsia="宋体" w:hAnsi="宋体"/>
          <w:sz w:val="24"/>
        </w:rPr>
        <w:t>更新计划与及时备案</w:t>
      </w:r>
    </w:p>
    <w:p w:rsidR="00284401" w:rsidRPr="00056696" w:rsidRDefault="00177EED">
      <w:pPr>
        <w:pStyle w:val="11"/>
        <w:spacing w:line="360" w:lineRule="auto"/>
        <w:ind w:firstLine="480"/>
        <w:rPr>
          <w:rFonts w:eastAsia="宋体"/>
          <w:sz w:val="24"/>
        </w:rPr>
      </w:pPr>
      <w:r w:rsidRPr="00056696">
        <w:rPr>
          <w:rFonts w:eastAsia="宋体" w:hAnsi="宋体"/>
          <w:sz w:val="24"/>
        </w:rPr>
        <w:t>公司应根据自身内部因素（如公司改、扩建项目等情况）和外部环境的变化及时更新应急预案，至少每三年更新一次，并进行评审、发布并及时备案。有下列情形之一的，应对应急预案修订：</w:t>
      </w:r>
    </w:p>
    <w:p w:rsidR="00284401" w:rsidRPr="00056696" w:rsidRDefault="00177EED">
      <w:pPr>
        <w:pStyle w:val="11"/>
        <w:spacing w:line="360" w:lineRule="auto"/>
        <w:ind w:firstLine="480"/>
        <w:rPr>
          <w:rFonts w:eastAsia="宋体"/>
          <w:sz w:val="24"/>
        </w:rPr>
      </w:pPr>
      <w:r w:rsidRPr="00056696">
        <w:rPr>
          <w:rFonts w:eastAsia="宋体" w:hAnsi="宋体"/>
          <w:sz w:val="24"/>
        </w:rPr>
        <w:t>①生产工艺或危险源发生变化（包括危险源的种类、数量、位置）；</w:t>
      </w:r>
    </w:p>
    <w:p w:rsidR="00284401" w:rsidRPr="00056696" w:rsidRDefault="00177EED">
      <w:pPr>
        <w:pStyle w:val="11"/>
        <w:spacing w:line="360" w:lineRule="auto"/>
        <w:ind w:firstLine="480"/>
        <w:rPr>
          <w:rFonts w:eastAsia="宋体"/>
          <w:sz w:val="24"/>
        </w:rPr>
      </w:pPr>
      <w:r w:rsidRPr="00056696">
        <w:rPr>
          <w:rFonts w:eastAsia="宋体" w:hAnsi="宋体"/>
          <w:sz w:val="24"/>
        </w:rPr>
        <w:t>②周围环境或敏感点发生变化；</w:t>
      </w:r>
    </w:p>
    <w:p w:rsidR="00284401" w:rsidRPr="00056696" w:rsidRDefault="00177EED">
      <w:pPr>
        <w:pStyle w:val="11"/>
        <w:spacing w:line="360" w:lineRule="auto"/>
        <w:ind w:firstLine="480"/>
        <w:rPr>
          <w:rFonts w:eastAsia="宋体"/>
          <w:sz w:val="24"/>
        </w:rPr>
      </w:pPr>
      <w:r w:rsidRPr="00056696">
        <w:rPr>
          <w:rFonts w:eastAsia="宋体" w:hAnsi="宋体"/>
          <w:sz w:val="24"/>
        </w:rPr>
        <w:t>③应急演练评价、应急处置中发生存在不符合项；</w:t>
      </w:r>
    </w:p>
    <w:p w:rsidR="00284401" w:rsidRPr="00056696" w:rsidRDefault="00177EED">
      <w:pPr>
        <w:pStyle w:val="11"/>
        <w:spacing w:line="360" w:lineRule="auto"/>
        <w:ind w:firstLine="480"/>
        <w:rPr>
          <w:rFonts w:eastAsia="宋体"/>
          <w:sz w:val="24"/>
        </w:rPr>
      </w:pPr>
      <w:r w:rsidRPr="00056696">
        <w:rPr>
          <w:rFonts w:eastAsia="宋体" w:hAnsi="宋体"/>
          <w:sz w:val="24"/>
        </w:rPr>
        <w:t>④法律、法规发生变化。</w:t>
      </w:r>
    </w:p>
    <w:p w:rsidR="00284401" w:rsidRPr="00056696" w:rsidRDefault="00177EED">
      <w:pPr>
        <w:pStyle w:val="11"/>
        <w:spacing w:line="360" w:lineRule="auto"/>
        <w:ind w:firstLine="480"/>
        <w:rPr>
          <w:rFonts w:eastAsia="宋体"/>
          <w:sz w:val="24"/>
        </w:rPr>
      </w:pPr>
      <w:r w:rsidRPr="00056696">
        <w:rPr>
          <w:rFonts w:eastAsia="宋体" w:hAnsi="宋体"/>
          <w:sz w:val="24"/>
        </w:rPr>
        <w:t>⑤环境主管部门或公司认为需要适时修订的其他情形；</w:t>
      </w:r>
    </w:p>
    <w:p w:rsidR="00284401" w:rsidRPr="00056696" w:rsidRDefault="00284401">
      <w:pPr>
        <w:pStyle w:val="aff"/>
        <w:sectPr w:rsidR="00284401" w:rsidRPr="00056696">
          <w:pgSz w:w="11906" w:h="16838"/>
          <w:pgMar w:top="1134" w:right="1797" w:bottom="1134" w:left="1797" w:header="851" w:footer="992" w:gutter="0"/>
          <w:cols w:space="720"/>
          <w:docGrid w:type="lines" w:linePitch="381"/>
        </w:sectPr>
      </w:pPr>
      <w:bookmarkStart w:id="491" w:name="_Toc496516048"/>
    </w:p>
    <w:p w:rsidR="00284401" w:rsidRPr="00056696" w:rsidRDefault="00177EED">
      <w:pPr>
        <w:pStyle w:val="2"/>
        <w:spacing w:before="190" w:after="190"/>
      </w:pPr>
      <w:bookmarkStart w:id="492" w:name="_Toc520751794"/>
      <w:bookmarkStart w:id="493" w:name="_Toc522744913"/>
      <w:bookmarkStart w:id="494" w:name="_Toc523988617"/>
      <w:bookmarkStart w:id="495" w:name="_Toc532205468"/>
      <w:bookmarkStart w:id="496" w:name="_Toc40199618"/>
      <w:r w:rsidRPr="00056696">
        <w:lastRenderedPageBreak/>
        <w:t>1</w:t>
      </w:r>
      <w:r w:rsidRPr="00056696">
        <w:rPr>
          <w:rFonts w:hint="eastAsia"/>
        </w:rPr>
        <w:t>2</w:t>
      </w:r>
      <w:r w:rsidRPr="00056696">
        <w:t>预案的实施和生效时间</w:t>
      </w:r>
      <w:bookmarkEnd w:id="491"/>
      <w:bookmarkEnd w:id="492"/>
      <w:bookmarkEnd w:id="493"/>
      <w:bookmarkEnd w:id="494"/>
      <w:bookmarkEnd w:id="495"/>
      <w:bookmarkEnd w:id="496"/>
    </w:p>
    <w:p w:rsidR="00284401" w:rsidRPr="00056696" w:rsidRDefault="00177EED">
      <w:pPr>
        <w:pStyle w:val="11"/>
        <w:spacing w:line="360" w:lineRule="auto"/>
        <w:ind w:firstLine="480"/>
        <w:rPr>
          <w:rFonts w:ascii="宋体" w:eastAsia="宋体" w:hAnsi="宋体"/>
          <w:sz w:val="24"/>
        </w:rPr>
      </w:pPr>
      <w:r w:rsidRPr="00056696">
        <w:rPr>
          <w:rFonts w:ascii="宋体" w:eastAsia="宋体" w:hAnsi="宋体" w:hint="eastAsia"/>
          <w:sz w:val="24"/>
        </w:rPr>
        <w:t>预案实施时间：预案发布后，经学习了解后开始实施和生效。应急预案更新后应及时在全厂范围内公布，并通知原备案部门。</w:t>
      </w:r>
    </w:p>
    <w:p w:rsidR="00284401" w:rsidRPr="00056696" w:rsidRDefault="00284401">
      <w:pPr>
        <w:pStyle w:val="11"/>
        <w:spacing w:line="360" w:lineRule="auto"/>
        <w:ind w:firstLine="480"/>
        <w:rPr>
          <w:rFonts w:ascii="宋体" w:eastAsia="宋体" w:hAnsi="宋体"/>
          <w:sz w:val="24"/>
        </w:rPr>
      </w:pPr>
    </w:p>
    <w:p w:rsidR="00284401" w:rsidRPr="00056696" w:rsidRDefault="00284401">
      <w:pPr>
        <w:pStyle w:val="11"/>
        <w:spacing w:line="360" w:lineRule="auto"/>
        <w:ind w:firstLine="480"/>
        <w:rPr>
          <w:rFonts w:ascii="宋体" w:eastAsia="宋体" w:hAnsi="宋体"/>
          <w:sz w:val="24"/>
        </w:rPr>
      </w:pPr>
    </w:p>
    <w:p w:rsidR="00284401" w:rsidRPr="00056696" w:rsidRDefault="00284401">
      <w:pPr>
        <w:pStyle w:val="11"/>
        <w:spacing w:line="360" w:lineRule="auto"/>
        <w:ind w:firstLine="480"/>
        <w:rPr>
          <w:rFonts w:ascii="宋体" w:eastAsia="宋体" w:hAnsi="宋体"/>
          <w:sz w:val="24"/>
        </w:rPr>
      </w:pPr>
    </w:p>
    <w:p w:rsidR="00284401" w:rsidRPr="00056696" w:rsidRDefault="00284401">
      <w:pPr>
        <w:pStyle w:val="11"/>
        <w:spacing w:line="360" w:lineRule="auto"/>
        <w:ind w:firstLine="480"/>
        <w:rPr>
          <w:rFonts w:ascii="宋体" w:eastAsia="宋体" w:hAnsi="宋体"/>
          <w:sz w:val="24"/>
        </w:rPr>
      </w:pPr>
    </w:p>
    <w:p w:rsidR="00284401" w:rsidRPr="00056696" w:rsidRDefault="00284401">
      <w:pPr>
        <w:pStyle w:val="11"/>
        <w:spacing w:line="360" w:lineRule="auto"/>
        <w:ind w:firstLine="480"/>
        <w:rPr>
          <w:rFonts w:ascii="宋体" w:eastAsia="宋体" w:hAnsi="宋体"/>
          <w:sz w:val="24"/>
        </w:rPr>
      </w:pPr>
    </w:p>
    <w:p w:rsidR="00284401" w:rsidRPr="00056696" w:rsidRDefault="00284401">
      <w:pPr>
        <w:pStyle w:val="11"/>
        <w:spacing w:line="360" w:lineRule="auto"/>
        <w:ind w:firstLine="480"/>
        <w:rPr>
          <w:rFonts w:ascii="宋体" w:eastAsia="宋体" w:hAnsi="宋体"/>
          <w:sz w:val="24"/>
        </w:rPr>
      </w:pPr>
    </w:p>
    <w:p w:rsidR="00284401" w:rsidRPr="00056696" w:rsidRDefault="00284401">
      <w:pPr>
        <w:pStyle w:val="11"/>
        <w:spacing w:line="360" w:lineRule="auto"/>
        <w:ind w:firstLine="480"/>
        <w:rPr>
          <w:rFonts w:ascii="宋体" w:eastAsia="宋体" w:hAnsi="宋体"/>
          <w:sz w:val="24"/>
        </w:rPr>
      </w:pPr>
    </w:p>
    <w:p w:rsidR="00284401" w:rsidRPr="00056696" w:rsidRDefault="00284401">
      <w:pPr>
        <w:pStyle w:val="11"/>
        <w:spacing w:line="360" w:lineRule="auto"/>
        <w:ind w:firstLine="480"/>
        <w:rPr>
          <w:rFonts w:ascii="宋体" w:eastAsia="宋体" w:hAnsi="宋体"/>
          <w:sz w:val="24"/>
        </w:rPr>
      </w:pPr>
    </w:p>
    <w:p w:rsidR="00284401" w:rsidRPr="00056696" w:rsidRDefault="00284401">
      <w:pPr>
        <w:pStyle w:val="11"/>
        <w:spacing w:line="360" w:lineRule="auto"/>
        <w:ind w:firstLine="480"/>
        <w:rPr>
          <w:rFonts w:ascii="宋体" w:eastAsia="宋体" w:hAnsi="宋体"/>
          <w:sz w:val="24"/>
        </w:rPr>
      </w:pPr>
    </w:p>
    <w:p w:rsidR="00284401" w:rsidRPr="00056696" w:rsidRDefault="00284401">
      <w:pPr>
        <w:pStyle w:val="11"/>
        <w:spacing w:line="360" w:lineRule="auto"/>
        <w:ind w:firstLine="480"/>
        <w:rPr>
          <w:rFonts w:ascii="宋体" w:eastAsia="宋体" w:hAnsi="宋体"/>
          <w:sz w:val="24"/>
        </w:rPr>
      </w:pPr>
    </w:p>
    <w:p w:rsidR="00284401" w:rsidRPr="00056696" w:rsidRDefault="00284401">
      <w:pPr>
        <w:pStyle w:val="11"/>
        <w:spacing w:line="360" w:lineRule="auto"/>
        <w:ind w:firstLine="480"/>
        <w:rPr>
          <w:rFonts w:ascii="宋体" w:eastAsia="宋体" w:hAnsi="宋体"/>
          <w:sz w:val="24"/>
        </w:rPr>
      </w:pPr>
    </w:p>
    <w:p w:rsidR="00284401" w:rsidRPr="00056696" w:rsidRDefault="00284401">
      <w:pPr>
        <w:pStyle w:val="11"/>
        <w:spacing w:line="360" w:lineRule="auto"/>
        <w:ind w:firstLine="480"/>
        <w:rPr>
          <w:rFonts w:ascii="宋体" w:eastAsia="宋体" w:hAnsi="宋体"/>
          <w:sz w:val="24"/>
        </w:rPr>
      </w:pPr>
    </w:p>
    <w:p w:rsidR="00284401" w:rsidRPr="00056696" w:rsidRDefault="00284401">
      <w:pPr>
        <w:pStyle w:val="11"/>
        <w:spacing w:line="360" w:lineRule="auto"/>
        <w:ind w:firstLine="480"/>
        <w:rPr>
          <w:rFonts w:ascii="宋体" w:eastAsia="宋体" w:hAnsi="宋体"/>
          <w:sz w:val="24"/>
        </w:rPr>
      </w:pPr>
    </w:p>
    <w:p w:rsidR="00284401" w:rsidRPr="00056696" w:rsidRDefault="00284401">
      <w:pPr>
        <w:pStyle w:val="11"/>
        <w:spacing w:line="360" w:lineRule="auto"/>
        <w:ind w:firstLine="480"/>
        <w:rPr>
          <w:rFonts w:ascii="宋体" w:eastAsia="宋体" w:hAnsi="宋体"/>
          <w:sz w:val="24"/>
        </w:rPr>
      </w:pPr>
    </w:p>
    <w:p w:rsidR="00284401" w:rsidRPr="00056696" w:rsidRDefault="00284401">
      <w:pPr>
        <w:pStyle w:val="11"/>
        <w:spacing w:line="360" w:lineRule="auto"/>
        <w:ind w:firstLine="480"/>
        <w:rPr>
          <w:rFonts w:ascii="宋体" w:eastAsia="宋体" w:hAnsi="宋体"/>
          <w:sz w:val="24"/>
        </w:rPr>
      </w:pPr>
    </w:p>
    <w:p w:rsidR="00284401" w:rsidRPr="00056696" w:rsidRDefault="00284401">
      <w:pPr>
        <w:pStyle w:val="11"/>
        <w:spacing w:line="360" w:lineRule="auto"/>
        <w:ind w:firstLine="480"/>
        <w:rPr>
          <w:rFonts w:ascii="宋体" w:eastAsia="宋体" w:hAnsi="宋体"/>
          <w:sz w:val="24"/>
        </w:rPr>
      </w:pPr>
    </w:p>
    <w:p w:rsidR="00284401" w:rsidRPr="00056696" w:rsidRDefault="00284401">
      <w:pPr>
        <w:pStyle w:val="11"/>
        <w:spacing w:line="360" w:lineRule="auto"/>
        <w:ind w:firstLine="480"/>
        <w:rPr>
          <w:rFonts w:ascii="宋体" w:eastAsia="宋体" w:hAnsi="宋体"/>
          <w:sz w:val="24"/>
        </w:rPr>
      </w:pPr>
    </w:p>
    <w:p w:rsidR="00284401" w:rsidRPr="00056696" w:rsidRDefault="00284401">
      <w:pPr>
        <w:pStyle w:val="11"/>
        <w:spacing w:line="360" w:lineRule="auto"/>
        <w:ind w:firstLine="480"/>
        <w:rPr>
          <w:rFonts w:ascii="仿宋" w:eastAsia="仿宋" w:hAnsi="仿宋"/>
          <w:sz w:val="24"/>
        </w:rPr>
      </w:pPr>
    </w:p>
    <w:p w:rsidR="00284401" w:rsidRPr="00056696" w:rsidRDefault="00177EED">
      <w:pPr>
        <w:pStyle w:val="2"/>
        <w:spacing w:before="190" w:after="190"/>
        <w:rPr>
          <w:rStyle w:val="2Char"/>
        </w:rPr>
      </w:pPr>
      <w:bookmarkStart w:id="497" w:name="_Toc532205469"/>
      <w:bookmarkStart w:id="498" w:name="_Toc40199619"/>
      <w:bookmarkStart w:id="499" w:name="_Toc373920852"/>
      <w:bookmarkStart w:id="500" w:name="_Toc364161602"/>
      <w:bookmarkStart w:id="501" w:name="_Toc504397774"/>
      <w:bookmarkStart w:id="502" w:name="_Toc520751795"/>
      <w:bookmarkStart w:id="503" w:name="_Toc523988618"/>
      <w:bookmarkStart w:id="504" w:name="_Toc137888608"/>
      <w:bookmarkStart w:id="505" w:name="_Toc143921087"/>
      <w:bookmarkStart w:id="506" w:name="_Toc269115871"/>
      <w:bookmarkStart w:id="507" w:name="_Toc104220788"/>
      <w:bookmarkStart w:id="508" w:name="_Toc116916098"/>
      <w:bookmarkStart w:id="509" w:name="_Toc116916173"/>
      <w:bookmarkStart w:id="510" w:name="_Toc137888656"/>
      <w:r w:rsidRPr="00056696">
        <w:rPr>
          <w:rStyle w:val="2Char"/>
          <w:rFonts w:hint="eastAsia"/>
        </w:rPr>
        <w:lastRenderedPageBreak/>
        <w:t>附件</w:t>
      </w:r>
      <w:bookmarkEnd w:id="497"/>
      <w:bookmarkEnd w:id="498"/>
    </w:p>
    <w:p w:rsidR="00284401" w:rsidRPr="00056696" w:rsidRDefault="00177EED">
      <w:pPr>
        <w:pStyle w:val="3"/>
        <w:spacing w:before="190" w:after="190"/>
        <w:rPr>
          <w:rStyle w:val="2Char"/>
        </w:rPr>
      </w:pPr>
      <w:bookmarkStart w:id="511" w:name="_Toc532205470"/>
      <w:bookmarkStart w:id="512" w:name="_Toc40199620"/>
      <w:r w:rsidRPr="00056696">
        <w:rPr>
          <w:rStyle w:val="2Char"/>
        </w:rPr>
        <w:t>附件</w:t>
      </w:r>
      <w:r w:rsidRPr="00056696">
        <w:rPr>
          <w:rStyle w:val="2Char"/>
          <w:rFonts w:hint="eastAsia"/>
        </w:rPr>
        <w:t xml:space="preserve">1 </w:t>
      </w:r>
      <w:r w:rsidRPr="00056696">
        <w:rPr>
          <w:rStyle w:val="2Char"/>
        </w:rPr>
        <w:t>应急</w:t>
      </w:r>
      <w:r w:rsidRPr="00056696">
        <w:rPr>
          <w:rStyle w:val="2Char"/>
          <w:rFonts w:hint="eastAsia"/>
        </w:rPr>
        <w:t>响应工作流程图</w:t>
      </w:r>
      <w:bookmarkEnd w:id="499"/>
      <w:bookmarkEnd w:id="500"/>
      <w:bookmarkEnd w:id="501"/>
      <w:bookmarkEnd w:id="502"/>
      <w:bookmarkEnd w:id="503"/>
      <w:bookmarkEnd w:id="511"/>
      <w:bookmarkEnd w:id="512"/>
    </w:p>
    <w:p w:rsidR="00284401" w:rsidRPr="00056696" w:rsidRDefault="00973050">
      <w:r>
        <w:rPr>
          <w:noProof/>
        </w:rPr>
        <w:pict>
          <v:group id="_x0000_s2877" style="position:absolute;left:0;text-align:left;margin-left:7.45pt;margin-top:-12.25pt;width:415.65pt;height:478.15pt;z-index:251753472" coordorigin="6665,386700" coordsize="8294,8423" o:gfxdata="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">
            <v:oval id="Oval 179" o:spid="_x0000_s2878" style="position:absolute;left:8660;top:386700;width:4410;height:780" o:gfxdata="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jtTjG8AAAA&#10;2wAAAA8AAAAAAAAAAQAgAAAAIgAAAGRycy9kb3ducmV2LnhtbFBLAQIUABQAAAAIAIdO4kAzLwWe&#10;OwAAADkAAAAQAAAAAAAAAAEAIAAAAAsBAABkcnMvc2hhcGV4bWwueG1sUEsFBgAAAAAGAAYAWwEA&#10;ALUDAAAAAA==&#10;">
              <v:textbox>
                <w:txbxContent>
                  <w:p w:rsidR="00A1405B" w:rsidRPr="00C16A0F" w:rsidRDefault="00A1405B" w:rsidP="00AC2F3C">
                    <w:pPr>
                      <w:spacing w:line="240" w:lineRule="auto"/>
                      <w:jc w:val="center"/>
                      <w:rPr>
                        <w:sz w:val="21"/>
                        <w:szCs w:val="21"/>
                      </w:rPr>
                    </w:pPr>
                    <w:r w:rsidRPr="00C16A0F">
                      <w:rPr>
                        <w:rFonts w:hint="eastAsia"/>
                        <w:sz w:val="21"/>
                        <w:szCs w:val="21"/>
                      </w:rPr>
                      <w:t>I</w:t>
                    </w:r>
                    <w:r w:rsidRPr="00C16A0F">
                      <w:rPr>
                        <w:rFonts w:hint="eastAsia"/>
                        <w:sz w:val="21"/>
                        <w:szCs w:val="21"/>
                      </w:rPr>
                      <w:t>级应急响应</w:t>
                    </w:r>
                  </w:p>
                </w:txbxContent>
              </v:textbox>
            </v:oval>
            <v:line id="Line 184" o:spid="_x0000_s2879" style="position:absolute" from="10970,387480" to="10970,387792" o:gfxdata="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ptcC6/&#10;AAAA2wAAAA8AAAAAAAAAAQAgAAAAIgAAAGRycy9kb3ducmV2LnhtbFBLAQIUABQAAAAIAIdO4kAz&#10;LwWeOwAAADkAAAAQAAAAAAAAAAEAIAAAAA4BAABkcnMvc2hhcGV4bWwueG1sUEsFBgAAAAAGAAYA&#10;WwEAALgDAAAAAA==&#10;">
              <v:fill o:detectmouseclick="t"/>
              <v:stroke endarrow="block"/>
            </v:line>
            <v:shape id="Text Box 185" o:spid="_x0000_s2880" type="#_x0000_t202" style="position:absolute;left:10130;top:387792;width:1680;height:468" o:gfxdata="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lLNK74A&#10;AADbAAAADwAAAAAAAAABACAAAAAiAAAAZHJzL2Rvd25yZXYueG1sUEsBAhQAFAAAAAgAh07iQDMv&#10;BZ47AAAAOQAAABAAAAAAAAAAAQAgAAAADQEAAGRycy9zaGFwZXhtbC54bWxQSwUGAAAAAAYABgBb&#10;AQAAtwMAAAAA&#10;">
              <v:textbox>
                <w:txbxContent>
                  <w:p w:rsidR="00A1405B" w:rsidRPr="00C16A0F" w:rsidRDefault="00A1405B" w:rsidP="00AC2F3C">
                    <w:pPr>
                      <w:spacing w:line="240" w:lineRule="auto"/>
                      <w:jc w:val="center"/>
                      <w:rPr>
                        <w:sz w:val="21"/>
                        <w:szCs w:val="21"/>
                      </w:rPr>
                    </w:pPr>
                    <w:r w:rsidRPr="00C16A0F">
                      <w:rPr>
                        <w:rFonts w:hint="eastAsia"/>
                        <w:sz w:val="21"/>
                        <w:szCs w:val="21"/>
                      </w:rPr>
                      <w:t>事故发现者</w:t>
                    </w:r>
                  </w:p>
                </w:txbxContent>
              </v:textbox>
            </v:shape>
            <v:line id="Line 192" o:spid="_x0000_s2881" style="position:absolute" from="10970,388259" to="10971,388571" o:gfxdata="UEsDBAoAAAAAAIdO4kAAAAAAAAAAAAAAAAAEAAAAZHJzL1BLAwQUAAAACACHTuJA9fNLwr8AAADb&#10;AAAADwAAAGRycy9kb3ducmV2LnhtbEWPT2vCQBTE7wW/w/KE3uomUmqI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XzS8K/&#10;AAAA2wAAAA8AAAAAAAAAAQAgAAAAIgAAAGRycy9kb3ducmV2LnhtbFBLAQIUABQAAAAIAIdO4kAz&#10;LwWeOwAAADkAAAAQAAAAAAAAAAEAIAAAAA4BAABkcnMvc2hhcGV4bWwueG1sUEsFBgAAAAAGAAYA&#10;WwEAALgDAAAAAA==&#10;">
              <v:fill o:detectmouseclick="t"/>
              <v:stroke endarrow="block"/>
            </v:line>
            <v:shape id="Text Box 193" o:spid="_x0000_s2882" type="#_x0000_t202" style="position:absolute;left:10130;top:388569;width:1680;height:467" o:gfxdata="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UgfzCugAAANsA&#10;AAAPAAAAAAAAAAEAIAAAACIAAABkcnMvZG93bnJldi54bWxQSwECFAAUAAAACACHTuJAMy8FnjsA&#10;AAA5AAAAEAAAAAAAAAABACAAAAAJAQAAZHJzL3NoYXBleG1sLnhtbFBLBQYAAAAABgAGAFsBAACz&#10;AwAAAAA=&#10;">
              <v:textbox>
                <w:txbxContent>
                  <w:p w:rsidR="00A1405B" w:rsidRPr="00C16A0F" w:rsidRDefault="00A1405B" w:rsidP="00AC2F3C">
                    <w:pPr>
                      <w:spacing w:line="240" w:lineRule="auto"/>
                      <w:jc w:val="center"/>
                      <w:rPr>
                        <w:sz w:val="21"/>
                        <w:szCs w:val="21"/>
                      </w:rPr>
                    </w:pPr>
                    <w:r w:rsidRPr="00C16A0F">
                      <w:rPr>
                        <w:rFonts w:hint="eastAsia"/>
                        <w:sz w:val="21"/>
                        <w:szCs w:val="21"/>
                      </w:rPr>
                      <w:t>负责人</w:t>
                    </w:r>
                  </w:p>
                </w:txbxContent>
              </v:textbox>
            </v:shape>
            <v:line id="Line 194" o:spid="_x0000_s2883" style="position:absolute;flip:x" from="10970,389040" to="10971,389351" o:gfxdata="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ftc974A&#10;AADbAAAADwAAAAAAAAABACAAAAAiAAAAZHJzL2Rvd25yZXYueG1sUEsBAhQAFAAAAAgAh07iQDMv&#10;BZ47AAAAOQAAABAAAAAAAAAAAQAgAAAADQEAAGRycy9zaGFwZXhtbC54bWxQSwUGAAAAAAYABgBb&#10;AQAAtwMAAAAA&#10;">
              <v:fill o:detectmouseclick="t"/>
              <v:stroke endarrow="block"/>
            </v:line>
            <v:shape id="Text Box 195" o:spid="_x0000_s2884" type="#_x0000_t202" style="position:absolute;left:10130;top:389351;width:1680;height:1090" o:gfxdata="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vLmYZugAAANsA&#10;AAAPAAAAAAAAAAEAIAAAACIAAABkcnMvZG93bnJldi54bWxQSwECFAAUAAAACACHTuJAMy8FnjsA&#10;AAA5AAAAEAAAAAAAAAABACAAAAAJAQAAZHJzL3NoYXBleG1sLnhtbFBLBQYAAAAABgAGAFsBAACz&#10;AwAAAAA=&#10;">
              <v:textbox>
                <w:txbxContent>
                  <w:p w:rsidR="00A1405B" w:rsidRPr="00C16A0F" w:rsidRDefault="00A1405B" w:rsidP="00AC2F3C">
                    <w:pPr>
                      <w:spacing w:line="240" w:lineRule="auto"/>
                      <w:jc w:val="center"/>
                      <w:rPr>
                        <w:sz w:val="21"/>
                        <w:szCs w:val="21"/>
                      </w:rPr>
                    </w:pPr>
                    <w:r w:rsidRPr="00C16A0F">
                      <w:rPr>
                        <w:rFonts w:hint="eastAsia"/>
                        <w:sz w:val="21"/>
                        <w:szCs w:val="21"/>
                      </w:rPr>
                      <w:t>应急指挥部</w:t>
                    </w:r>
                  </w:p>
                </w:txbxContent>
              </v:textbox>
            </v:shape>
            <v:shape id="Text Box 200" o:spid="_x0000_s2885" type="#_x0000_t202" style="position:absolute;left:12755;top:388257;width:2205;height:1092" o:gfxdata="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GLDgr4A&#10;AADbAAAADwAAAAAAAAABACAAAAAiAAAAZHJzL2Rvd25yZXYueG1sUEsBAhQAFAAAAAgAh07iQDMv&#10;BZ47AAAAOQAAABAAAAAAAAAAAQAgAAAADQEAAGRycy9zaGFwZXhtbC54bWxQSwUGAAAAAAYABgBb&#10;AQAAtwMAAAAA&#10;">
              <v:textbox>
                <w:txbxContent>
                  <w:p w:rsidR="00A1405B" w:rsidRPr="00C16A0F" w:rsidRDefault="00A1405B" w:rsidP="00AC2F3C">
                    <w:pPr>
                      <w:spacing w:line="240" w:lineRule="auto"/>
                      <w:jc w:val="center"/>
                      <w:rPr>
                        <w:sz w:val="21"/>
                        <w:szCs w:val="21"/>
                      </w:rPr>
                    </w:pPr>
                    <w:r w:rsidRPr="00C16A0F">
                      <w:rPr>
                        <w:rFonts w:hint="eastAsia"/>
                        <w:sz w:val="21"/>
                        <w:szCs w:val="21"/>
                      </w:rPr>
                      <w:t>视情况，在</w:t>
                    </w:r>
                    <w:r>
                      <w:rPr>
                        <w:rFonts w:hint="eastAsia"/>
                        <w:sz w:val="21"/>
                        <w:szCs w:val="21"/>
                      </w:rPr>
                      <w:t>突发事件</w:t>
                    </w:r>
                    <w:r w:rsidRPr="00C16A0F">
                      <w:rPr>
                        <w:rFonts w:hint="eastAsia"/>
                        <w:sz w:val="21"/>
                        <w:szCs w:val="21"/>
                      </w:rPr>
                      <w:t>初始阶段开展应急工作，控制事态。</w:t>
                    </w:r>
                  </w:p>
                </w:txbxContent>
              </v:textbox>
            </v:shape>
            <v:shape id="AutoShape 201" o:spid="_x0000_s2886" type="#_x0000_t32" style="position:absolute;left:11810;top:388804;width:946;height:1" o:gfxdata="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nhr1r4A&#10;AADbAAAADwAAAAAAAAABACAAAAAiAAAAZHJzL2Rvd25yZXYueG1sUEsBAhQAFAAAAAgAh07iQDMv&#10;BZ47AAAAOQAAABAAAAAAAAAAAQAgAAAADQEAAGRycy9zaGFwZXhtbC54bWxQSwUGAAAAAAYABgBb&#10;AQAAtwMAAAAA&#10;">
              <v:fill o:detectmouseclick="t"/>
              <v:stroke endarrow="block"/>
            </v:shape>
            <v:shape id="Text Box 202" o:spid="_x0000_s2887" type="#_x0000_t202" style="position:absolute;left:8975;top:390753;width:1995;height:780" o:gfxdata="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PhuvQAA&#10;ANsAAAAPAAAAAAAAAAEAIAAAACIAAABkcnMvZG93bnJldi54bWxQSwECFAAUAAAACACHTuJAMy8F&#10;njsAAAA5AAAAEAAAAAAAAAABACAAAAAMAQAAZHJzL3NoYXBleG1sLnhtbFBLBQYAAAAABgAGAFsB&#10;AAC2AwAAAAA=&#10;">
              <v:textbox>
                <w:txbxContent>
                  <w:p w:rsidR="00A1405B" w:rsidRPr="00C16A0F" w:rsidRDefault="00A1405B" w:rsidP="00AC2F3C">
                    <w:pPr>
                      <w:spacing w:line="240" w:lineRule="auto"/>
                      <w:jc w:val="center"/>
                      <w:rPr>
                        <w:sz w:val="21"/>
                        <w:szCs w:val="21"/>
                      </w:rPr>
                    </w:pPr>
                    <w:r w:rsidRPr="00C16A0F">
                      <w:rPr>
                        <w:rFonts w:hint="eastAsia"/>
                        <w:sz w:val="21"/>
                        <w:szCs w:val="21"/>
                      </w:rPr>
                      <w:t>外部联络</w:t>
                    </w:r>
                  </w:p>
                </w:txbxContent>
              </v:textbox>
            </v:shape>
            <v:shape id="Text Box 203" o:spid="_x0000_s2888" type="#_x0000_t202" style="position:absolute;left:11285;top:390753;width:1575;height:780" o:gfxdata="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BVgGr4A&#10;AADbAAAADwAAAAAAAAABACAAAAAiAAAAZHJzL2Rvd25yZXYueG1sUEsBAhQAFAAAAAgAh07iQDMv&#10;BZ47AAAAOQAAABAAAAAAAAAAAQAgAAAADQEAAGRycy9zaGFwZXhtbC54bWxQSwUGAAAAAAYABgBb&#10;AQAAtwMAAAAA&#10;">
              <v:textbox>
                <w:txbxContent>
                  <w:p w:rsidR="00A1405B" w:rsidRPr="00C16A0F" w:rsidRDefault="00A1405B" w:rsidP="00AC2F3C">
                    <w:pPr>
                      <w:spacing w:line="240" w:lineRule="auto"/>
                      <w:jc w:val="center"/>
                      <w:rPr>
                        <w:sz w:val="21"/>
                        <w:szCs w:val="21"/>
                      </w:rPr>
                    </w:pPr>
                    <w:r w:rsidRPr="00C16A0F">
                      <w:rPr>
                        <w:rFonts w:hint="eastAsia"/>
                        <w:sz w:val="21"/>
                        <w:szCs w:val="21"/>
                      </w:rPr>
                      <w:t>内部发布警报启动预案预案</w:t>
                    </w:r>
                  </w:p>
                </w:txbxContent>
              </v:textbox>
            </v:shape>
            <v:shape id="Text Box 204" o:spid="_x0000_s2889" type="#_x0000_t202" style="position:absolute;left:8975;top:391845;width:1996;height:1092" o:gfxdata="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nFgb4A&#10;AADbAAAADwAAAAAAAAABACAAAAAiAAAAZHJzL2Rvd25yZXYueG1sUEsBAhQAFAAAAAgAh07iQDMv&#10;BZ47AAAAOQAAABAAAAAAAAAAAQAgAAAADQEAAGRycy9zaGFwZXhtbC54bWxQSwUGAAAAAAYABgBb&#10;AQAAtwMAAAAA&#10;">
              <v:textbox>
                <w:txbxContent>
                  <w:p w:rsidR="00A1405B" w:rsidRPr="00C16A0F" w:rsidRDefault="00A1405B" w:rsidP="00AC2F3C">
                    <w:pPr>
                      <w:spacing w:line="240" w:lineRule="auto"/>
                      <w:jc w:val="center"/>
                      <w:rPr>
                        <w:sz w:val="21"/>
                        <w:szCs w:val="21"/>
                      </w:rPr>
                    </w:pPr>
                    <w:r w:rsidRPr="00C16A0F">
                      <w:rPr>
                        <w:rFonts w:hint="eastAsia"/>
                        <w:sz w:val="21"/>
                        <w:szCs w:val="21"/>
                      </w:rPr>
                      <w:t>外部接应</w:t>
                    </w:r>
                  </w:p>
                  <w:p w:rsidR="00A1405B" w:rsidRPr="00C16A0F" w:rsidRDefault="00A1405B" w:rsidP="00AC2F3C">
                    <w:pPr>
                      <w:spacing w:line="240" w:lineRule="auto"/>
                      <w:jc w:val="center"/>
                      <w:rPr>
                        <w:sz w:val="21"/>
                        <w:szCs w:val="21"/>
                      </w:rPr>
                    </w:pPr>
                    <w:r w:rsidRPr="00C16A0F">
                      <w:rPr>
                        <w:rFonts w:hint="eastAsia"/>
                        <w:sz w:val="21"/>
                        <w:szCs w:val="21"/>
                      </w:rPr>
                      <w:t>119</w:t>
                    </w:r>
                    <w:r w:rsidRPr="00C16A0F">
                      <w:rPr>
                        <w:rFonts w:hint="eastAsia"/>
                        <w:sz w:val="21"/>
                        <w:szCs w:val="21"/>
                      </w:rPr>
                      <w:t>、</w:t>
                    </w:r>
                    <w:r w:rsidRPr="00C16A0F">
                      <w:rPr>
                        <w:rFonts w:hint="eastAsia"/>
                        <w:sz w:val="21"/>
                        <w:szCs w:val="21"/>
                      </w:rPr>
                      <w:t>120</w:t>
                    </w:r>
                    <w:r w:rsidRPr="00C16A0F">
                      <w:rPr>
                        <w:rFonts w:hint="eastAsia"/>
                        <w:sz w:val="21"/>
                        <w:szCs w:val="21"/>
                      </w:rPr>
                      <w:t>、</w:t>
                    </w:r>
                    <w:r w:rsidRPr="00C16A0F">
                      <w:rPr>
                        <w:rFonts w:hint="eastAsia"/>
                        <w:sz w:val="21"/>
                        <w:szCs w:val="21"/>
                      </w:rPr>
                      <w:t>110</w:t>
                    </w:r>
                  </w:p>
                  <w:p w:rsidR="00A1405B" w:rsidRPr="00C16A0F" w:rsidRDefault="00A1405B" w:rsidP="00AC2F3C">
                    <w:pPr>
                      <w:spacing w:line="240" w:lineRule="auto"/>
                      <w:jc w:val="center"/>
                      <w:rPr>
                        <w:sz w:val="21"/>
                        <w:szCs w:val="21"/>
                      </w:rPr>
                    </w:pPr>
                    <w:r w:rsidRPr="00C16A0F">
                      <w:rPr>
                        <w:rFonts w:hint="eastAsia"/>
                        <w:sz w:val="21"/>
                        <w:szCs w:val="21"/>
                      </w:rPr>
                      <w:t>相关部门人员</w:t>
                    </w:r>
                  </w:p>
                </w:txbxContent>
              </v:textbox>
            </v:shape>
            <v:shape id="Text Box 205" o:spid="_x0000_s2890" type="#_x0000_t202" style="position:absolute;left:6665;top:390441;width:1786;height:1404" o:gfxdata="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4tb9r4A&#10;AADbAAAADwAAAAAAAAABACAAAAAiAAAAZHJzL2Rvd25yZXYueG1sUEsBAhQAFAAAAAgAh07iQDMv&#10;BZ47AAAAOQAAABAAAAAAAAAAAQAgAAAADQEAAGRycy9zaGFwZXhtbC54bWxQSwUGAAAAAAYABgBb&#10;AQAAtwMAAAAA&#10;">
              <v:textbox>
                <w:txbxContent>
                  <w:p w:rsidR="00A1405B" w:rsidRPr="00C16A0F" w:rsidRDefault="00A1405B" w:rsidP="00AC2F3C">
                    <w:pPr>
                      <w:spacing w:line="240" w:lineRule="auto"/>
                      <w:jc w:val="center"/>
                      <w:rPr>
                        <w:sz w:val="21"/>
                        <w:szCs w:val="21"/>
                      </w:rPr>
                    </w:pPr>
                    <w:r w:rsidRPr="00C16A0F">
                      <w:rPr>
                        <w:rFonts w:hint="eastAsia"/>
                        <w:sz w:val="21"/>
                        <w:szCs w:val="21"/>
                      </w:rPr>
                      <w:t>报</w:t>
                    </w:r>
                    <w:r w:rsidRPr="00C16A0F">
                      <w:rPr>
                        <w:rFonts w:hint="eastAsia"/>
                        <w:sz w:val="21"/>
                        <w:szCs w:val="21"/>
                      </w:rPr>
                      <w:t>119</w:t>
                    </w:r>
                    <w:r w:rsidRPr="00C16A0F">
                      <w:rPr>
                        <w:rFonts w:hint="eastAsia"/>
                        <w:sz w:val="21"/>
                        <w:szCs w:val="21"/>
                      </w:rPr>
                      <w:t>、</w:t>
                    </w:r>
                    <w:r w:rsidRPr="00C16A0F">
                      <w:rPr>
                        <w:rFonts w:hint="eastAsia"/>
                        <w:sz w:val="21"/>
                        <w:szCs w:val="21"/>
                      </w:rPr>
                      <w:t>120</w:t>
                    </w:r>
                    <w:r w:rsidRPr="00C16A0F">
                      <w:rPr>
                        <w:rFonts w:hint="eastAsia"/>
                        <w:sz w:val="21"/>
                        <w:szCs w:val="21"/>
                      </w:rPr>
                      <w:t>、</w:t>
                    </w:r>
                    <w:r w:rsidRPr="00C16A0F">
                      <w:rPr>
                        <w:rFonts w:hint="eastAsia"/>
                        <w:sz w:val="21"/>
                        <w:szCs w:val="21"/>
                      </w:rPr>
                      <w:t>110</w:t>
                    </w:r>
                  </w:p>
                  <w:p w:rsidR="00A1405B" w:rsidRPr="00C16A0F" w:rsidRDefault="00A1405B" w:rsidP="00AC2F3C">
                    <w:pPr>
                      <w:spacing w:line="240" w:lineRule="auto"/>
                      <w:jc w:val="center"/>
                      <w:rPr>
                        <w:sz w:val="21"/>
                        <w:szCs w:val="21"/>
                      </w:rPr>
                    </w:pPr>
                    <w:r>
                      <w:rPr>
                        <w:rFonts w:hint="eastAsia"/>
                        <w:sz w:val="21"/>
                        <w:szCs w:val="21"/>
                      </w:rPr>
                      <w:t>报园区管委会、</w:t>
                    </w:r>
                    <w:r w:rsidRPr="00C16A0F">
                      <w:rPr>
                        <w:rFonts w:hint="eastAsia"/>
                        <w:sz w:val="21"/>
                        <w:szCs w:val="21"/>
                      </w:rPr>
                      <w:t>政府，应急管理局、</w:t>
                    </w:r>
                    <w:r>
                      <w:rPr>
                        <w:rFonts w:hint="eastAsia"/>
                        <w:sz w:val="21"/>
                        <w:szCs w:val="21"/>
                      </w:rPr>
                      <w:t>生态环境</w:t>
                    </w:r>
                    <w:r w:rsidRPr="00C16A0F">
                      <w:rPr>
                        <w:rFonts w:hint="eastAsia"/>
                        <w:sz w:val="21"/>
                        <w:szCs w:val="21"/>
                      </w:rPr>
                      <w:t>局等</w:t>
                    </w:r>
                  </w:p>
                </w:txbxContent>
              </v:textbox>
            </v:shape>
            <v:shape id="Text Box 206" o:spid="_x0000_s2891" type="#_x0000_t202" style="position:absolute;left:11285;top:391845;width:1575;height:468" o:gfxdata="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x/5tvQAA&#10;ANsAAAAPAAAAAAAAAAEAIAAAACIAAABkcnMvZG93bnJldi54bWxQSwECFAAUAAAACACHTuJAMy8F&#10;njsAAAA5AAAAEAAAAAAAAAABACAAAAAMAQAAZHJzL3NoYXBleG1sLnhtbFBLBQYAAAAABgAGAFsB&#10;AAC2AwAAAAA=&#10;">
              <v:textbox>
                <w:txbxContent>
                  <w:p w:rsidR="00A1405B" w:rsidRPr="00C16A0F" w:rsidRDefault="00A1405B" w:rsidP="00AC2F3C">
                    <w:pPr>
                      <w:spacing w:line="240" w:lineRule="auto"/>
                      <w:jc w:val="center"/>
                      <w:rPr>
                        <w:sz w:val="21"/>
                        <w:szCs w:val="21"/>
                      </w:rPr>
                    </w:pPr>
                    <w:r w:rsidRPr="00C16A0F">
                      <w:rPr>
                        <w:rFonts w:hint="eastAsia"/>
                        <w:sz w:val="21"/>
                        <w:szCs w:val="21"/>
                      </w:rPr>
                      <w:t>召集应急小组</w:t>
                    </w:r>
                  </w:p>
                </w:txbxContent>
              </v:textbox>
            </v:shape>
            <v:shape id="Text Box 207" o:spid="_x0000_s2892" type="#_x0000_t202" style="position:absolute;left:11285;top:392937;width:1575;height:467" o:gfxdata="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RWGofugAAANsA&#10;AAAPAAAAAAAAAAEAIAAAACIAAABkcnMvZG93bnJldi54bWxQSwECFAAUAAAACACHTuJAMy8FnjsA&#10;AAA5AAAAEAAAAAAAAAABACAAAAAJAQAAZHJzL3NoYXBleG1sLnhtbFBLBQYAAAAABgAGAFsBAACz&#10;AwAAAAA=&#10;">
              <v:textbox>
                <w:txbxContent>
                  <w:p w:rsidR="00A1405B" w:rsidRPr="00C16A0F" w:rsidRDefault="00A1405B" w:rsidP="00AC2F3C">
                    <w:pPr>
                      <w:spacing w:line="240" w:lineRule="auto"/>
                      <w:jc w:val="center"/>
                      <w:rPr>
                        <w:sz w:val="21"/>
                        <w:szCs w:val="21"/>
                      </w:rPr>
                    </w:pPr>
                    <w:r w:rsidRPr="00C16A0F">
                      <w:rPr>
                        <w:rFonts w:hint="eastAsia"/>
                        <w:sz w:val="21"/>
                        <w:szCs w:val="21"/>
                      </w:rPr>
                      <w:t>开展应急</w:t>
                    </w:r>
                    <w:r>
                      <w:rPr>
                        <w:rFonts w:hint="eastAsia"/>
                        <w:sz w:val="21"/>
                        <w:szCs w:val="21"/>
                      </w:rPr>
                      <w:t>处置</w:t>
                    </w:r>
                  </w:p>
                </w:txbxContent>
              </v:textbox>
            </v:shape>
            <v:shape id="Text Box 209" o:spid="_x0000_s2893" type="#_x0000_t202" style="position:absolute;left:13385;top:390899;width:1365;height:2361" o:gfxdata="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hTPhL4A&#10;AADbAAAADwAAAAAAAAABACAAAAAiAAAAZHJzL2Rvd25yZXYueG1sUEsBAhQAFAAAAAgAh07iQDMv&#10;BZ47AAAAOQAAABAAAAAAAAAAAQAgAAAADQEAAGRycy9zaGFwZXhtbC54bWxQSwUGAAAAAAYABgBb&#10;AQAAtwMAAAAA&#10;">
              <v:textbox>
                <w:txbxContent>
                  <w:p w:rsidR="00A1405B" w:rsidRPr="00C16A0F" w:rsidRDefault="00A1405B" w:rsidP="00AC2F3C">
                    <w:pPr>
                      <w:spacing w:line="240" w:lineRule="auto"/>
                      <w:jc w:val="center"/>
                      <w:rPr>
                        <w:sz w:val="21"/>
                        <w:szCs w:val="21"/>
                      </w:rPr>
                    </w:pPr>
                    <w:r>
                      <w:rPr>
                        <w:rFonts w:hint="eastAsia"/>
                        <w:sz w:val="21"/>
                        <w:szCs w:val="21"/>
                      </w:rPr>
                      <w:t>职能小组</w:t>
                    </w:r>
                  </w:p>
                </w:txbxContent>
              </v:textbox>
            </v:shape>
            <v:line id="Line 210" o:spid="_x0000_s2894" style="position:absolute" from="10340,390441" to="10340,390753" o:gfxdata="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a+P1rsAAADb&#10;AAAADwAAAAAAAAABACAAAAAiAAAAZHJzL2Rvd25yZXYueG1sUEsBAhQAFAAAAAgAh07iQDMvBZ47&#10;AAAAOQAAABAAAAAAAAAAAQAgAAAACgEAAGRycy9zaGFwZXhtbC54bWxQSwUGAAAAAAYABgBbAQAA&#10;tAMAAAAA&#10;">
              <v:fill o:detectmouseclick="t"/>
              <v:stroke endarrow="block"/>
            </v:line>
            <v:line id="Line 211" o:spid="_x0000_s2895" style="position:absolute" from="11600,390441" to="11601,390753" o:gfxdata="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4ypNvQAA&#10;ANsAAAAPAAAAAAAAAAEAIAAAACIAAABkcnMvZG93bnJldi54bWxQSwECFAAUAAAACACHTuJAMy8F&#10;njsAAAA5AAAAEAAAAAAAAAABACAAAAAMAQAAZHJzL3NoYXBleG1sLnhtbFBLBQYAAAAABgAGAFsB&#10;AAC2AwAAAAA=&#10;">
              <v:fill o:detectmouseclick="t"/>
              <v:stroke endarrow="block"/>
            </v:line>
            <v:shape id="AutoShape 212" o:spid="_x0000_s2896" type="#_x0000_t32" style="position:absolute;left:8450;top:391144;width:525;height:1;flip:x" o:gfxdata="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ZfTFvQAA&#10;ANsAAAAPAAAAAAAAAAEAIAAAACIAAABkcnMvZG93bnJldi54bWxQSwECFAAUAAAACACHTuJAMy8F&#10;njsAAAA5AAAAEAAAAAAAAAABACAAAAAMAQAAZHJzL3NoYXBleG1sLnhtbFBLBQYAAAAABgAGAFsB&#10;AAC2AwAAAAA=&#10;">
              <v:fill o:detectmouseclick="t"/>
              <v:stroke endarrow="block"/>
            </v:shape>
            <v:shape id="AutoShape 213" o:spid="_x0000_s2897" type="#_x0000_t32" style="position:absolute;left:9973;top:391533;width:1;height:312" o:gfxdata="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dYBPC/&#10;AAAA2wAAAA8AAAAAAAAAAQAgAAAAIgAAAGRycy9kb3ducmV2LnhtbFBLAQIUABQAAAAIAIdO4kAz&#10;LwWeOwAAADkAAAAQAAAAAAAAAAEAIAAAAA4BAABkcnMvc2hhcGV4bWwueG1sUEsFBgAAAAAGAAYA&#10;WwEAALgDAAAAAA==&#10;">
              <v:fill o:detectmouseclick="t"/>
              <v:stroke endarrow="block"/>
            </v:shape>
            <v:shape id="AutoShape 214" o:spid="_x0000_s2898" type="#_x0000_t32" style="position:absolute;left:12074;top:391533;width:1;height:312" o:gfxdata="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ixnIS/&#10;AAAA2wAAAA8AAAAAAAAAAQAgAAAAIgAAAGRycy9kb3ducmV2LnhtbFBLAQIUABQAAAAIAIdO4kAz&#10;LwWeOwAAADkAAAAQAAAAAAAAAAEAIAAAAA4BAABkcnMvc2hhcGV4bWwueG1sUEsFBgAAAAAGAAYA&#10;WwEAALgDAAAAAA==&#10;">
              <v:fill o:detectmouseclick="t"/>
              <v:stroke endarrow="block"/>
            </v:shape>
            <v:shape id="AutoShape 215" o:spid="_x0000_s2899" type="#_x0000_t32" style="position:absolute;left:12074;top:392313;width:1;height:623" o:gfxdata="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f9OR+/&#10;AAAA2wAAAA8AAAAAAAAAAQAgAAAAIgAAAGRycy9kb3ducmV2LnhtbFBLAQIUABQAAAAIAIdO4kAz&#10;LwWeOwAAADkAAAAQAAAAAAAAAAEAIAAAAA4BAABkcnMvc2hhcGV4bWwueG1sUEsFBgAAAAAGAAYA&#10;WwEAALgDAAAAAA==&#10;">
              <v:fill o:detectmouseclick="t"/>
              <v:stroke endarrow="block"/>
            </v:shape>
            <v:shape id="AutoShape 216" o:spid="_x0000_s2900" type="#_x0000_t32" style="position:absolute;left:12074;top:393404;width:1;height:312" o:gfxdata="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y+naL4A&#10;AADbAAAADwAAAAAAAAABACAAAAAiAAAAZHJzL2Rvd25yZXYueG1sUEsBAhQAFAAAAAgAh07iQDMv&#10;BZ47AAAAOQAAABAAAAAAAAAAAQAgAAAADQEAAGRycy9zaGFwZXhtbC54bWxQSwUGAAAAAAYABgBb&#10;AQAAtwMAAAAA&#10;">
              <v:fill o:detectmouseclick="t"/>
              <v:stroke endarrow="block"/>
            </v:shape>
            <v:shape id="AutoShape 217" o:spid="_x0000_s2901" type="#_x0000_t33" style="position:absolute;left:10465;top:392352;width:234;height:1312;rotation:90;flip:x" o:gfxdata="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2gBIr4A&#10;AADbAAAADwAAAAAAAAABACAAAAAiAAAAZHJzL2Rvd25yZXYueG1sUEsBAhQAFAAAAAgAh07iQDMv&#10;BZ47AAAAOQAAABAAAAAAAAAAAQAgAAAADQEAAGRycy9zaGFwZXhtbC54bWxQSwUGAAAAAAYABgBb&#10;AQAAtwMAAAAA&#10;">
              <v:fill o:detectmouseclick="t"/>
              <v:stroke endarrow="block"/>
            </v:shape>
            <v:shape id="AutoShape 218" o:spid="_x0000_s2902" type="#_x0000_t32" style="position:absolute;left:12860;top:392079;width:525;height:1;flip:x y" o:gfxdata="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8xaarsAAADb&#10;AAAADwAAAAAAAAABACAAAAAiAAAAZHJzL2Rvd25yZXYueG1sUEsBAhQAFAAAAAgAh07iQDMvBZ47&#10;AAAAOQAAABAAAAAAAAAAAQAgAAAACgEAAGRycy9zaGFwZXhtbC54bWxQSwUGAAAAAAYABgBbAQAA&#10;tAMAAAAA&#10;">
              <v:fill o:detectmouseclick="t"/>
              <v:stroke endarrow="block"/>
            </v:shape>
            <v:shape id="AutoShape 253" o:spid="_x0000_s2903" type="#_x0000_t34" style="position:absolute;left:10130;top:388026;width:1;height:1869;rotation:180;flip:x y" o:gfxdata="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kv4TvQAA&#10;ANsAAAAPAAAAAAAAAAEAIAAAACIAAABkcnMvZG93bnJldi54bWxQSwECFAAUAAAACACHTuJAMy8F&#10;njsAAAA5AAAAEAAAAAAAAAABACAAAAAMAQAAZHJzL3NoYXBleG1sLnhtbFBLBQYAAAAABgAGAFsB&#10;AAC2AwAAAAA=&#10;" adj="-19785600">
              <v:fill o:detectmouseclick="t"/>
              <v:stroke endarrow="block"/>
            </v:shape>
            <v:shape id="Text Box 208" o:spid="_x0000_s2904" type="#_x0000_t202" style="position:absolute;left:10655;top:393717;width:2835;height:1406" o:gfxdata="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9ef4r4A&#10;AADbAAAADwAAAAAAAAABACAAAAAiAAAAZHJzL2Rvd25yZXYueG1sUEsBAhQAFAAAAAgAh07iQDMv&#10;BZ47AAAAOQAAABAAAAAAAAAAAQAgAAAADQEAAGRycy9zaGFwZXhtbC54bWxQSwUGAAAAAAYABgBb&#10;AQAAtwMAAAAA&#10;">
              <v:textbox>
                <w:txbxContent>
                  <w:p w:rsidR="00A1405B" w:rsidRPr="00C16A0F" w:rsidRDefault="00A1405B" w:rsidP="00AC2F3C">
                    <w:pPr>
                      <w:adjustRightInd w:val="0"/>
                      <w:snapToGrid w:val="0"/>
                      <w:spacing w:line="240" w:lineRule="auto"/>
                      <w:jc w:val="center"/>
                      <w:rPr>
                        <w:sz w:val="21"/>
                        <w:szCs w:val="21"/>
                      </w:rPr>
                    </w:pPr>
                    <w:r w:rsidRPr="00C16A0F">
                      <w:rPr>
                        <w:rFonts w:hint="eastAsia"/>
                        <w:sz w:val="21"/>
                        <w:szCs w:val="21"/>
                      </w:rPr>
                      <w:t>后续处理</w:t>
                    </w:r>
                  </w:p>
                  <w:p w:rsidR="00A1405B" w:rsidRPr="00C16A0F" w:rsidRDefault="00A1405B" w:rsidP="00AC2F3C">
                    <w:pPr>
                      <w:adjustRightInd w:val="0"/>
                      <w:snapToGrid w:val="0"/>
                      <w:spacing w:line="240" w:lineRule="auto"/>
                      <w:jc w:val="center"/>
                      <w:rPr>
                        <w:sz w:val="21"/>
                        <w:szCs w:val="21"/>
                      </w:rPr>
                    </w:pPr>
                    <w:r w:rsidRPr="00C16A0F">
                      <w:rPr>
                        <w:rFonts w:hint="eastAsia"/>
                        <w:sz w:val="21"/>
                        <w:szCs w:val="21"/>
                      </w:rPr>
                      <w:t>现场清洗、洗消、三废处理</w:t>
                    </w:r>
                  </w:p>
                  <w:p w:rsidR="00A1405B" w:rsidRPr="00C16A0F" w:rsidRDefault="00A1405B" w:rsidP="00AC2F3C">
                    <w:pPr>
                      <w:adjustRightInd w:val="0"/>
                      <w:snapToGrid w:val="0"/>
                      <w:spacing w:line="240" w:lineRule="auto"/>
                      <w:jc w:val="center"/>
                      <w:rPr>
                        <w:sz w:val="21"/>
                        <w:szCs w:val="21"/>
                      </w:rPr>
                    </w:pPr>
                    <w:r w:rsidRPr="00C16A0F">
                      <w:rPr>
                        <w:rFonts w:hint="eastAsia"/>
                        <w:sz w:val="21"/>
                        <w:szCs w:val="21"/>
                      </w:rPr>
                      <w:t>原因调查、总结上报</w:t>
                    </w:r>
                  </w:p>
                  <w:p w:rsidR="00A1405B" w:rsidRPr="00C16A0F" w:rsidRDefault="00A1405B" w:rsidP="00AC2F3C">
                    <w:pPr>
                      <w:adjustRightInd w:val="0"/>
                      <w:snapToGrid w:val="0"/>
                      <w:spacing w:line="240" w:lineRule="auto"/>
                      <w:jc w:val="center"/>
                      <w:rPr>
                        <w:sz w:val="21"/>
                        <w:szCs w:val="21"/>
                      </w:rPr>
                    </w:pPr>
                    <w:r w:rsidRPr="00C16A0F">
                      <w:rPr>
                        <w:rFonts w:hint="eastAsia"/>
                        <w:sz w:val="21"/>
                        <w:szCs w:val="21"/>
                      </w:rPr>
                      <w:t>强化预防、应急改进后续处理</w:t>
                    </w:r>
                  </w:p>
                  <w:p w:rsidR="00A1405B" w:rsidRPr="00C16A0F" w:rsidRDefault="00A1405B" w:rsidP="00AC2F3C">
                    <w:pPr>
                      <w:spacing w:line="240" w:lineRule="auto"/>
                      <w:jc w:val="center"/>
                      <w:rPr>
                        <w:sz w:val="21"/>
                        <w:szCs w:val="21"/>
                      </w:rPr>
                    </w:pPr>
                    <w:r w:rsidRPr="00C16A0F">
                      <w:rPr>
                        <w:rFonts w:hint="eastAsia"/>
                        <w:sz w:val="21"/>
                        <w:szCs w:val="21"/>
                      </w:rPr>
                      <w:t>现场清洗、洗消、三废处理</w:t>
                    </w:r>
                  </w:p>
                  <w:p w:rsidR="00A1405B" w:rsidRPr="00C16A0F" w:rsidRDefault="00A1405B" w:rsidP="00AC2F3C">
                    <w:pPr>
                      <w:spacing w:line="240" w:lineRule="auto"/>
                      <w:jc w:val="center"/>
                      <w:rPr>
                        <w:sz w:val="21"/>
                        <w:szCs w:val="21"/>
                      </w:rPr>
                    </w:pPr>
                    <w:r w:rsidRPr="00C16A0F">
                      <w:rPr>
                        <w:rFonts w:hint="eastAsia"/>
                        <w:sz w:val="21"/>
                        <w:szCs w:val="21"/>
                      </w:rPr>
                      <w:t>原因调查、总结上报</w:t>
                    </w:r>
                  </w:p>
                  <w:p w:rsidR="00A1405B" w:rsidRPr="00C16A0F" w:rsidRDefault="00A1405B" w:rsidP="00AC2F3C">
                    <w:pPr>
                      <w:spacing w:line="240" w:lineRule="auto"/>
                      <w:jc w:val="center"/>
                      <w:rPr>
                        <w:sz w:val="21"/>
                        <w:szCs w:val="21"/>
                      </w:rPr>
                    </w:pPr>
                    <w:r w:rsidRPr="00C16A0F">
                      <w:rPr>
                        <w:rFonts w:hint="eastAsia"/>
                        <w:sz w:val="21"/>
                        <w:szCs w:val="21"/>
                      </w:rPr>
                      <w:t>强化预防、应急改进</w:t>
                    </w:r>
                  </w:p>
                </w:txbxContent>
              </v:textbox>
            </v:shape>
          </v:group>
        </w:pict>
      </w:r>
    </w:p>
    <w:p w:rsidR="00284401" w:rsidRPr="00056696" w:rsidRDefault="00284401">
      <w:pPr>
        <w:rPr>
          <w:b/>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177EED">
      <w:pPr>
        <w:jc w:val="center"/>
        <w:rPr>
          <w:szCs w:val="24"/>
        </w:rPr>
      </w:pPr>
      <w:r w:rsidRPr="00056696">
        <w:rPr>
          <w:rFonts w:hint="eastAsia"/>
          <w:b/>
        </w:rPr>
        <w:t>I</w:t>
      </w:r>
      <w:r w:rsidRPr="00056696">
        <w:rPr>
          <w:rFonts w:hint="eastAsia"/>
          <w:b/>
        </w:rPr>
        <w:t>级</w:t>
      </w:r>
      <w:r w:rsidRPr="00056696">
        <w:rPr>
          <w:rFonts w:hAnsi="宋体"/>
          <w:b/>
        </w:rPr>
        <w:t>应急</w:t>
      </w:r>
      <w:r w:rsidRPr="00056696">
        <w:rPr>
          <w:rFonts w:hAnsi="宋体" w:hint="eastAsia"/>
          <w:b/>
        </w:rPr>
        <w:t>响应</w:t>
      </w:r>
      <w:r w:rsidRPr="00056696">
        <w:rPr>
          <w:rFonts w:hAnsi="宋体"/>
          <w:b/>
        </w:rPr>
        <w:t>工作流程图</w:t>
      </w: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973050">
      <w:pPr>
        <w:rPr>
          <w:szCs w:val="24"/>
        </w:rPr>
      </w:pPr>
      <w:r>
        <w:rPr>
          <w:noProof/>
          <w:szCs w:val="24"/>
        </w:rPr>
        <w:lastRenderedPageBreak/>
        <w:pict>
          <v:group id="_x0000_s2905" style="position:absolute;left:0;text-align:left;margin-left:-30.4pt;margin-top:43.1pt;width:494.15pt;height:492.7pt;z-index:251754496" coordsize="7321,9374" o:gfxdata="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">
            <v:rect id="Picture 222" o:spid="_x0000_s2906" style="position:absolute;width:7321;height:9374" o:gfxdata="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oALRvQAA&#10;ANsAAAAPAAAAAAAAAAEAIAAAACIAAABkcnMvZG93bnJldi54bWxQSwECFAAUAAAACACHTuJAMy8F&#10;njsAAAA5AAAAEAAAAAAAAAABACAAAAAMAQAAZHJzL3NoYXBleG1sLnhtbFBLBQYAAAAABgAGAFsB&#10;AAC2AwAAAAA=&#10;" filled="f" stroked="f">
              <v:fill o:detectmouseclick="t"/>
              <o:lock v:ext="edit" aspectratio="t" text="t"/>
            </v:rect>
            <v:shape id="Picture 307" o:spid="_x0000_s2907" type="#_x0000_t75" alt="n" style="position:absolute;left:3254;top:6521;width:361;height:270" o:gfxdata="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80m3b4A&#10;AADbAAAADwAAAAAAAAABACAAAAAiAAAAZHJzL2Rvd25yZXYueG1sUEsBAhQAFAAAAAgAh07iQDMv&#10;BZ47AAAAOQAAABAAAAAAAAAAAQAgAAAADQEAAGRycy9zaGFwZXhtbC54bWxQSwUGAAAAAAYABgBb&#10;AQAAtwMAAAAA&#10;">
              <v:fill o:detectmouseclick="t"/>
              <v:imagedata r:id="rId25" o:title="n"/>
            </v:shape>
            <v:oval id="Oval 223" o:spid="_x0000_s2908" style="position:absolute;left:1808;top:136;width:3796;height:679" o:gfxdata="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aNYna8AAAA&#10;2wAAAA8AAAAAAAAAAQAgAAAAIgAAAGRycy9kb3ducmV2LnhtbFBLAQIUABQAAAAIAIdO4kAzLwWe&#10;OwAAADkAAAAQAAAAAAAAAAEAIAAAAAsBAABkcnMvc2hhcGV4bWwueG1sUEsFBgAAAAAGAAYAWwEA&#10;ALUDAAAAAA==&#10;"/>
            <v:shape id="Text Box 224" o:spid="_x0000_s2909" type="#_x0000_t202" style="position:absolute;left:2531;top:272;width:2533;height:407" o:gfxdata="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LqtK7gAAADbAAAA&#10;DwAAAAAAAAABACAAAAAiAAAAZHJzL2Rvd25yZXYueG1sUEsBAhQAFAAAAAgAh07iQDMvBZ47AAAA&#10;OQAAABAAAAAAAAAAAQAgAAAABwEAAGRycy9zaGFwZXhtbC54bWxQSwUGAAAAAAYABgBbAQAAsQMA&#10;AAAA&#10;" stroked="f">
              <v:textbox>
                <w:txbxContent>
                  <w:p w:rsidR="00A1405B" w:rsidRDefault="00A1405B" w:rsidP="00AC2F3C">
                    <w:pPr>
                      <w:adjustRightInd w:val="0"/>
                      <w:snapToGrid w:val="0"/>
                      <w:jc w:val="center"/>
                      <w:rPr>
                        <w:b/>
                        <w:sz w:val="18"/>
                        <w:szCs w:val="18"/>
                      </w:rPr>
                    </w:pPr>
                    <w:r>
                      <w:rPr>
                        <w:rFonts w:hint="eastAsia"/>
                        <w:b/>
                        <w:sz w:val="18"/>
                        <w:szCs w:val="18"/>
                      </w:rPr>
                      <w:t>II</w:t>
                    </w:r>
                    <w:r>
                      <w:rPr>
                        <w:rFonts w:hint="eastAsia"/>
                        <w:b/>
                        <w:sz w:val="18"/>
                        <w:szCs w:val="18"/>
                      </w:rPr>
                      <w:t>级应急响应</w:t>
                    </w:r>
                  </w:p>
                </w:txbxContent>
              </v:textbox>
            </v:shape>
            <v:line id="Line 225" o:spid="_x0000_s2910" style="position:absolute" from="3796,815" to="3796,1087" o:gfxdata="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QNXGm/&#10;AAAA2wAAAA8AAAAAAAAAAQAgAAAAIgAAAGRycy9kb3ducmV2LnhtbFBLAQIUABQAAAAIAIdO4kAz&#10;LwWeOwAAADkAAAAQAAAAAAAAAAEAIAAAAA4BAABkcnMvc2hhcGV4bWwueG1sUEsFBgAAAAAGAAYA&#10;WwEAALgDAAAAAA==&#10;">
              <v:fill o:detectmouseclick="t"/>
              <v:stroke endarrow="block"/>
            </v:line>
            <v:shape id="Text Box 226" o:spid="_x0000_s2911" type="#_x0000_t202" style="position:absolute;left:3073;top:1087;width:1446;height:408" o:gfxdata="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DLhbL4A&#10;AADbAAAADwAAAAAAAAABACAAAAAiAAAAZHJzL2Rvd25yZXYueG1sUEsBAhQAFAAAAAgAh07iQDMv&#10;BZ47AAAAOQAAABAAAAAAAAAAAQAgAAAADQEAAGRycy9zaGFwZXhtbC54bWxQSwUGAAAAAAYABgBb&#10;AQAAtwMAAAAA&#10;">
              <v:textbox>
                <w:txbxContent>
                  <w:p w:rsidR="00A1405B" w:rsidRPr="00C16A0F" w:rsidRDefault="00A1405B" w:rsidP="00AC2F3C">
                    <w:pPr>
                      <w:adjustRightInd w:val="0"/>
                      <w:snapToGrid w:val="0"/>
                      <w:spacing w:line="240" w:lineRule="auto"/>
                      <w:jc w:val="center"/>
                      <w:rPr>
                        <w:sz w:val="21"/>
                        <w:szCs w:val="21"/>
                      </w:rPr>
                    </w:pPr>
                    <w:r w:rsidRPr="00C16A0F">
                      <w:rPr>
                        <w:rFonts w:hint="eastAsia"/>
                        <w:sz w:val="21"/>
                        <w:szCs w:val="21"/>
                      </w:rPr>
                      <w:t>事故发现者</w:t>
                    </w:r>
                  </w:p>
                </w:txbxContent>
              </v:textbox>
            </v:shape>
            <v:line id="Line 227" o:spid="_x0000_s2912" style="position:absolute" from="3796,1494" to="3797,1766" o:gfxdata="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uTZ4W/&#10;AAAA2wAAAA8AAAAAAAAAAQAgAAAAIgAAAGRycy9kb3ducmV2LnhtbFBLAQIUABQAAAAIAIdO4kAz&#10;LwWeOwAAADkAAAAQAAAAAAAAAAEAIAAAAA4BAABkcnMvc2hhcGV4bWwueG1sUEsFBgAAAAAGAAYA&#10;WwEAALgDAAAAAA==&#10;">
              <v:fill o:detectmouseclick="t"/>
              <v:stroke endarrow="block"/>
            </v:line>
            <v:shape id="Text Box 228" o:spid="_x0000_s2913" type="#_x0000_t202" style="position:absolute;left:3073;top:1764;width:1446;height:407" o:gfxdata="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rh0IW8AAAA&#10;2wAAAA8AAAAAAAAAAQAgAAAAIgAAAGRycy9kb3ducmV2LnhtbFBLAQIUABQAAAAIAIdO4kAzLwWe&#10;OwAAADkAAAAQAAAAAAAAAAEAIAAAAAsBAABkcnMvc2hhcGV4bWwueG1sUEsFBgAAAAAGAAYAWwEA&#10;ALUDAAAAAA==&#10;">
              <v:textbox>
                <w:txbxContent>
                  <w:p w:rsidR="00A1405B" w:rsidRPr="00C16A0F" w:rsidRDefault="00A1405B" w:rsidP="00AC2F3C">
                    <w:pPr>
                      <w:adjustRightInd w:val="0"/>
                      <w:snapToGrid w:val="0"/>
                      <w:spacing w:line="240" w:lineRule="auto"/>
                      <w:jc w:val="center"/>
                      <w:rPr>
                        <w:sz w:val="21"/>
                        <w:szCs w:val="21"/>
                      </w:rPr>
                    </w:pPr>
                    <w:r w:rsidRPr="00C16A0F">
                      <w:rPr>
                        <w:rFonts w:hint="eastAsia"/>
                        <w:sz w:val="21"/>
                        <w:szCs w:val="21"/>
                      </w:rPr>
                      <w:t>车间负责人</w:t>
                    </w:r>
                  </w:p>
                </w:txbxContent>
              </v:textbox>
            </v:shape>
            <v:line id="Line 229" o:spid="_x0000_s2914" style="position:absolute;flip:x" from="3796,2174" to="3797,2445" o:gfxdata="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5twsL4A&#10;AADbAAAADwAAAAAAAAABACAAAAAiAAAAZHJzL2Rvd25yZXYueG1sUEsBAhQAFAAAAAgAh07iQDMv&#10;BZ47AAAAOQAAABAAAAAAAAAAAQAgAAAADQEAAGRycy9zaGFwZXhtbC54bWxQSwUGAAAAAAYABgBb&#10;AQAAtwMAAAAA&#10;">
              <v:fill o:detectmouseclick="t"/>
              <v:stroke endarrow="block"/>
            </v:line>
            <v:shape id="Text Box 230" o:spid="_x0000_s2915" type="#_x0000_t202" style="position:absolute;left:3073;top:2445;width:1446;height:409" o:gfxdata="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OO6u/&#10;AAAA3AAAAA8AAAAAAAAAAQAgAAAAIgAAAGRycy9kb3ducmV2LnhtbFBLAQIUABQAAAAIAIdO4kAz&#10;LwWeOwAAADkAAAAQAAAAAAAAAAEAIAAAAA4BAABkcnMvc2hhcGV4bWwueG1sUEsFBgAAAAAGAAYA&#10;WwEAALgDAAAAAA==&#10;">
              <v:textbox>
                <w:txbxContent>
                  <w:p w:rsidR="00A1405B" w:rsidRPr="00C16A0F" w:rsidRDefault="00A1405B" w:rsidP="00AC2F3C">
                    <w:pPr>
                      <w:spacing w:line="240" w:lineRule="auto"/>
                      <w:jc w:val="center"/>
                      <w:rPr>
                        <w:sz w:val="21"/>
                        <w:szCs w:val="21"/>
                      </w:rPr>
                    </w:pPr>
                    <w:r w:rsidRPr="00C16A0F">
                      <w:rPr>
                        <w:rFonts w:hint="eastAsia"/>
                        <w:sz w:val="21"/>
                        <w:szCs w:val="21"/>
                      </w:rPr>
                      <w:t>应急指挥部</w:t>
                    </w:r>
                  </w:p>
                </w:txbxContent>
              </v:textbox>
            </v:shape>
            <v:shape id="Text Box 231" o:spid="_x0000_s2916" type="#_x0000_t202" style="position:absolute;left:5333;top:1492;width:1898;height:951" o:gfxdata="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wp4wvQAA&#10;ANwAAAAPAAAAAAAAAAEAIAAAACIAAABkcnMvZG93bnJldi54bWxQSwECFAAUAAAACACHTuJAMy8F&#10;njsAAAA5AAAAEAAAAAAAAAABACAAAAAMAQAAZHJzL3NoYXBleG1sLnhtbFBLBQYAAAAABgAGAFsB&#10;AAC2AwAAAAA=&#10;">
              <v:textbox>
                <w:txbxContent>
                  <w:p w:rsidR="00A1405B" w:rsidRPr="00C16A0F" w:rsidRDefault="00A1405B" w:rsidP="00AC2F3C">
                    <w:pPr>
                      <w:adjustRightInd w:val="0"/>
                      <w:snapToGrid w:val="0"/>
                      <w:spacing w:line="240" w:lineRule="auto"/>
                      <w:jc w:val="center"/>
                      <w:rPr>
                        <w:sz w:val="21"/>
                        <w:szCs w:val="21"/>
                      </w:rPr>
                    </w:pPr>
                    <w:r w:rsidRPr="00C16A0F">
                      <w:rPr>
                        <w:rFonts w:hint="eastAsia"/>
                        <w:sz w:val="21"/>
                        <w:szCs w:val="21"/>
                      </w:rPr>
                      <w:t>视情况，在事故初始阶段开展应急工作，控制事态。</w:t>
                    </w:r>
                  </w:p>
                </w:txbxContent>
              </v:textbox>
            </v:shape>
            <v:shape id="AutoShape 232" o:spid="_x0000_s2917" type="#_x0000_t32" style="position:absolute;left:4519;top:1967;width:814;height:1;flip:y" o:gfxdata="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eA+FLsAAADc&#10;AAAADwAAAAAAAAABACAAAAAiAAAAZHJzL2Rvd25yZXYueG1sUEsBAhQAFAAAAAgAh07iQDMvBZ47&#10;AAAAOQAAABAAAAAAAAAAAQAgAAAACgEAAGRycy9zaGFwZXhtbC54bWxQSwUGAAAAAAYABgBbAQAA&#10;tAMAAAAA&#10;">
              <v:fill o:detectmouseclick="t"/>
              <v:stroke endarrow="block"/>
            </v:shape>
            <v:shape id="Text Box 233" o:spid="_x0000_s2918" type="#_x0000_t202" style="position:absolute;left:362;top:3804;width:1446;height:680" o:gfxdata="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9cpdy8AAAA&#10;3AAAAA8AAAAAAAAAAQAgAAAAIgAAAGRycy9kb3ducmV2LnhtbFBLAQIUABQAAAAIAIdO4kAzLwWe&#10;OwAAADkAAAAQAAAAAAAAAAEAIAAAAAsBAABkcnMvc2hhcGV4bWwueG1sUEsFBgAAAAAGAAYAWwEA&#10;ALUDAAAAAA==&#10;">
              <v:textbox>
                <w:txbxContent>
                  <w:p w:rsidR="00A1405B" w:rsidRPr="00C16A0F" w:rsidRDefault="00A1405B" w:rsidP="00AC2F3C">
                    <w:pPr>
                      <w:adjustRightInd w:val="0"/>
                      <w:snapToGrid w:val="0"/>
                      <w:spacing w:line="240" w:lineRule="auto"/>
                      <w:jc w:val="center"/>
                      <w:rPr>
                        <w:sz w:val="21"/>
                        <w:szCs w:val="21"/>
                      </w:rPr>
                    </w:pPr>
                    <w:r w:rsidRPr="00C16A0F">
                      <w:rPr>
                        <w:rFonts w:hint="eastAsia"/>
                        <w:sz w:val="21"/>
                        <w:szCs w:val="21"/>
                      </w:rPr>
                      <w:t>外部联络</w:t>
                    </w:r>
                  </w:p>
                </w:txbxContent>
              </v:textbox>
            </v:shape>
            <v:shape id="Text Box 234" o:spid="_x0000_s2919" type="#_x0000_t202" style="position:absolute;left:4050;top:3187;width:1356;height:679" o:gfxdata="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C1Pai8AAAA&#10;3AAAAA8AAAAAAAAAAQAgAAAAIgAAAGRycy9kb3ducmV2LnhtbFBLAQIUABQAAAAIAIdO4kAzLwWe&#10;OwAAADkAAAAQAAAAAAAAAAEAIAAAAAsBAABkcnMvc2hhcGV4bWwueG1sUEsFBgAAAAAGAAYAWwEA&#10;ALUDAAAAAA==&#10;">
              <v:textbox>
                <w:txbxContent>
                  <w:p w:rsidR="00A1405B" w:rsidRPr="00C16A0F" w:rsidRDefault="00A1405B" w:rsidP="00AC2F3C">
                    <w:pPr>
                      <w:adjustRightInd w:val="0"/>
                      <w:snapToGrid w:val="0"/>
                      <w:spacing w:line="240" w:lineRule="auto"/>
                      <w:jc w:val="center"/>
                      <w:rPr>
                        <w:sz w:val="21"/>
                        <w:szCs w:val="21"/>
                      </w:rPr>
                    </w:pPr>
                    <w:r w:rsidRPr="00C16A0F">
                      <w:rPr>
                        <w:rFonts w:hint="eastAsia"/>
                        <w:sz w:val="21"/>
                        <w:szCs w:val="21"/>
                      </w:rPr>
                      <w:t>内部发布警报</w:t>
                    </w:r>
                  </w:p>
                  <w:p w:rsidR="00A1405B" w:rsidRPr="00C16A0F" w:rsidRDefault="00A1405B" w:rsidP="00AC2F3C">
                    <w:pPr>
                      <w:adjustRightInd w:val="0"/>
                      <w:snapToGrid w:val="0"/>
                      <w:spacing w:line="240" w:lineRule="auto"/>
                      <w:jc w:val="center"/>
                      <w:rPr>
                        <w:sz w:val="21"/>
                        <w:szCs w:val="21"/>
                      </w:rPr>
                    </w:pPr>
                    <w:r w:rsidRPr="00C16A0F">
                      <w:rPr>
                        <w:rFonts w:hint="eastAsia"/>
                        <w:sz w:val="21"/>
                        <w:szCs w:val="21"/>
                      </w:rPr>
                      <w:t>启动预案</w:t>
                    </w:r>
                  </w:p>
                </w:txbxContent>
              </v:textbox>
            </v:shape>
            <v:shape id="Text Box 235" o:spid="_x0000_s2920" type="#_x0000_t202" style="position:absolute;left:1988;top:4891;width:1719;height:951" o:gfxdata="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5mDO8AAAA&#10;3AAAAA8AAAAAAAAAAQAgAAAAIgAAAGRycy9kb3ducmV2LnhtbFBLAQIUABQAAAAIAIdO4kAzLwWe&#10;OwAAADkAAAAQAAAAAAAAAAEAIAAAAAsBAABkcnMvc2hhcGV4bWwueG1sUEsFBgAAAAAGAAYAWwEA&#10;ALUDAAAAAA==&#10;">
              <v:textbox>
                <w:txbxContent>
                  <w:p w:rsidR="00A1405B" w:rsidRPr="00C16A0F" w:rsidRDefault="00A1405B" w:rsidP="00AC2F3C">
                    <w:pPr>
                      <w:adjustRightInd w:val="0"/>
                      <w:snapToGrid w:val="0"/>
                      <w:spacing w:line="240" w:lineRule="auto"/>
                      <w:jc w:val="center"/>
                      <w:rPr>
                        <w:sz w:val="21"/>
                        <w:szCs w:val="21"/>
                      </w:rPr>
                    </w:pPr>
                    <w:r w:rsidRPr="00C16A0F">
                      <w:rPr>
                        <w:rFonts w:hint="eastAsia"/>
                        <w:sz w:val="21"/>
                        <w:szCs w:val="21"/>
                      </w:rPr>
                      <w:t>外部接应</w:t>
                    </w:r>
                  </w:p>
                  <w:p w:rsidR="00A1405B" w:rsidRPr="00C16A0F" w:rsidRDefault="00A1405B" w:rsidP="00AC2F3C">
                    <w:pPr>
                      <w:adjustRightInd w:val="0"/>
                      <w:snapToGrid w:val="0"/>
                      <w:spacing w:line="240" w:lineRule="auto"/>
                      <w:jc w:val="center"/>
                      <w:rPr>
                        <w:sz w:val="21"/>
                        <w:szCs w:val="21"/>
                      </w:rPr>
                    </w:pPr>
                    <w:r w:rsidRPr="00C16A0F">
                      <w:rPr>
                        <w:rFonts w:hint="eastAsia"/>
                        <w:sz w:val="21"/>
                        <w:szCs w:val="21"/>
                      </w:rPr>
                      <w:t>119</w:t>
                    </w:r>
                    <w:r w:rsidRPr="00C16A0F">
                      <w:rPr>
                        <w:rFonts w:hint="eastAsia"/>
                        <w:sz w:val="21"/>
                        <w:szCs w:val="21"/>
                      </w:rPr>
                      <w:t>、</w:t>
                    </w:r>
                    <w:r w:rsidRPr="00C16A0F">
                      <w:rPr>
                        <w:rFonts w:hint="eastAsia"/>
                        <w:sz w:val="21"/>
                        <w:szCs w:val="21"/>
                      </w:rPr>
                      <w:t>120</w:t>
                    </w:r>
                    <w:r w:rsidRPr="00C16A0F">
                      <w:rPr>
                        <w:rFonts w:hint="eastAsia"/>
                        <w:sz w:val="21"/>
                        <w:szCs w:val="21"/>
                      </w:rPr>
                      <w:t>、</w:t>
                    </w:r>
                    <w:r w:rsidRPr="00C16A0F">
                      <w:rPr>
                        <w:rFonts w:hint="eastAsia"/>
                        <w:sz w:val="21"/>
                        <w:szCs w:val="21"/>
                      </w:rPr>
                      <w:t>110</w:t>
                    </w:r>
                  </w:p>
                  <w:p w:rsidR="00A1405B" w:rsidRPr="00C16A0F" w:rsidRDefault="00A1405B" w:rsidP="00AC2F3C">
                    <w:pPr>
                      <w:adjustRightInd w:val="0"/>
                      <w:snapToGrid w:val="0"/>
                      <w:spacing w:line="240" w:lineRule="auto"/>
                      <w:jc w:val="center"/>
                      <w:rPr>
                        <w:sz w:val="21"/>
                        <w:szCs w:val="21"/>
                      </w:rPr>
                    </w:pPr>
                    <w:r w:rsidRPr="00C16A0F">
                      <w:rPr>
                        <w:rFonts w:hint="eastAsia"/>
                        <w:sz w:val="21"/>
                        <w:szCs w:val="21"/>
                      </w:rPr>
                      <w:t>相关部门人员</w:t>
                    </w:r>
                  </w:p>
                </w:txbxContent>
              </v:textbox>
            </v:shape>
            <v:shape id="Text Box 236" o:spid="_x0000_s2921" type="#_x0000_t202" style="position:absolute;left:1988;top:3533;width:1627;height:1222" o:gfxdata="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8rBkS8AAAA&#10;3AAAAA8AAAAAAAAAAQAgAAAAIgAAAGRycy9kb3ducmV2LnhtbFBLAQIUABQAAAAIAIdO4kAzLwWe&#10;OwAAADkAAAAQAAAAAAAAAAEAIAAAAAsBAABkcnMvc2hhcGV4bWwueG1sUEsFBgAAAAAGAAYAWwEA&#10;ALUDAAAAAA==&#10;">
              <v:textbox>
                <w:txbxContent>
                  <w:p w:rsidR="00A1405B" w:rsidRPr="00C16A0F" w:rsidRDefault="00A1405B" w:rsidP="00AC2F3C">
                    <w:pPr>
                      <w:adjustRightInd w:val="0"/>
                      <w:snapToGrid w:val="0"/>
                      <w:spacing w:line="240" w:lineRule="auto"/>
                      <w:jc w:val="center"/>
                      <w:rPr>
                        <w:sz w:val="21"/>
                        <w:szCs w:val="21"/>
                      </w:rPr>
                    </w:pPr>
                    <w:r w:rsidRPr="00C16A0F">
                      <w:rPr>
                        <w:rFonts w:hint="eastAsia"/>
                        <w:sz w:val="21"/>
                        <w:szCs w:val="21"/>
                      </w:rPr>
                      <w:t>报</w:t>
                    </w:r>
                    <w:r w:rsidRPr="00C16A0F">
                      <w:rPr>
                        <w:rFonts w:hint="eastAsia"/>
                        <w:sz w:val="21"/>
                        <w:szCs w:val="21"/>
                      </w:rPr>
                      <w:t>119</w:t>
                    </w:r>
                    <w:r w:rsidRPr="00C16A0F">
                      <w:rPr>
                        <w:rFonts w:hint="eastAsia"/>
                        <w:sz w:val="21"/>
                        <w:szCs w:val="21"/>
                      </w:rPr>
                      <w:t>、</w:t>
                    </w:r>
                    <w:r w:rsidRPr="00C16A0F">
                      <w:rPr>
                        <w:rFonts w:hint="eastAsia"/>
                        <w:sz w:val="21"/>
                        <w:szCs w:val="21"/>
                      </w:rPr>
                      <w:t>120</w:t>
                    </w:r>
                    <w:r w:rsidRPr="00C16A0F">
                      <w:rPr>
                        <w:rFonts w:hint="eastAsia"/>
                        <w:sz w:val="21"/>
                        <w:szCs w:val="21"/>
                      </w:rPr>
                      <w:t>、</w:t>
                    </w:r>
                    <w:r w:rsidRPr="00C16A0F">
                      <w:rPr>
                        <w:rFonts w:hint="eastAsia"/>
                        <w:sz w:val="21"/>
                        <w:szCs w:val="21"/>
                      </w:rPr>
                      <w:t>110</w:t>
                    </w:r>
                  </w:p>
                  <w:p w:rsidR="00A1405B" w:rsidRPr="00C16A0F" w:rsidRDefault="00A1405B" w:rsidP="00AC2F3C">
                    <w:pPr>
                      <w:adjustRightInd w:val="0"/>
                      <w:snapToGrid w:val="0"/>
                      <w:spacing w:line="240" w:lineRule="auto"/>
                      <w:jc w:val="center"/>
                      <w:rPr>
                        <w:sz w:val="21"/>
                        <w:szCs w:val="21"/>
                      </w:rPr>
                    </w:pPr>
                    <w:r w:rsidRPr="00C16A0F">
                      <w:rPr>
                        <w:rFonts w:hint="eastAsia"/>
                        <w:sz w:val="21"/>
                        <w:szCs w:val="21"/>
                      </w:rPr>
                      <w:t>报园区管委会、政府，应急管理局、</w:t>
                    </w:r>
                    <w:r>
                      <w:rPr>
                        <w:rFonts w:hint="eastAsia"/>
                        <w:sz w:val="21"/>
                        <w:szCs w:val="21"/>
                      </w:rPr>
                      <w:t>生态环境局</w:t>
                    </w:r>
                    <w:r w:rsidRPr="00C16A0F">
                      <w:rPr>
                        <w:rFonts w:hint="eastAsia"/>
                        <w:sz w:val="21"/>
                        <w:szCs w:val="21"/>
                      </w:rPr>
                      <w:t>等</w:t>
                    </w:r>
                  </w:p>
                </w:txbxContent>
              </v:textbox>
            </v:shape>
            <v:shape id="Text Box 237" o:spid="_x0000_s2922" type="#_x0000_t202" style="position:absolute;left:4067;top:4755;width:1356;height:409" o:gfxdata="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Bno9+8AAAA&#10;3AAAAA8AAAAAAAAAAQAgAAAAIgAAAGRycy9kb3ducmV2LnhtbFBLAQIUABQAAAAIAIdO4kAzLwWe&#10;OwAAADkAAAAQAAAAAAAAAAEAIAAAAAsBAABkcnMvc2hhcGV4bWwueG1sUEsFBgAAAAAGAAYAWwEA&#10;ALUDAAAAAA==&#10;">
              <v:textbox>
                <w:txbxContent>
                  <w:p w:rsidR="00A1405B" w:rsidRPr="00C16A0F" w:rsidRDefault="00A1405B" w:rsidP="00AC2F3C">
                    <w:pPr>
                      <w:adjustRightInd w:val="0"/>
                      <w:snapToGrid w:val="0"/>
                      <w:spacing w:line="240" w:lineRule="auto"/>
                      <w:jc w:val="center"/>
                      <w:rPr>
                        <w:sz w:val="21"/>
                        <w:szCs w:val="21"/>
                      </w:rPr>
                    </w:pPr>
                    <w:r w:rsidRPr="00C16A0F">
                      <w:rPr>
                        <w:rFonts w:hint="eastAsia"/>
                        <w:sz w:val="21"/>
                        <w:szCs w:val="21"/>
                      </w:rPr>
                      <w:t>召集应急小组</w:t>
                    </w:r>
                  </w:p>
                </w:txbxContent>
              </v:textbox>
            </v:shape>
            <v:shape id="Text Box 238" o:spid="_x0000_s2923" type="#_x0000_t202" style="position:absolute;left:4067;top:5840;width:1356;height:406" o:gfxdata="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H4N62/&#10;AAAA3AAAAA8AAAAAAAAAAQAgAAAAIgAAAGRycy9kb3ducmV2LnhtbFBLAQIUABQAAAAIAIdO4kAz&#10;LwWeOwAAADkAAAAQAAAAAAAAAAEAIAAAAA4BAABkcnMvc2hhcGV4bWwueG1sUEsFBgAAAAAGAAYA&#10;WwEAALgDAAAAAA==&#10;">
              <v:textbox>
                <w:txbxContent>
                  <w:p w:rsidR="00A1405B" w:rsidRPr="00C16A0F" w:rsidRDefault="00A1405B" w:rsidP="00AC2F3C">
                    <w:pPr>
                      <w:adjustRightInd w:val="0"/>
                      <w:snapToGrid w:val="0"/>
                      <w:spacing w:line="240" w:lineRule="auto"/>
                      <w:jc w:val="center"/>
                      <w:rPr>
                        <w:sz w:val="21"/>
                        <w:szCs w:val="21"/>
                      </w:rPr>
                    </w:pPr>
                    <w:r w:rsidRPr="00C16A0F">
                      <w:rPr>
                        <w:rFonts w:hint="eastAsia"/>
                        <w:sz w:val="21"/>
                        <w:szCs w:val="21"/>
                      </w:rPr>
                      <w:t>开展应急</w:t>
                    </w:r>
                  </w:p>
                </w:txbxContent>
              </v:textbox>
            </v:shape>
            <v:shape id="Text Box 239" o:spid="_x0000_s2924" type="#_x0000_t202" style="position:absolute;left:3522;top:7470;width:2441;height:1223" o:gfxdata="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SSNrsAAADc&#10;AAAADwAAAAAAAAABACAAAAAiAAAAZHJzL2Rvd25yZXYueG1sUEsBAhQAFAAAAAgAh07iQDMvBZ47&#10;AAAAOQAAABAAAAAAAAAAAQAgAAAACgEAAGRycy9zaGFwZXhtbC54bWxQSwUGAAAAAAYABgBbAQAA&#10;tAMAAAAA&#10;">
              <v:textbox>
                <w:txbxContent>
                  <w:p w:rsidR="00A1405B" w:rsidRPr="00C16A0F" w:rsidRDefault="00A1405B" w:rsidP="00AC2F3C">
                    <w:pPr>
                      <w:adjustRightInd w:val="0"/>
                      <w:snapToGrid w:val="0"/>
                      <w:spacing w:line="240" w:lineRule="auto"/>
                      <w:jc w:val="center"/>
                      <w:rPr>
                        <w:sz w:val="21"/>
                        <w:szCs w:val="21"/>
                      </w:rPr>
                    </w:pPr>
                    <w:r w:rsidRPr="00C16A0F">
                      <w:rPr>
                        <w:rFonts w:hint="eastAsia"/>
                        <w:sz w:val="21"/>
                        <w:szCs w:val="21"/>
                      </w:rPr>
                      <w:t>后续处理现场清洗、洗消、三废处理原因调查、总结上报强化预防、应急改进</w:t>
                    </w:r>
                  </w:p>
                </w:txbxContent>
              </v:textbox>
            </v:shape>
            <v:shape id="Text Box 240" o:spid="_x0000_s2925" type="#_x0000_t202" style="position:absolute;left:5875;top:3703;width:1175;height:2548" o:gfxdata="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pXrXa/&#10;AAAA3AAAAA8AAAAAAAAAAQAgAAAAIgAAAGRycy9kb3ducmV2LnhtbFBLAQIUABQAAAAIAIdO4kAz&#10;LwWeOwAAADkAAAAQAAAAAAAAAAEAIAAAAA4BAABkcnMvc2hhcGV4bWwueG1sUEsFBgAAAAAGAAYA&#10;WwEAALgDAAAAAA==&#10;">
              <v:textbox>
                <w:txbxContent>
                  <w:p w:rsidR="00A1405B" w:rsidRPr="0041730C" w:rsidRDefault="00A1405B" w:rsidP="00AC2F3C">
                    <w:pPr>
                      <w:adjustRightInd w:val="0"/>
                      <w:snapToGrid w:val="0"/>
                      <w:spacing w:line="240" w:lineRule="auto"/>
                      <w:jc w:val="center"/>
                      <w:rPr>
                        <w:sz w:val="21"/>
                        <w:szCs w:val="21"/>
                      </w:rPr>
                    </w:pPr>
                    <w:r>
                      <w:rPr>
                        <w:rFonts w:hint="eastAsia"/>
                        <w:sz w:val="21"/>
                        <w:szCs w:val="21"/>
                      </w:rPr>
                      <w:t>职能小组</w:t>
                    </w:r>
                  </w:p>
                </w:txbxContent>
              </v:textbox>
            </v:shape>
            <v:line id="Line 242" o:spid="_x0000_s2926" style="position:absolute" from="4313,2880" to="4314,3152" o:gfxdata="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KM3wvQAA&#10;ANwAAAAPAAAAAAAAAAEAIAAAACIAAABkcnMvZG93bnJldi54bWxQSwECFAAUAAAACACHTuJAMy8F&#10;njsAAAA5AAAAEAAAAAAAAAABACAAAAAMAQAAZHJzL3NoYXBleG1sLnhtbFBLBQYAAAAABgAGAFsB&#10;AAC2AwAAAAA=&#10;">
              <v:fill o:detectmouseclick="t"/>
              <v:stroke endarrow="block"/>
            </v:line>
            <v:shape id="AutoShape 245" o:spid="_x0000_s2927" type="#_x0000_t32" style="position:absolute;left:4721;top:3867;width:6;height:340;flip:x" o:gfxdata="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OajJvQAA&#10;ANwAAAAPAAAAAAAAAAEAIAAAACIAAABkcnMvZG93bnJldi54bWxQSwECFAAUAAAACACHTuJAMy8F&#10;njsAAAA5AAAAEAAAAAAAAAABACAAAAAMAQAAZHJzL3NoYXBleG1sLnhtbFBLBQYAAAAABgAGAFsB&#10;AAC2AwAAAAA=&#10;">
              <v:fill o:detectmouseclick="t"/>
              <v:stroke endarrow="block"/>
            </v:shape>
            <v:shape id="AutoShape 246" o:spid="_x0000_s2928" type="#_x0000_t32" style="position:absolute;left:4746;top:5164;width:1;height:676" o:gfxdata="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93waW8AAAA&#10;3AAAAA8AAAAAAAAAAQAgAAAAIgAAAGRycy9kb3ducmV2LnhtbFBLAQIUABQAAAAIAIdO4kAzLwWe&#10;OwAAADkAAAAQAAAAAAAAAAEAIAAAAAsBAABkcnMvc2hhcGV4bWwueG1sUEsFBgAAAAAGAAYAWwEA&#10;ALUDAAAAAA==&#10;">
              <v:fill o:detectmouseclick="t"/>
              <v:stroke endarrow="block"/>
            </v:shape>
            <v:shape id="AutoShape 248" o:spid="_x0000_s2929" type="#_x0000_t33" style="position:absolute;left:3334;top:5310;width:201;height:1219;rotation:90;flip:x" o:gfxdata="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Zyivy8AAAA&#10;3AAAAA8AAAAAAAAAAQAgAAAAIgAAAGRycy9kb3ducmV2LnhtbFBLAQIUABQAAAAIAIdO4kAzLwWe&#10;OwAAADkAAAAQAAAAAAAAAAEAIAAAAAsBAABkcnMvc2hhcGV4bWwueG1sUEsFBgAAAAAGAAYAWwEA&#10;ALUDAAAAAA==&#10;">
              <v:fill o:detectmouseclick="t"/>
              <v:stroke endarrow="block"/>
            </v:shape>
            <v:shape id="AutoShape 249" o:spid="_x0000_s2930" type="#_x0000_t32" style="position:absolute;left:5423;top:4959;width:452;height:17;flip:x y" o:gfxdata="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G2Hty8AAAA&#10;3AAAAA8AAAAAAAAAAQAgAAAAIgAAAGRycy9kb3ducmV2LnhtbFBLAQIUABQAAAAIAIdO4kAzLwWe&#10;OwAAADkAAAAQAAAAAAAAAAEAIAAAAAsBAABkcnMvc2hhcGV4bWwueG1sUEsFBgAAAAAGAAYAWwEA&#10;ALUDAAAAAA==&#10;">
              <v:fill o:detectmouseclick="t"/>
              <v:stroke endarrow="block"/>
            </v:shape>
            <v:shape id="AutoShape 250" o:spid="_x0000_s2931" type="#_x0000_t34" style="position:absolute;left:3073;top:1291;width:4;height:1359;rotation:180;flip:y" o:gfxdata="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saKi8AAAA&#10;3AAAAA8AAAAAAAAAAQAgAAAAIgAAAGRycy9kb3ducmV2LnhtbFBLAQIUABQAAAAIAIdO4kAzLwWe&#10;OwAAADkAAAAQAAAAAAAAAAEAIAAAAAsBAABkcnMvc2hhcGV4bWwueG1sUEsFBgAAAAAGAAYAWwEA&#10;ALUDAAAAAA==&#10;" adj="1641600">
              <v:fill o:detectmouseclick="t"/>
              <v:stroke endarrow="block"/>
            </v:shape>
            <v:shape id="Text Box 251" o:spid="_x0000_s2932" type="#_x0000_t202" style="position:absolute;left:1624;top:8828;width:4700;height:407" o:gfxdata="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JGNbgAAADcAAAA&#10;DwAAAAAAAAABACAAAAAiAAAAZHJzL2Rvd25yZXYueG1sUEsBAhQAFAAAAAgAh07iQDMvBZ47AAAA&#10;OQAAABAAAAAAAAAAAQAgAAAABwEAAGRycy9zaGFwZXhtbC54bWxQSwUGAAAAAAYABgBbAQAAsQMA&#10;AAAA&#10;" stroked="f">
              <v:textbox>
                <w:txbxContent>
                  <w:p w:rsidR="00A1405B" w:rsidRPr="0041730C" w:rsidRDefault="00A1405B" w:rsidP="00AC2F3C">
                    <w:pPr>
                      <w:adjustRightInd w:val="0"/>
                      <w:snapToGrid w:val="0"/>
                      <w:spacing w:line="240" w:lineRule="auto"/>
                      <w:jc w:val="center"/>
                      <w:rPr>
                        <w:b/>
                        <w:sz w:val="21"/>
                        <w:szCs w:val="21"/>
                      </w:rPr>
                    </w:pPr>
                    <w:r w:rsidRPr="0041730C">
                      <w:rPr>
                        <w:rFonts w:hint="eastAsia"/>
                        <w:b/>
                        <w:sz w:val="21"/>
                        <w:szCs w:val="21"/>
                      </w:rPr>
                      <w:t>Ⅱ级应急响应程序图</w:t>
                    </w:r>
                  </w:p>
                </w:txbxContent>
              </v:textbox>
            </v:shape>
            <v:shape id="Text Box 254" o:spid="_x0000_s2933" type="#_x0000_t202" style="position:absolute;left:4067;top:6521;width:1357;height:406" o:gfxdata="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QhoXC/&#10;AAAA3AAAAA8AAAAAAAAAAQAgAAAAIgAAAGRycy9kb3ducmV2LnhtbFBLAQIUABQAAAAIAIdO4kAz&#10;LwWeOwAAADkAAAAQAAAAAAAAAAEAIAAAAA4BAABkcnMvc2hhcGV4bWwueG1sUEsFBgAAAAAGAAYA&#10;WwEAALgDAAAAAA==&#10;">
              <v:textbox>
                <w:txbxContent>
                  <w:p w:rsidR="00A1405B" w:rsidRPr="00C16A0F" w:rsidRDefault="00A1405B" w:rsidP="00AC2F3C">
                    <w:pPr>
                      <w:adjustRightInd w:val="0"/>
                      <w:snapToGrid w:val="0"/>
                      <w:spacing w:line="240" w:lineRule="auto"/>
                      <w:jc w:val="center"/>
                      <w:rPr>
                        <w:sz w:val="21"/>
                        <w:szCs w:val="21"/>
                      </w:rPr>
                    </w:pPr>
                    <w:r w:rsidRPr="00C16A0F">
                      <w:rPr>
                        <w:rFonts w:hint="eastAsia"/>
                        <w:sz w:val="21"/>
                        <w:szCs w:val="21"/>
                      </w:rPr>
                      <w:t>事故控制</w:t>
                    </w:r>
                  </w:p>
                </w:txbxContent>
              </v:textbox>
            </v:shape>
            <v:shape id="AutoShape 255" o:spid="_x0000_s2934" type="#_x0000_t32" style="position:absolute;left:4746;top:6246;width:1;height:275" o:gfxdata="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6f9k+8AAAA&#10;3AAAAA8AAAAAAAAAAQAgAAAAIgAAAGRycy9kb3ducmV2LnhtbFBLAQIUABQAAAAIAIdO4kAzLwWe&#10;OwAAADkAAAAQAAAAAAAAAAEAIAAAAAsBAABkcnMvc2hhcGV4bWwueG1sUEsFBgAAAAAGAAYAWwEA&#10;ALUDAAAAAA==&#10;">
              <v:fill o:detectmouseclick="t"/>
              <v:stroke endarrow="block"/>
            </v:shape>
            <v:shape id="AutoShape 256" o:spid="_x0000_s2935" type="#_x0000_t32" style="position:absolute;left:4743;top:6927;width:3;height:543;flip:x" o:gfxdata="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ctZmL4A&#10;AADcAAAADwAAAAAAAAABACAAAAAiAAAAZHJzL2Rvd25yZXYueG1sUEsBAhQAFAAAAAgAh07iQDMv&#10;BZ47AAAAOQAAABAAAAAAAAAAAQAgAAAADQEAAGRycy9zaGFwZXhtbC54bWxQSwUGAAAAAAYABgBb&#10;AQAAtwMAAAAA&#10;">
              <v:fill o:detectmouseclick="t"/>
              <v:stroke endarrow="block"/>
            </v:shape>
            <v:shape id="AutoShape 257" o:spid="_x0000_s2936" type="#_x0000_t33" style="position:absolute;left:1054;top:4431;width:882;height:903;rotation:90;flip:x" o:gfxdata="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Gnj2bsAAADc&#10;AAAADwAAAAAAAAABACAAAAAiAAAAZHJzL2Rvd25yZXYueG1sUEsBAhQAFAAAAAgAh07iQDMvBZ47&#10;AAAAOQAAABAAAAAAAAAAAQAgAAAACgEAAGRycy9zaGFwZXhtbC54bWxQSwUGAAAAAAYABgBbAQAA&#10;tAMAAAAA&#10;">
              <v:fill o:detectmouseclick="t"/>
              <v:stroke endarrow="block"/>
            </v:shape>
            <v:shape id="AutoShape 259" o:spid="_x0000_s2937" type="#_x0000_t32" style="position:absolute;left:1808;top:4144;width:180;height:1" o:gfxdata="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5XroO8AAAA&#10;3AAAAA8AAAAAAAAAAQAgAAAAIgAAAGRycy9kb3ducmV2LnhtbFBLAQIUABQAAAAIAIdO4kAzLwWe&#10;OwAAADkAAAAQAAAAAAAAAAEAIAAAAAsBAABkcnMvc2hhcGV4bWwueG1sUEsFBgAAAAAGAAYAWwEA&#10;ALUDAAAAAA==&#10;">
              <v:fill o:detectmouseclick="t"/>
              <v:stroke endarrow="block"/>
            </v:shape>
            <v:shape id="Picture 306" o:spid="_x0000_s2938" type="#_x0000_t75" alt="y" style="position:absolute;left:4790;top:7064;width:181;height:273" o:gfxdata="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elM21ugAAANwA&#10;AAAPAAAAAAAAAAEAIAAAACIAAABkcnMvZG93bnJldi54bWxQSwECFAAUAAAACACHTuJAMy8FnjsA&#10;AAA5AAAAEAAAAAAAAAABACAAAAAJAQAAZHJzL3NoYXBleG1sLnhtbFBLBQYAAAAABgAGAFsBAACz&#10;AwAAAAA=&#10;">
              <v:fill o:detectmouseclick="t"/>
              <v:imagedata r:id="rId26" o:title="y"/>
            </v:shape>
            <v:shape id="AutoShape 378" o:spid="_x0000_s2939" type="#_x0000_t34" style="position:absolute;left:362;top:4144;width:3705;height:2580;rotation:180" o:gfxdata="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TqZnzugAAANwA&#10;AAAPAAAAAAAAAAEAIAAAACIAAABkcnMvZG93bnJldi54bWxQSwECFAAUAAAACACHTuJAMy8FnjsA&#10;AAA5AAAAEAAAAAAAAAABACAAAAAJAQAAZHJzL3NoYXBleG1sLnhtbFBLBQYAAAAABgAGAFsBAACz&#10;AwAAAAA=&#10;" adj="23407">
              <v:fill o:detectmouseclick="t"/>
              <v:stroke endarrow="block"/>
            </v:shape>
          </v:group>
        </w:pict>
      </w: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AC2F3C" w:rsidRPr="00056696" w:rsidRDefault="00AC2F3C" w:rsidP="00AC2F3C">
      <w:pPr>
        <w:pStyle w:val="Default1"/>
        <w:rPr>
          <w:color w:val="auto"/>
        </w:rPr>
      </w:pPr>
    </w:p>
    <w:p w:rsidR="00AC2F3C" w:rsidRPr="00056696" w:rsidRDefault="00AC2F3C" w:rsidP="00AC2F3C">
      <w:pPr>
        <w:pStyle w:val="Default1"/>
        <w:rPr>
          <w:color w:val="auto"/>
        </w:rPr>
      </w:pPr>
    </w:p>
    <w:p w:rsidR="00AC2F3C" w:rsidRPr="00056696" w:rsidRDefault="00AC2F3C" w:rsidP="00AC2F3C">
      <w:pPr>
        <w:pStyle w:val="Default1"/>
        <w:rPr>
          <w:color w:val="auto"/>
        </w:rPr>
      </w:pPr>
    </w:p>
    <w:p w:rsidR="00AC2F3C" w:rsidRPr="00056696" w:rsidRDefault="00AC2F3C" w:rsidP="00AC2F3C">
      <w:pPr>
        <w:pStyle w:val="Default1"/>
        <w:rPr>
          <w:color w:val="auto"/>
        </w:rPr>
      </w:pPr>
    </w:p>
    <w:p w:rsidR="00AC2F3C" w:rsidRPr="00056696" w:rsidRDefault="00AC2F3C" w:rsidP="00AC2F3C">
      <w:pPr>
        <w:pStyle w:val="Default1"/>
        <w:rPr>
          <w:color w:val="auto"/>
        </w:rPr>
      </w:pPr>
    </w:p>
    <w:p w:rsidR="00AC2F3C" w:rsidRPr="00056696" w:rsidRDefault="00AC2F3C" w:rsidP="00AC2F3C">
      <w:pPr>
        <w:pStyle w:val="Default1"/>
        <w:rPr>
          <w:color w:val="auto"/>
        </w:rPr>
      </w:pPr>
    </w:p>
    <w:p w:rsidR="00AC2F3C" w:rsidRPr="00056696" w:rsidRDefault="00973050" w:rsidP="00AC2F3C">
      <w:pPr>
        <w:pStyle w:val="Default1"/>
        <w:rPr>
          <w:color w:val="auto"/>
        </w:rPr>
      </w:pPr>
      <w:r>
        <w:rPr>
          <w:noProof/>
          <w:color w:val="auto"/>
        </w:rPr>
        <w:pict>
          <v:group id="_x0000_s2963" style="position:absolute;margin-left:4.75pt;margin-top:18pt;width:450.9pt;height:290.45pt;z-index:251755520" coordsize="7592,5842" o:gfxdata="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">
            <v:rect id="Picture 264" o:spid="_x0000_s2964" style="position:absolute;width:7592;height:5842" o:gfxdata="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QUNjbsAAADb&#10;AAAADwAAAAAAAAABACAAAAAiAAAAZHJzL2Rvd25yZXYueG1sUEsBAhQAFAAAAAgAh07iQDMvBZ47&#10;AAAAOQAAABAAAAAAAAAAAQAgAAAACgEAAGRycy9zaGFwZXhtbC54bWxQSwUGAAAAAAYABgBbAQAA&#10;tAMAAAAA&#10;" filled="f" stroked="f">
              <v:fill o:detectmouseclick="t"/>
              <o:lock v:ext="edit" aspectratio="t" text="t"/>
            </v:rect>
            <v:shape id="Picture 304" o:spid="_x0000_s2965" type="#_x0000_t75" alt="y" style="position:absolute;left:3344;top:3668;width:181;height:271" o:gfxdata="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7iSTmtwAAANsAAAAP&#10;AAAAAAAAAAEAIAAAACIAAABkcnMvZG93bnJldi54bWxQSwECFAAUAAAACACHTuJAMy8FnjsAAAA5&#10;AAAAEAAAAAAAAAABACAAAAAGAQAAZHJzL3NoYXBleG1sLnhtbFBLBQYAAAAABgAGAFsBAACwAwAA&#10;AAA=&#10;">
              <v:fill o:detectmouseclick="t"/>
              <v:imagedata r:id="rId26" o:title="y"/>
            </v:shape>
            <v:shape id="Picture 303" o:spid="_x0000_s2966" type="#_x0000_t75" alt="n" style="position:absolute;left:4248;top:3396;width:361;height:272" o:gfxdata="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oHFNvQAA&#10;ANsAAAAPAAAAAAAAAAEAIAAAACIAAABkcnMvZG93bnJldi54bWxQSwECFAAUAAAACACHTuJAMy8F&#10;njsAAAA5AAAAEAAAAAAAAAABACAAAAAMAQAAZHJzL3NoYXBleG1sLnhtbFBLBQYAAAAABgAGAFsB&#10;AAC2AwAAAAA=&#10;">
              <v:fill o:detectmouseclick="t"/>
              <v:imagedata r:id="rId25" o:title="n"/>
            </v:shape>
            <v:oval id="Oval 265" o:spid="_x0000_s2967" style="position:absolute;left:1356;top:136;width:3796;height:679" o:gfxdata="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p+Dgq8AAAA&#10;2wAAAA8AAAAAAAAAAQAgAAAAIgAAAGRycy9kb3ducmV2LnhtbFBLAQIUABQAAAAIAIdO4kAzLwWe&#10;OwAAADkAAAAQAAAAAAAAAAEAIAAAAAsBAABkcnMvc2hhcGV4bWwueG1sUEsFBgAAAAAGAAYAWwEA&#10;ALUDAAAAAA==&#10;"/>
            <v:shape id="Text Box 266" o:spid="_x0000_s2968" type="#_x0000_t202" style="position:absolute;left:2079;top:272;width:2533;height:407" o:gfxdata="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rOz8uLgAAADbAAAA&#10;DwAAAAAAAAABACAAAAAiAAAAZHJzL2Rvd25yZXYueG1sUEsBAhQAFAAAAAgAh07iQDMvBZ47AAAA&#10;OQAAABAAAAAAAAAAAQAgAAAABwEAAGRycy9zaGFwZXhtbC54bWxQSwUGAAAAAAYABgBbAQAAsQMA&#10;AAAA&#10;" stroked="f">
              <v:textbox>
                <w:txbxContent>
                  <w:p w:rsidR="00A1405B" w:rsidRPr="00EA006F" w:rsidRDefault="00A1405B" w:rsidP="00AC2F3C">
                    <w:pPr>
                      <w:adjustRightInd w:val="0"/>
                      <w:snapToGrid w:val="0"/>
                      <w:spacing w:line="240" w:lineRule="auto"/>
                      <w:jc w:val="center"/>
                      <w:rPr>
                        <w:sz w:val="21"/>
                        <w:szCs w:val="21"/>
                      </w:rPr>
                    </w:pPr>
                    <w:r w:rsidRPr="00EA006F">
                      <w:rPr>
                        <w:rFonts w:hint="eastAsia"/>
                        <w:sz w:val="21"/>
                        <w:szCs w:val="21"/>
                      </w:rPr>
                      <w:t>III</w:t>
                    </w:r>
                    <w:r w:rsidRPr="00EA006F">
                      <w:rPr>
                        <w:rFonts w:hint="eastAsia"/>
                        <w:sz w:val="21"/>
                        <w:szCs w:val="21"/>
                      </w:rPr>
                      <w:t>级应急响应</w:t>
                    </w:r>
                  </w:p>
                </w:txbxContent>
              </v:textbox>
            </v:shape>
            <v:line id="Line 267" o:spid="_x0000_s2969" style="position:absolute" from="3344,815" to="3345,1087" o:gfxdata="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j+MBW/&#10;AAAA2wAAAA8AAAAAAAAAAQAgAAAAIgAAAGRycy9kb3ducmV2LnhtbFBLAQIUABQAAAAIAIdO4kAz&#10;LwWeOwAAADkAAAAQAAAAAAAAAAEAIAAAAA4BAABkcnMvc2hhcGV4bWwueG1sUEsFBgAAAAAGAAYA&#10;WwEAALgDAAAAAA==&#10;">
              <v:fill o:detectmouseclick="t"/>
              <v:stroke endarrow="block"/>
            </v:line>
            <v:shape id="Text Box 268" o:spid="_x0000_s2970" type="#_x0000_t202" style="position:absolute;left:2621;top:1087;width:1446;height:408" o:gfxdata="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X7b8vQAA&#10;ANsAAAAPAAAAAAAAAAEAIAAAACIAAABkcnMvZG93bnJldi54bWxQSwECFAAUAAAACACHTuJAMy8F&#10;njsAAAA5AAAAEAAAAAAAAAABACAAAAAMAQAAZHJzL3NoYXBleG1sLnhtbFBLBQYAAAAABgAGAFsB&#10;AAC2AwAAAAA=&#10;">
              <v:textbox>
                <w:txbxContent>
                  <w:p w:rsidR="00A1405B" w:rsidRPr="00EA006F" w:rsidRDefault="00A1405B" w:rsidP="00AC2F3C">
                    <w:pPr>
                      <w:adjustRightInd w:val="0"/>
                      <w:snapToGrid w:val="0"/>
                      <w:spacing w:line="240" w:lineRule="auto"/>
                      <w:jc w:val="center"/>
                      <w:rPr>
                        <w:sz w:val="21"/>
                        <w:szCs w:val="21"/>
                      </w:rPr>
                    </w:pPr>
                    <w:r w:rsidRPr="00EA006F">
                      <w:rPr>
                        <w:rFonts w:hint="eastAsia"/>
                        <w:sz w:val="21"/>
                        <w:szCs w:val="21"/>
                      </w:rPr>
                      <w:t>事故发现者</w:t>
                    </w:r>
                  </w:p>
                </w:txbxContent>
              </v:textbox>
            </v:shape>
            <v:line id="Line 269" o:spid="_x0000_s2971" style="position:absolute" from="3344,1494" to="3345,1766" o:gfxdata="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2AL+b4A&#10;AADbAAAADwAAAAAAAAABACAAAAAiAAAAZHJzL2Rvd25yZXYueG1sUEsBAhQAFAAAAAgAh07iQDMv&#10;BZ47AAAAOQAAABAAAAAAAAAAAQAgAAAADQEAAGRycy9zaGFwZXhtbC54bWxQSwUGAAAAAAYABgBb&#10;AQAAtwMAAAAA&#10;">
              <v:fill o:detectmouseclick="t"/>
              <v:stroke endarrow="block"/>
            </v:line>
            <v:shape id="Text Box 270" o:spid="_x0000_s2972" type="#_x0000_t202" style="position:absolute;left:2621;top:1766;width:1446;height:407" o:gfxdata="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BjRC/&#10;AAAA2wAAAA8AAAAAAAAAAQAgAAAAIgAAAGRycy9kb3ducmV2LnhtbFBLAQIUABQAAAAIAIdO4kAz&#10;LwWeOwAAADkAAAAQAAAAAAAAAAEAIAAAAA4BAABkcnMvc2hhcGV4bWwueG1sUEsFBgAAAAAGAAYA&#10;WwEAALgDAAAAAA==&#10;">
              <v:textbox>
                <w:txbxContent>
                  <w:p w:rsidR="00A1405B" w:rsidRPr="00EA006F" w:rsidRDefault="00A1405B" w:rsidP="00AC2F3C">
                    <w:pPr>
                      <w:adjustRightInd w:val="0"/>
                      <w:snapToGrid w:val="0"/>
                      <w:spacing w:line="240" w:lineRule="auto"/>
                      <w:jc w:val="center"/>
                      <w:rPr>
                        <w:sz w:val="21"/>
                        <w:szCs w:val="21"/>
                      </w:rPr>
                    </w:pPr>
                    <w:r w:rsidRPr="00EA006F">
                      <w:rPr>
                        <w:rFonts w:hint="eastAsia"/>
                        <w:sz w:val="21"/>
                        <w:szCs w:val="21"/>
                      </w:rPr>
                      <w:t>负责人</w:t>
                    </w:r>
                  </w:p>
                </w:txbxContent>
              </v:textbox>
            </v:shape>
            <v:shape id="Text Box 279" o:spid="_x0000_s2973" type="#_x0000_t202" style="position:absolute;left:4429;top:2853;width:1356;height:410" o:gfxdata="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JXhliugAAANsA&#10;AAAPAAAAAAAAAAEAIAAAACIAAABkcnMvZG93bnJldi54bWxQSwECFAAUAAAACACHTuJAMy8FnjsA&#10;AAA5AAAAEAAAAAAAAAABACAAAAAJAQAAZHJzL3NoYXBleG1sLnhtbFBLBQYAAAAABgAGAFsBAACz&#10;AwAAAAA=&#10;">
              <v:textbox>
                <w:txbxContent>
                  <w:p w:rsidR="00A1405B" w:rsidRPr="00EA006F" w:rsidRDefault="00A1405B" w:rsidP="00AC2F3C">
                    <w:pPr>
                      <w:adjustRightInd w:val="0"/>
                      <w:snapToGrid w:val="0"/>
                      <w:spacing w:line="240" w:lineRule="auto"/>
                      <w:jc w:val="center"/>
                      <w:rPr>
                        <w:sz w:val="21"/>
                        <w:szCs w:val="21"/>
                      </w:rPr>
                    </w:pPr>
                    <w:r w:rsidRPr="00EA006F">
                      <w:rPr>
                        <w:rFonts w:hint="eastAsia"/>
                        <w:sz w:val="21"/>
                        <w:szCs w:val="21"/>
                      </w:rPr>
                      <w:t>求救支援</w:t>
                    </w:r>
                  </w:p>
                </w:txbxContent>
              </v:textbox>
            </v:shape>
            <v:shape id="Text Box 281" o:spid="_x0000_s2974" type="#_x0000_t202" style="position:absolute;left:2079;top:3940;width:2530;height:1221" o:gfxdata="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Erz5vQAA&#10;ANsAAAAPAAAAAAAAAAEAIAAAACIAAABkcnMvZG93bnJldi54bWxQSwECFAAUAAAACACHTuJAMy8F&#10;njsAAAA5AAAAEAAAAAAAAAABACAAAAAMAQAAZHJzL3NoYXBleG1sLnhtbFBLBQYAAAAABgAGAFsB&#10;AAC2AwAAAAA=&#10;">
              <v:textbox>
                <w:txbxContent>
                  <w:p w:rsidR="00A1405B" w:rsidRPr="00EA006F" w:rsidRDefault="00A1405B" w:rsidP="00AC2F3C">
                    <w:pPr>
                      <w:adjustRightInd w:val="0"/>
                      <w:snapToGrid w:val="0"/>
                      <w:spacing w:line="240" w:lineRule="auto"/>
                      <w:jc w:val="center"/>
                      <w:rPr>
                        <w:sz w:val="21"/>
                        <w:szCs w:val="21"/>
                      </w:rPr>
                    </w:pPr>
                    <w:r w:rsidRPr="00EA006F">
                      <w:rPr>
                        <w:rFonts w:hint="eastAsia"/>
                        <w:sz w:val="21"/>
                        <w:szCs w:val="21"/>
                      </w:rPr>
                      <w:t>后续处理、现场清洗、洗消、三废处理、原因调查、总结上报、强化预防、应急改进</w:t>
                    </w:r>
                  </w:p>
                </w:txbxContent>
              </v:textbox>
            </v:shape>
            <v:shape id="Text Box 282" o:spid="_x0000_s2975" type="#_x0000_t202" style="position:absolute;left:6146;top:1869;width:1175;height:2365" o:gfxdata="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vGDubsAAADb&#10;AAAADwAAAAAAAAABACAAAAAiAAAAZHJzL2Rvd25yZXYueG1sUEsBAhQAFAAAAAgAh07iQDMvBZ47&#10;AAAAOQAAABAAAAAAAAAAAQAgAAAACgEAAGRycy9zaGFwZXhtbC54bWxQSwUGAAAAAAYABgBbAQAA&#10;tAMAAAAA&#10;">
              <v:textbox>
                <w:txbxContent>
                  <w:p w:rsidR="00A1405B" w:rsidRPr="00EA006F" w:rsidRDefault="00A1405B" w:rsidP="00AC2F3C">
                    <w:pPr>
                      <w:adjustRightInd w:val="0"/>
                      <w:snapToGrid w:val="0"/>
                      <w:spacing w:line="240" w:lineRule="auto"/>
                      <w:jc w:val="center"/>
                      <w:rPr>
                        <w:sz w:val="21"/>
                        <w:szCs w:val="21"/>
                      </w:rPr>
                    </w:pPr>
                    <w:r>
                      <w:rPr>
                        <w:rFonts w:hint="eastAsia"/>
                        <w:sz w:val="21"/>
                        <w:szCs w:val="21"/>
                      </w:rPr>
                      <w:t>职能小组</w:t>
                    </w:r>
                  </w:p>
                </w:txbxContent>
              </v:textbox>
            </v:shape>
            <v:shape id="AutoShape 287" o:spid="_x0000_s2976" type="#_x0000_t32" style="position:absolute;left:5784;top:3052;width:362;height:7;flip:x" o:gfxdata="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BEWvvQAA&#10;ANsAAAAPAAAAAAAAAAEAIAAAACIAAABkcnMvZG93bnJldi54bWxQSwECFAAUAAAACACHTuJAMy8F&#10;njsAAAA5AAAAEAAAAAAAAAABACAAAAAMAQAAZHJzL3NoYXBleG1sLnhtbFBLBQYAAAAABgAGAFsB&#10;AAC2AwAAAAA=&#10;">
              <v:fill o:detectmouseclick="t"/>
              <v:stroke endarrow="block"/>
            </v:shape>
            <v:shape id="Text Box 289" o:spid="_x0000_s2977" type="#_x0000_t202" style="position:absolute;left:1446;top:5299;width:4701;height:406" o:gfxdata="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RnnP/rgAAADbAAAA&#10;DwAAAAAAAAABACAAAAAiAAAAZHJzL2Rvd25yZXYueG1sUEsBAhQAFAAAAAgAh07iQDMvBZ47AAAA&#10;OQAAABAAAAAAAAAAAQAgAAAABwEAAGRycy9zaGFwZXhtbC54bWxQSwUGAAAAAAYABgBbAQAAsQMA&#10;AAAA&#10;" stroked="f">
              <v:textbox>
                <w:txbxContent>
                  <w:p w:rsidR="00A1405B" w:rsidRDefault="00A1405B" w:rsidP="00AC2F3C"/>
                </w:txbxContent>
              </v:textbox>
            </v:shape>
            <v:shape id="Text Box 290" o:spid="_x0000_s2978" type="#_x0000_t202" style="position:absolute;left:2621;top:3261;width:1446;height:404" o:gfxdata="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iMdzr4A&#10;AADbAAAADwAAAAAAAAABACAAAAAiAAAAZHJzL2Rvd25yZXYueG1sUEsBAhQAFAAAAAgAh07iQDMv&#10;BZ47AAAAOQAAABAAAAAAAAAAAQAgAAAADQEAAGRycy9zaGFwZXhtbC54bWxQSwUGAAAAAAYABgBb&#10;AQAAtwMAAAAA&#10;">
              <v:textbox>
                <w:txbxContent>
                  <w:p w:rsidR="00A1405B" w:rsidRPr="00EA006F" w:rsidRDefault="00A1405B" w:rsidP="00AC2F3C">
                    <w:pPr>
                      <w:adjustRightInd w:val="0"/>
                      <w:snapToGrid w:val="0"/>
                      <w:spacing w:line="240" w:lineRule="auto"/>
                      <w:jc w:val="center"/>
                      <w:rPr>
                        <w:sz w:val="21"/>
                        <w:szCs w:val="21"/>
                      </w:rPr>
                    </w:pPr>
                    <w:r w:rsidRPr="00EA006F">
                      <w:rPr>
                        <w:rFonts w:hint="eastAsia"/>
                        <w:sz w:val="21"/>
                        <w:szCs w:val="21"/>
                      </w:rPr>
                      <w:t>事故控制</w:t>
                    </w:r>
                  </w:p>
                </w:txbxContent>
              </v:textbox>
            </v:shape>
            <v:shape id="AutoShape 292" o:spid="_x0000_s2979" type="#_x0000_t32" style="position:absolute;left:3344;top:3665;width:1;height:275" o:gfxdata="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wKzmb4A&#10;AADbAAAADwAAAAAAAAABACAAAAAiAAAAZHJzL2Rvd25yZXYueG1sUEsBAhQAFAAAAAgAh07iQDMv&#10;BZ47AAAAOQAAABAAAAAAAAAAAQAgAAAADQEAAGRycy9zaGFwZXhtbC54bWxQSwUGAAAAAAYABgBb&#10;AQAAtwMAAAAA&#10;">
              <v:fill o:detectmouseclick="t"/>
              <v:stroke endarrow="block"/>
            </v:shape>
            <v:shape id="Text Box 298" o:spid="_x0000_s2980" type="#_x0000_t202" style="position:absolute;left:2621;top:2445;width:1446;height:406" o:gfxdata="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hiAhvQAA&#10;ANsAAAAPAAAAAAAAAAEAIAAAACIAAABkcnMvZG93bnJldi54bWxQSwECFAAUAAAACACHTuJAMy8F&#10;njsAAAA5AAAAEAAAAAAAAAABACAAAAAMAQAAZHJzL3NoYXBleG1sLnhtbFBLBQYAAAAABgAGAFsB&#10;AAC2AwAAAAA=&#10;">
              <v:textbox>
                <w:txbxContent>
                  <w:p w:rsidR="00A1405B" w:rsidRPr="00EA006F" w:rsidRDefault="00A1405B" w:rsidP="00AC2F3C">
                    <w:pPr>
                      <w:adjustRightInd w:val="0"/>
                      <w:snapToGrid w:val="0"/>
                      <w:spacing w:line="240" w:lineRule="auto"/>
                      <w:jc w:val="center"/>
                      <w:rPr>
                        <w:sz w:val="21"/>
                        <w:szCs w:val="21"/>
                      </w:rPr>
                    </w:pPr>
                    <w:r w:rsidRPr="00EA006F">
                      <w:rPr>
                        <w:rFonts w:hint="eastAsia"/>
                        <w:sz w:val="21"/>
                        <w:szCs w:val="21"/>
                      </w:rPr>
                      <w:t>应急处置</w:t>
                    </w:r>
                  </w:p>
                </w:txbxContent>
              </v:textbox>
            </v:shape>
            <v:shape id="AutoShape 299" o:spid="_x0000_s2981" type="#_x0000_t32" style="position:absolute;left:3344;top:2173;width:1;height:272" o:gfxdata="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SciHW/&#10;AAAA2wAAAA8AAAAAAAAAAQAgAAAAIgAAAGRycy9kb3ducmV2LnhtbFBLAQIUABQAAAAIAIdO4kAz&#10;LwWeOwAAADkAAAAQAAAAAAAAAAEAIAAAAA4BAABkcnMvc2hhcGV4bWwueG1sUEsFBgAAAAAGAAYA&#10;WwEAALgDAAAAAA==&#10;">
              <v:fill o:detectmouseclick="t"/>
              <v:stroke endarrow="block"/>
            </v:shape>
            <v:shape id="AutoShape 300" o:spid="_x0000_s2982" type="#_x0000_t32" style="position:absolute;left:3344;top:2851;width:1;height:410" o:gfxdata="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9At7r4A&#10;AADbAAAADwAAAAAAAAABACAAAAAiAAAAZHJzL2Rvd25yZXYueG1sUEsBAhQAFAAAAAgAh07iQDMv&#10;BZ47AAAAOQAAABAAAAAAAAAAAQAgAAAADQEAAGRycy9zaGFwZXhtbC54bWxQSwUGAAAAAAYABgBb&#10;AQAAtwMAAAAA&#10;">
              <v:fill o:detectmouseclick="t"/>
              <v:stroke endarrow="block"/>
            </v:shape>
            <v:shape id="AutoShape 301" o:spid="_x0000_s2983" type="#_x0000_t34" style="position:absolute;left:2621;top:1292;width:1;height:2171;rotation:180;flip:x y" o:gfxdata="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McMSm5AAAA2wAA&#10;AA8AAAAAAAAAAQAgAAAAIgAAAGRycy9kb3ducmV2LnhtbFBLAQIUABQAAAAIAIdO4kAzLwWeOwAA&#10;ADkAAAAQAAAAAAAAAAEAIAAAAAgBAABkcnMvc2hhcGV4bWwueG1sUEsFBgAAAAAGAAYAWwEAALID&#10;AAAAAA==&#10;" adj="-15120000">
              <v:fill o:detectmouseclick="t"/>
              <v:stroke endarrow="block"/>
            </v:shape>
            <v:shape id="AutoShape 302" o:spid="_x0000_s2984" type="#_x0000_t33" style="position:absolute;left:4067;top:3263;width:1040;height:200;flip:y" o:gfxdata="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xQ6zG/&#10;AAAA2wAAAA8AAAAAAAAAAQAgAAAAIgAAAGRycy9kb3ducmV2LnhtbFBLAQIUABQAAAAIAIdO4kAz&#10;LwWeOwAAADkAAAAQAAAAAAAAAAEAIAAAAA4BAABkcnMvc2hhcGV4bWwueG1sUEsFBgAAAAAGAAYA&#10;WwEAALgDAAAAAA==&#10;">
              <v:fill o:detectmouseclick="t"/>
              <v:stroke endarrow="block"/>
            </v:shape>
            <v:shape id="AutoShape 305" o:spid="_x0000_s2985" type="#_x0000_t33" style="position:absolute;left:4442;top:2189;width:205;height:1040;rotation:-90;flip:x" o:gfxdata="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yzK2bsAAADb&#10;AAAADwAAAAAAAAABACAAAAAiAAAAZHJzL2Rvd25yZXYueG1sUEsBAhQAFAAAAAgAh07iQDMvBZ47&#10;AAAAOQAAABAAAAAAAAAAAQAgAAAACgEAAGRycy9zaGFwZXhtbC54bWxQSwUGAAAAAAYABgBbAQAA&#10;tAMAAAAA&#10;">
              <v:fill o:detectmouseclick="t"/>
              <v:stroke endarrow="block"/>
            </v:shape>
          </v:group>
        </w:pict>
      </w:r>
    </w:p>
    <w:p w:rsidR="00284401" w:rsidRPr="00056696" w:rsidRDefault="00177EED">
      <w:pPr>
        <w:jc w:val="center"/>
        <w:rPr>
          <w:szCs w:val="24"/>
        </w:rPr>
      </w:pPr>
      <w:r w:rsidRPr="00056696">
        <w:rPr>
          <w:rFonts w:hint="eastAsia"/>
          <w:b/>
        </w:rPr>
        <w:t>Ⅱ级</w:t>
      </w:r>
      <w:r w:rsidRPr="00056696">
        <w:rPr>
          <w:rFonts w:hAnsi="宋体"/>
          <w:b/>
        </w:rPr>
        <w:t>应急</w:t>
      </w:r>
      <w:r w:rsidRPr="00056696">
        <w:rPr>
          <w:rFonts w:hAnsi="宋体" w:hint="eastAsia"/>
          <w:b/>
        </w:rPr>
        <w:t>响应</w:t>
      </w:r>
      <w:r w:rsidRPr="00056696">
        <w:rPr>
          <w:rFonts w:hAnsi="宋体"/>
          <w:b/>
        </w:rPr>
        <w:t>工作流程图</w:t>
      </w: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284401">
      <w:pPr>
        <w:rPr>
          <w:szCs w:val="24"/>
        </w:rPr>
      </w:pPr>
    </w:p>
    <w:p w:rsidR="00284401" w:rsidRPr="00056696" w:rsidRDefault="006A6FAC" w:rsidP="006A6FAC">
      <w:pPr>
        <w:pStyle w:val="11"/>
        <w:tabs>
          <w:tab w:val="left" w:pos="3435"/>
        </w:tabs>
        <w:spacing w:line="360" w:lineRule="auto"/>
        <w:ind w:firstLine="480"/>
        <w:rPr>
          <w:rFonts w:eastAsia="宋体" w:hAnsi="宋体"/>
          <w:kern w:val="0"/>
          <w:sz w:val="24"/>
          <w:lang w:val="zh-CN"/>
        </w:rPr>
      </w:pPr>
      <w:r w:rsidRPr="00056696">
        <w:rPr>
          <w:rFonts w:eastAsia="宋体" w:hAnsi="宋体"/>
          <w:kern w:val="0"/>
          <w:sz w:val="24"/>
          <w:lang w:val="zh-CN"/>
        </w:rPr>
        <w:tab/>
      </w: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284401">
      <w:pPr>
        <w:pStyle w:val="11"/>
        <w:spacing w:line="360" w:lineRule="auto"/>
        <w:ind w:firstLine="480"/>
        <w:rPr>
          <w:rFonts w:eastAsia="宋体" w:hAnsi="宋体"/>
          <w:kern w:val="0"/>
          <w:sz w:val="24"/>
          <w:lang w:val="zh-CN"/>
        </w:rPr>
      </w:pPr>
    </w:p>
    <w:p w:rsidR="00284401" w:rsidRPr="00056696" w:rsidRDefault="00177EED">
      <w:pPr>
        <w:pStyle w:val="11"/>
        <w:spacing w:line="360" w:lineRule="auto"/>
        <w:ind w:firstLine="482"/>
        <w:jc w:val="center"/>
        <w:rPr>
          <w:rFonts w:eastAsia="宋体" w:hAnsi="宋体"/>
          <w:b/>
          <w:kern w:val="0"/>
          <w:sz w:val="24"/>
          <w:lang w:val="zh-CN"/>
        </w:rPr>
      </w:pPr>
      <w:r w:rsidRPr="00056696">
        <w:rPr>
          <w:rFonts w:eastAsia="宋体" w:hAnsi="宋体" w:hint="eastAsia"/>
          <w:b/>
          <w:kern w:val="0"/>
          <w:sz w:val="24"/>
          <w:lang w:val="zh-CN"/>
        </w:rPr>
        <w:t>III</w:t>
      </w:r>
      <w:r w:rsidRPr="00056696">
        <w:rPr>
          <w:rFonts w:eastAsia="宋体" w:hAnsi="宋体" w:hint="eastAsia"/>
          <w:b/>
          <w:kern w:val="0"/>
          <w:sz w:val="24"/>
          <w:lang w:val="zh-CN"/>
        </w:rPr>
        <w:t>级应急响应程序图</w:t>
      </w:r>
    </w:p>
    <w:p w:rsidR="00284401" w:rsidRPr="00056696" w:rsidRDefault="00284401">
      <w:pPr>
        <w:rPr>
          <w:szCs w:val="24"/>
        </w:rPr>
        <w:sectPr w:rsidR="00284401" w:rsidRPr="00056696">
          <w:pgSz w:w="11906" w:h="16838"/>
          <w:pgMar w:top="1134" w:right="1797" w:bottom="1134" w:left="1797" w:header="851" w:footer="992" w:gutter="0"/>
          <w:cols w:space="720"/>
          <w:docGrid w:type="lines" w:linePitch="381"/>
        </w:sectPr>
      </w:pPr>
    </w:p>
    <w:p w:rsidR="00284401" w:rsidRPr="00056696" w:rsidRDefault="00177EED">
      <w:pPr>
        <w:pStyle w:val="3"/>
        <w:spacing w:before="190" w:after="190"/>
        <w:rPr>
          <w:rStyle w:val="2Char"/>
        </w:rPr>
      </w:pPr>
      <w:bookmarkStart w:id="513" w:name="_Toc40199621"/>
      <w:r w:rsidRPr="00056696">
        <w:rPr>
          <w:rStyle w:val="2Char"/>
        </w:rPr>
        <w:lastRenderedPageBreak/>
        <w:t>附件</w:t>
      </w:r>
      <w:r w:rsidRPr="00056696">
        <w:rPr>
          <w:rStyle w:val="2Char"/>
        </w:rPr>
        <w:t xml:space="preserve">2 </w:t>
      </w:r>
      <w:r w:rsidRPr="00056696">
        <w:rPr>
          <w:rStyle w:val="2Char"/>
          <w:rFonts w:hint="eastAsia"/>
        </w:rPr>
        <w:t>应急物资储备情况</w:t>
      </w:r>
      <w:bookmarkEnd w:id="513"/>
    </w:p>
    <w:tbl>
      <w:tblPr>
        <w:tblStyle w:val="af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96"/>
        <w:gridCol w:w="1596"/>
        <w:gridCol w:w="1019"/>
        <w:gridCol w:w="1777"/>
        <w:gridCol w:w="3152"/>
      </w:tblGrid>
      <w:tr w:rsidR="00AC2F3C" w:rsidRPr="00681407" w:rsidTr="00313390">
        <w:trPr>
          <w:trHeight w:val="644"/>
        </w:trPr>
        <w:tc>
          <w:tcPr>
            <w:tcW w:w="1596" w:type="dxa"/>
            <w:vAlign w:val="center"/>
          </w:tcPr>
          <w:p w:rsidR="00AC2F3C" w:rsidRPr="00681407" w:rsidRDefault="00AC2F3C" w:rsidP="00313390">
            <w:pPr>
              <w:jc w:val="center"/>
              <w:rPr>
                <w:b/>
                <w:sz w:val="32"/>
                <w:szCs w:val="32"/>
              </w:rPr>
            </w:pPr>
            <w:r w:rsidRPr="00681407">
              <w:rPr>
                <w:rFonts w:hint="eastAsia"/>
                <w:b/>
                <w:sz w:val="32"/>
                <w:szCs w:val="32"/>
              </w:rPr>
              <w:t>名称</w:t>
            </w:r>
          </w:p>
        </w:tc>
        <w:tc>
          <w:tcPr>
            <w:tcW w:w="1596" w:type="dxa"/>
            <w:vAlign w:val="center"/>
          </w:tcPr>
          <w:p w:rsidR="00AC2F3C" w:rsidRPr="00681407" w:rsidRDefault="00AC2F3C" w:rsidP="00313390">
            <w:pPr>
              <w:jc w:val="center"/>
              <w:rPr>
                <w:b/>
                <w:sz w:val="32"/>
                <w:szCs w:val="32"/>
              </w:rPr>
            </w:pPr>
            <w:r w:rsidRPr="00681407">
              <w:rPr>
                <w:rFonts w:hint="eastAsia"/>
                <w:b/>
                <w:sz w:val="32"/>
                <w:szCs w:val="32"/>
              </w:rPr>
              <w:t>型号</w:t>
            </w:r>
          </w:p>
        </w:tc>
        <w:tc>
          <w:tcPr>
            <w:tcW w:w="1019" w:type="dxa"/>
            <w:vAlign w:val="center"/>
          </w:tcPr>
          <w:p w:rsidR="00AC2F3C" w:rsidRPr="00681407" w:rsidRDefault="00AC2F3C" w:rsidP="00313390">
            <w:pPr>
              <w:jc w:val="center"/>
              <w:rPr>
                <w:b/>
                <w:sz w:val="32"/>
                <w:szCs w:val="32"/>
              </w:rPr>
            </w:pPr>
            <w:r w:rsidRPr="00681407">
              <w:rPr>
                <w:rFonts w:hint="eastAsia"/>
                <w:b/>
                <w:sz w:val="32"/>
                <w:szCs w:val="32"/>
              </w:rPr>
              <w:t>数量</w:t>
            </w:r>
          </w:p>
        </w:tc>
        <w:tc>
          <w:tcPr>
            <w:tcW w:w="1777" w:type="dxa"/>
            <w:vAlign w:val="center"/>
          </w:tcPr>
          <w:p w:rsidR="00AC2F3C" w:rsidRPr="00681407" w:rsidRDefault="00AC2F3C" w:rsidP="00313390">
            <w:pPr>
              <w:jc w:val="center"/>
              <w:rPr>
                <w:b/>
                <w:sz w:val="32"/>
                <w:szCs w:val="32"/>
              </w:rPr>
            </w:pPr>
            <w:r w:rsidRPr="00681407">
              <w:rPr>
                <w:rFonts w:hint="eastAsia"/>
                <w:b/>
                <w:sz w:val="32"/>
                <w:szCs w:val="32"/>
              </w:rPr>
              <w:t>状态</w:t>
            </w:r>
          </w:p>
        </w:tc>
        <w:tc>
          <w:tcPr>
            <w:tcW w:w="3152" w:type="dxa"/>
            <w:vAlign w:val="center"/>
          </w:tcPr>
          <w:p w:rsidR="00AC2F3C" w:rsidRPr="00681407" w:rsidRDefault="00AC2F3C" w:rsidP="00313390">
            <w:pPr>
              <w:jc w:val="center"/>
              <w:rPr>
                <w:b/>
                <w:sz w:val="32"/>
                <w:szCs w:val="32"/>
              </w:rPr>
            </w:pPr>
            <w:r w:rsidRPr="00681407">
              <w:rPr>
                <w:rFonts w:hint="eastAsia"/>
                <w:b/>
                <w:sz w:val="32"/>
                <w:szCs w:val="32"/>
              </w:rPr>
              <w:t>放置位置</w:t>
            </w:r>
          </w:p>
        </w:tc>
      </w:tr>
      <w:tr w:rsidR="00AC2F3C" w:rsidRPr="00056696" w:rsidTr="00313390">
        <w:trPr>
          <w:trHeight w:val="327"/>
        </w:trPr>
        <w:tc>
          <w:tcPr>
            <w:tcW w:w="1596" w:type="dxa"/>
            <w:vAlign w:val="center"/>
          </w:tcPr>
          <w:p w:rsidR="00AC2F3C" w:rsidRPr="00056696" w:rsidRDefault="00AC2F3C" w:rsidP="00313390">
            <w:pPr>
              <w:jc w:val="center"/>
              <w:rPr>
                <w:sz w:val="21"/>
                <w:szCs w:val="21"/>
              </w:rPr>
            </w:pPr>
            <w:r w:rsidRPr="00056696">
              <w:rPr>
                <w:rFonts w:hint="eastAsia"/>
                <w:sz w:val="21"/>
                <w:szCs w:val="21"/>
              </w:rPr>
              <w:t>消防水带</w:t>
            </w:r>
          </w:p>
        </w:tc>
        <w:tc>
          <w:tcPr>
            <w:tcW w:w="1596" w:type="dxa"/>
            <w:vAlign w:val="center"/>
          </w:tcPr>
          <w:p w:rsidR="00AC2F3C" w:rsidRPr="00056696" w:rsidRDefault="00AC2F3C" w:rsidP="00313390">
            <w:pPr>
              <w:jc w:val="center"/>
              <w:rPr>
                <w:sz w:val="21"/>
                <w:szCs w:val="21"/>
              </w:rPr>
            </w:pPr>
            <w:r w:rsidRPr="00056696">
              <w:rPr>
                <w:rFonts w:ascii="宋体" w:hAnsi="宋体" w:cs="宋体" w:hint="eastAsia"/>
                <w:sz w:val="21"/>
                <w:szCs w:val="21"/>
              </w:rPr>
              <w:t>∮65（25M）</w:t>
            </w:r>
          </w:p>
        </w:tc>
        <w:tc>
          <w:tcPr>
            <w:tcW w:w="1019" w:type="dxa"/>
            <w:vAlign w:val="center"/>
          </w:tcPr>
          <w:p w:rsidR="00AC2F3C" w:rsidRPr="00056696" w:rsidRDefault="00AC2F3C" w:rsidP="00313390">
            <w:pPr>
              <w:jc w:val="center"/>
              <w:rPr>
                <w:sz w:val="21"/>
                <w:szCs w:val="21"/>
              </w:rPr>
            </w:pPr>
            <w:r w:rsidRPr="00056696">
              <w:rPr>
                <w:rFonts w:hint="eastAsia"/>
                <w:sz w:val="21"/>
                <w:szCs w:val="21"/>
              </w:rPr>
              <w:t>85</w:t>
            </w:r>
            <w:r w:rsidRPr="00056696">
              <w:rPr>
                <w:rFonts w:hint="eastAsia"/>
                <w:sz w:val="21"/>
                <w:szCs w:val="21"/>
              </w:rPr>
              <w:t>条</w:t>
            </w:r>
          </w:p>
        </w:tc>
        <w:tc>
          <w:tcPr>
            <w:tcW w:w="1777" w:type="dxa"/>
            <w:vAlign w:val="center"/>
          </w:tcPr>
          <w:p w:rsidR="00AC2F3C" w:rsidRPr="00056696" w:rsidRDefault="00AC2F3C" w:rsidP="00313390">
            <w:pPr>
              <w:jc w:val="center"/>
              <w:rPr>
                <w:sz w:val="21"/>
                <w:szCs w:val="21"/>
              </w:rPr>
            </w:pPr>
            <w:r w:rsidRPr="00056696">
              <w:rPr>
                <w:rFonts w:hint="eastAsia"/>
                <w:sz w:val="21"/>
                <w:szCs w:val="21"/>
              </w:rPr>
              <w:t>完好</w:t>
            </w:r>
          </w:p>
        </w:tc>
        <w:tc>
          <w:tcPr>
            <w:tcW w:w="3152" w:type="dxa"/>
            <w:vAlign w:val="center"/>
          </w:tcPr>
          <w:p w:rsidR="00AC2F3C" w:rsidRPr="00056696" w:rsidRDefault="00AC2F3C" w:rsidP="00313390">
            <w:pPr>
              <w:jc w:val="center"/>
              <w:rPr>
                <w:sz w:val="21"/>
                <w:szCs w:val="21"/>
              </w:rPr>
            </w:pPr>
            <w:r w:rsidRPr="00056696">
              <w:rPr>
                <w:rFonts w:hint="eastAsia"/>
                <w:sz w:val="21"/>
                <w:szCs w:val="21"/>
              </w:rPr>
              <w:t>各作业现场消防箱内</w:t>
            </w:r>
          </w:p>
        </w:tc>
      </w:tr>
      <w:tr w:rsidR="00AC2F3C" w:rsidRPr="00056696" w:rsidTr="00313390">
        <w:trPr>
          <w:trHeight w:val="327"/>
        </w:trPr>
        <w:tc>
          <w:tcPr>
            <w:tcW w:w="1596" w:type="dxa"/>
            <w:vAlign w:val="center"/>
          </w:tcPr>
          <w:p w:rsidR="00AC2F3C" w:rsidRPr="00056696" w:rsidRDefault="00AC2F3C" w:rsidP="00313390">
            <w:pPr>
              <w:jc w:val="center"/>
              <w:rPr>
                <w:sz w:val="21"/>
                <w:szCs w:val="21"/>
              </w:rPr>
            </w:pPr>
            <w:r w:rsidRPr="00056696">
              <w:rPr>
                <w:rFonts w:hint="eastAsia"/>
                <w:sz w:val="21"/>
                <w:szCs w:val="21"/>
              </w:rPr>
              <w:t>消防水枪</w:t>
            </w:r>
          </w:p>
        </w:tc>
        <w:tc>
          <w:tcPr>
            <w:tcW w:w="1596" w:type="dxa"/>
            <w:vAlign w:val="center"/>
          </w:tcPr>
          <w:p w:rsidR="00AC2F3C" w:rsidRPr="00056696" w:rsidRDefault="00AC2F3C" w:rsidP="00313390">
            <w:pPr>
              <w:jc w:val="center"/>
              <w:rPr>
                <w:sz w:val="21"/>
                <w:szCs w:val="21"/>
              </w:rPr>
            </w:pPr>
            <w:r w:rsidRPr="00056696">
              <w:rPr>
                <w:rFonts w:ascii="宋体" w:hAnsi="宋体" w:cs="宋体" w:hint="eastAsia"/>
                <w:sz w:val="21"/>
                <w:szCs w:val="21"/>
              </w:rPr>
              <w:t>∮65</w:t>
            </w:r>
          </w:p>
        </w:tc>
        <w:tc>
          <w:tcPr>
            <w:tcW w:w="1019" w:type="dxa"/>
            <w:vAlign w:val="center"/>
          </w:tcPr>
          <w:p w:rsidR="00AC2F3C" w:rsidRPr="00056696" w:rsidRDefault="00AC2F3C" w:rsidP="00313390">
            <w:pPr>
              <w:jc w:val="center"/>
              <w:rPr>
                <w:sz w:val="21"/>
                <w:szCs w:val="21"/>
              </w:rPr>
            </w:pPr>
            <w:r w:rsidRPr="00056696">
              <w:rPr>
                <w:rFonts w:hint="eastAsia"/>
                <w:sz w:val="21"/>
                <w:szCs w:val="21"/>
              </w:rPr>
              <w:t>32</w:t>
            </w:r>
            <w:r w:rsidRPr="00056696">
              <w:rPr>
                <w:rFonts w:hint="eastAsia"/>
                <w:sz w:val="21"/>
                <w:szCs w:val="21"/>
              </w:rPr>
              <w:t>支</w:t>
            </w:r>
          </w:p>
        </w:tc>
        <w:tc>
          <w:tcPr>
            <w:tcW w:w="1777" w:type="dxa"/>
            <w:vAlign w:val="center"/>
          </w:tcPr>
          <w:p w:rsidR="00AC2F3C" w:rsidRPr="00056696" w:rsidRDefault="00AC2F3C" w:rsidP="00313390">
            <w:pPr>
              <w:jc w:val="center"/>
              <w:rPr>
                <w:sz w:val="21"/>
                <w:szCs w:val="21"/>
              </w:rPr>
            </w:pPr>
            <w:r w:rsidRPr="00056696">
              <w:rPr>
                <w:rFonts w:hint="eastAsia"/>
                <w:sz w:val="21"/>
                <w:szCs w:val="21"/>
              </w:rPr>
              <w:t>完好</w:t>
            </w:r>
          </w:p>
        </w:tc>
        <w:tc>
          <w:tcPr>
            <w:tcW w:w="3152" w:type="dxa"/>
            <w:vAlign w:val="center"/>
          </w:tcPr>
          <w:p w:rsidR="00AC2F3C" w:rsidRPr="00056696" w:rsidRDefault="00AC2F3C" w:rsidP="00313390">
            <w:pPr>
              <w:jc w:val="center"/>
              <w:rPr>
                <w:sz w:val="21"/>
                <w:szCs w:val="21"/>
              </w:rPr>
            </w:pPr>
            <w:r w:rsidRPr="00056696">
              <w:rPr>
                <w:rFonts w:hint="eastAsia"/>
                <w:sz w:val="21"/>
                <w:szCs w:val="21"/>
              </w:rPr>
              <w:t>各作业现场消防箱内</w:t>
            </w:r>
          </w:p>
        </w:tc>
      </w:tr>
      <w:tr w:rsidR="00AC2F3C" w:rsidRPr="00056696" w:rsidTr="00313390">
        <w:trPr>
          <w:trHeight w:val="327"/>
        </w:trPr>
        <w:tc>
          <w:tcPr>
            <w:tcW w:w="1596" w:type="dxa"/>
            <w:vAlign w:val="center"/>
          </w:tcPr>
          <w:p w:rsidR="00AC2F3C" w:rsidRPr="00056696" w:rsidRDefault="00AC2F3C" w:rsidP="00313390">
            <w:pPr>
              <w:jc w:val="center"/>
              <w:rPr>
                <w:sz w:val="21"/>
                <w:szCs w:val="21"/>
              </w:rPr>
            </w:pPr>
            <w:r w:rsidRPr="00056696">
              <w:rPr>
                <w:rFonts w:hint="eastAsia"/>
                <w:sz w:val="21"/>
                <w:szCs w:val="21"/>
              </w:rPr>
              <w:t>干粉灭火器</w:t>
            </w:r>
          </w:p>
        </w:tc>
        <w:tc>
          <w:tcPr>
            <w:tcW w:w="1596" w:type="dxa"/>
            <w:vAlign w:val="center"/>
          </w:tcPr>
          <w:p w:rsidR="00AC2F3C" w:rsidRPr="00056696" w:rsidRDefault="00AC2F3C" w:rsidP="00313390">
            <w:pPr>
              <w:jc w:val="center"/>
              <w:rPr>
                <w:sz w:val="21"/>
                <w:szCs w:val="21"/>
              </w:rPr>
            </w:pPr>
            <w:r w:rsidRPr="00056696">
              <w:rPr>
                <w:rFonts w:hint="eastAsia"/>
                <w:sz w:val="21"/>
                <w:szCs w:val="21"/>
              </w:rPr>
              <w:t>MF/ABC2</w:t>
            </w:r>
          </w:p>
        </w:tc>
        <w:tc>
          <w:tcPr>
            <w:tcW w:w="1019" w:type="dxa"/>
            <w:vAlign w:val="center"/>
          </w:tcPr>
          <w:p w:rsidR="00AC2F3C" w:rsidRPr="00056696" w:rsidRDefault="00AC2F3C" w:rsidP="00313390">
            <w:pPr>
              <w:jc w:val="center"/>
              <w:rPr>
                <w:sz w:val="21"/>
                <w:szCs w:val="21"/>
              </w:rPr>
            </w:pPr>
            <w:r w:rsidRPr="00056696">
              <w:rPr>
                <w:rFonts w:hint="eastAsia"/>
                <w:sz w:val="21"/>
                <w:szCs w:val="21"/>
              </w:rPr>
              <w:t>218</w:t>
            </w:r>
            <w:r w:rsidRPr="00056696">
              <w:rPr>
                <w:rFonts w:hint="eastAsia"/>
                <w:sz w:val="21"/>
                <w:szCs w:val="21"/>
              </w:rPr>
              <w:t>个</w:t>
            </w:r>
          </w:p>
        </w:tc>
        <w:tc>
          <w:tcPr>
            <w:tcW w:w="1777" w:type="dxa"/>
            <w:vAlign w:val="center"/>
          </w:tcPr>
          <w:p w:rsidR="00AC2F3C" w:rsidRPr="00056696" w:rsidRDefault="00AC2F3C" w:rsidP="00313390">
            <w:pPr>
              <w:jc w:val="center"/>
              <w:rPr>
                <w:sz w:val="21"/>
                <w:szCs w:val="21"/>
              </w:rPr>
            </w:pPr>
            <w:r w:rsidRPr="00056696">
              <w:rPr>
                <w:rFonts w:hint="eastAsia"/>
                <w:sz w:val="21"/>
                <w:szCs w:val="21"/>
              </w:rPr>
              <w:t>有效时间内</w:t>
            </w:r>
          </w:p>
        </w:tc>
        <w:tc>
          <w:tcPr>
            <w:tcW w:w="3152" w:type="dxa"/>
            <w:vAlign w:val="center"/>
          </w:tcPr>
          <w:p w:rsidR="00AC2F3C" w:rsidRPr="00056696" w:rsidRDefault="00AC2F3C" w:rsidP="00313390">
            <w:pPr>
              <w:jc w:val="center"/>
              <w:rPr>
                <w:sz w:val="21"/>
                <w:szCs w:val="21"/>
              </w:rPr>
            </w:pPr>
            <w:r w:rsidRPr="00056696">
              <w:rPr>
                <w:rFonts w:hint="eastAsia"/>
                <w:sz w:val="21"/>
                <w:szCs w:val="21"/>
              </w:rPr>
              <w:t>各生产作业岗位及办公区</w:t>
            </w:r>
          </w:p>
        </w:tc>
      </w:tr>
      <w:tr w:rsidR="00AC2F3C" w:rsidRPr="00056696" w:rsidTr="00313390">
        <w:trPr>
          <w:trHeight w:val="327"/>
        </w:trPr>
        <w:tc>
          <w:tcPr>
            <w:tcW w:w="1596" w:type="dxa"/>
            <w:vAlign w:val="center"/>
          </w:tcPr>
          <w:p w:rsidR="00AC2F3C" w:rsidRPr="00056696" w:rsidRDefault="00AC2F3C" w:rsidP="00313390">
            <w:pPr>
              <w:jc w:val="center"/>
              <w:rPr>
                <w:sz w:val="21"/>
                <w:szCs w:val="21"/>
              </w:rPr>
            </w:pPr>
            <w:r w:rsidRPr="00056696">
              <w:rPr>
                <w:rFonts w:hint="eastAsia"/>
                <w:sz w:val="21"/>
                <w:szCs w:val="21"/>
              </w:rPr>
              <w:t>消火栓</w:t>
            </w:r>
          </w:p>
        </w:tc>
        <w:tc>
          <w:tcPr>
            <w:tcW w:w="1596" w:type="dxa"/>
            <w:vAlign w:val="center"/>
          </w:tcPr>
          <w:p w:rsidR="00AC2F3C" w:rsidRPr="00056696" w:rsidRDefault="00AC2F3C" w:rsidP="00313390">
            <w:pPr>
              <w:jc w:val="center"/>
              <w:rPr>
                <w:sz w:val="21"/>
                <w:szCs w:val="21"/>
              </w:rPr>
            </w:pPr>
          </w:p>
        </w:tc>
        <w:tc>
          <w:tcPr>
            <w:tcW w:w="1019" w:type="dxa"/>
            <w:vAlign w:val="center"/>
          </w:tcPr>
          <w:p w:rsidR="00AC2F3C" w:rsidRPr="00056696" w:rsidRDefault="00AC2F3C" w:rsidP="00313390">
            <w:pPr>
              <w:jc w:val="center"/>
              <w:rPr>
                <w:sz w:val="21"/>
                <w:szCs w:val="21"/>
              </w:rPr>
            </w:pPr>
            <w:r w:rsidRPr="00056696">
              <w:rPr>
                <w:rFonts w:hint="eastAsia"/>
                <w:sz w:val="21"/>
                <w:szCs w:val="21"/>
              </w:rPr>
              <w:t>26</w:t>
            </w:r>
            <w:r w:rsidRPr="00056696">
              <w:rPr>
                <w:rFonts w:hint="eastAsia"/>
                <w:sz w:val="21"/>
                <w:szCs w:val="21"/>
              </w:rPr>
              <w:t>个</w:t>
            </w:r>
          </w:p>
        </w:tc>
        <w:tc>
          <w:tcPr>
            <w:tcW w:w="1777" w:type="dxa"/>
            <w:vAlign w:val="center"/>
          </w:tcPr>
          <w:p w:rsidR="00AC2F3C" w:rsidRPr="00056696" w:rsidRDefault="00AC2F3C" w:rsidP="00313390">
            <w:pPr>
              <w:jc w:val="center"/>
              <w:rPr>
                <w:sz w:val="21"/>
                <w:szCs w:val="21"/>
              </w:rPr>
            </w:pPr>
            <w:r w:rsidRPr="00056696">
              <w:rPr>
                <w:rFonts w:hint="eastAsia"/>
                <w:sz w:val="21"/>
                <w:szCs w:val="21"/>
              </w:rPr>
              <w:t>完好</w:t>
            </w:r>
          </w:p>
        </w:tc>
        <w:tc>
          <w:tcPr>
            <w:tcW w:w="3152" w:type="dxa"/>
            <w:vAlign w:val="center"/>
          </w:tcPr>
          <w:p w:rsidR="00AC2F3C" w:rsidRPr="00056696" w:rsidRDefault="00AC2F3C" w:rsidP="00313390">
            <w:pPr>
              <w:jc w:val="center"/>
              <w:rPr>
                <w:sz w:val="21"/>
                <w:szCs w:val="21"/>
              </w:rPr>
            </w:pPr>
            <w:r w:rsidRPr="00056696">
              <w:rPr>
                <w:rFonts w:hint="eastAsia"/>
                <w:sz w:val="21"/>
                <w:szCs w:val="21"/>
              </w:rPr>
              <w:t>生产区分布</w:t>
            </w:r>
          </w:p>
        </w:tc>
      </w:tr>
      <w:tr w:rsidR="00AC2F3C" w:rsidRPr="00056696" w:rsidTr="00313390">
        <w:trPr>
          <w:trHeight w:val="327"/>
        </w:trPr>
        <w:tc>
          <w:tcPr>
            <w:tcW w:w="1596" w:type="dxa"/>
            <w:vAlign w:val="center"/>
          </w:tcPr>
          <w:p w:rsidR="00AC2F3C" w:rsidRPr="00056696" w:rsidRDefault="00AC2F3C" w:rsidP="00313390">
            <w:pPr>
              <w:jc w:val="center"/>
              <w:rPr>
                <w:sz w:val="21"/>
                <w:szCs w:val="21"/>
              </w:rPr>
            </w:pPr>
            <w:r w:rsidRPr="00056696">
              <w:rPr>
                <w:rFonts w:hint="eastAsia"/>
                <w:sz w:val="21"/>
                <w:szCs w:val="21"/>
              </w:rPr>
              <w:t>防爆对讲机</w:t>
            </w:r>
          </w:p>
        </w:tc>
        <w:tc>
          <w:tcPr>
            <w:tcW w:w="1596" w:type="dxa"/>
            <w:vAlign w:val="center"/>
          </w:tcPr>
          <w:p w:rsidR="00AC2F3C" w:rsidRPr="00056696" w:rsidRDefault="00AC2F3C" w:rsidP="00313390">
            <w:pPr>
              <w:jc w:val="center"/>
              <w:rPr>
                <w:sz w:val="21"/>
                <w:szCs w:val="21"/>
              </w:rPr>
            </w:pPr>
            <w:r w:rsidRPr="00056696">
              <w:rPr>
                <w:rFonts w:hint="eastAsia"/>
                <w:sz w:val="21"/>
                <w:szCs w:val="21"/>
              </w:rPr>
              <w:t>TK3207GD</w:t>
            </w:r>
          </w:p>
        </w:tc>
        <w:tc>
          <w:tcPr>
            <w:tcW w:w="1019" w:type="dxa"/>
            <w:vAlign w:val="center"/>
          </w:tcPr>
          <w:p w:rsidR="00AC2F3C" w:rsidRPr="00056696" w:rsidRDefault="00AC2F3C" w:rsidP="00313390">
            <w:pPr>
              <w:jc w:val="center"/>
              <w:rPr>
                <w:sz w:val="21"/>
                <w:szCs w:val="21"/>
              </w:rPr>
            </w:pPr>
            <w:r w:rsidRPr="00056696">
              <w:rPr>
                <w:rFonts w:hint="eastAsia"/>
                <w:sz w:val="21"/>
                <w:szCs w:val="21"/>
              </w:rPr>
              <w:t>4</w:t>
            </w:r>
            <w:r w:rsidRPr="00056696">
              <w:rPr>
                <w:rFonts w:hint="eastAsia"/>
                <w:sz w:val="21"/>
                <w:szCs w:val="21"/>
              </w:rPr>
              <w:t>部</w:t>
            </w:r>
          </w:p>
        </w:tc>
        <w:tc>
          <w:tcPr>
            <w:tcW w:w="1777" w:type="dxa"/>
            <w:vAlign w:val="center"/>
          </w:tcPr>
          <w:p w:rsidR="00AC2F3C" w:rsidRPr="00056696" w:rsidRDefault="00AC2F3C" w:rsidP="00313390">
            <w:pPr>
              <w:jc w:val="center"/>
              <w:rPr>
                <w:sz w:val="21"/>
                <w:szCs w:val="21"/>
              </w:rPr>
            </w:pPr>
            <w:r w:rsidRPr="00056696">
              <w:rPr>
                <w:rFonts w:hint="eastAsia"/>
                <w:sz w:val="21"/>
                <w:szCs w:val="21"/>
              </w:rPr>
              <w:t>完好</w:t>
            </w:r>
          </w:p>
        </w:tc>
        <w:tc>
          <w:tcPr>
            <w:tcW w:w="3152" w:type="dxa"/>
            <w:vAlign w:val="center"/>
          </w:tcPr>
          <w:p w:rsidR="00AC2F3C" w:rsidRPr="00056696" w:rsidRDefault="00AC2F3C" w:rsidP="00313390">
            <w:pPr>
              <w:jc w:val="center"/>
              <w:rPr>
                <w:sz w:val="21"/>
                <w:szCs w:val="21"/>
              </w:rPr>
            </w:pPr>
            <w:r w:rsidRPr="00056696">
              <w:rPr>
                <w:rFonts w:hint="eastAsia"/>
                <w:sz w:val="21"/>
                <w:szCs w:val="21"/>
              </w:rPr>
              <w:t>氢站值班室</w:t>
            </w:r>
          </w:p>
        </w:tc>
      </w:tr>
      <w:tr w:rsidR="00AC2F3C" w:rsidRPr="00056696" w:rsidTr="00313390">
        <w:trPr>
          <w:trHeight w:val="644"/>
        </w:trPr>
        <w:tc>
          <w:tcPr>
            <w:tcW w:w="1596" w:type="dxa"/>
            <w:vAlign w:val="center"/>
          </w:tcPr>
          <w:p w:rsidR="00AC2F3C" w:rsidRPr="00056696" w:rsidRDefault="00AC2F3C" w:rsidP="00313390">
            <w:pPr>
              <w:jc w:val="center"/>
              <w:rPr>
                <w:sz w:val="21"/>
                <w:szCs w:val="21"/>
              </w:rPr>
            </w:pPr>
            <w:r w:rsidRPr="00056696">
              <w:rPr>
                <w:rFonts w:hint="eastAsia"/>
                <w:sz w:val="21"/>
                <w:szCs w:val="21"/>
              </w:rPr>
              <w:t>智能便携式气体检测仪</w:t>
            </w:r>
          </w:p>
        </w:tc>
        <w:tc>
          <w:tcPr>
            <w:tcW w:w="1596" w:type="dxa"/>
            <w:vAlign w:val="center"/>
          </w:tcPr>
          <w:p w:rsidR="00AC2F3C" w:rsidRPr="00056696" w:rsidRDefault="00AC2F3C" w:rsidP="00313390">
            <w:pPr>
              <w:jc w:val="center"/>
              <w:rPr>
                <w:sz w:val="21"/>
                <w:szCs w:val="21"/>
              </w:rPr>
            </w:pPr>
            <w:r w:rsidRPr="00056696">
              <w:rPr>
                <w:rFonts w:hint="eastAsia"/>
                <w:sz w:val="21"/>
                <w:szCs w:val="21"/>
              </w:rPr>
              <w:t>P/N10184646</w:t>
            </w:r>
          </w:p>
        </w:tc>
        <w:tc>
          <w:tcPr>
            <w:tcW w:w="1019" w:type="dxa"/>
            <w:vAlign w:val="center"/>
          </w:tcPr>
          <w:p w:rsidR="00AC2F3C" w:rsidRPr="00056696" w:rsidRDefault="00AC2F3C" w:rsidP="00313390">
            <w:pPr>
              <w:jc w:val="center"/>
              <w:rPr>
                <w:sz w:val="21"/>
                <w:szCs w:val="21"/>
              </w:rPr>
            </w:pPr>
            <w:r w:rsidRPr="00056696">
              <w:rPr>
                <w:rFonts w:hint="eastAsia"/>
                <w:sz w:val="21"/>
                <w:szCs w:val="21"/>
              </w:rPr>
              <w:t>1</w:t>
            </w:r>
            <w:r w:rsidRPr="00056696">
              <w:rPr>
                <w:rFonts w:hint="eastAsia"/>
                <w:sz w:val="21"/>
                <w:szCs w:val="21"/>
              </w:rPr>
              <w:t>部</w:t>
            </w:r>
          </w:p>
        </w:tc>
        <w:tc>
          <w:tcPr>
            <w:tcW w:w="1777" w:type="dxa"/>
            <w:vAlign w:val="center"/>
          </w:tcPr>
          <w:p w:rsidR="00AC2F3C" w:rsidRPr="00056696" w:rsidRDefault="00AC2F3C" w:rsidP="00313390">
            <w:pPr>
              <w:jc w:val="center"/>
              <w:rPr>
                <w:sz w:val="21"/>
                <w:szCs w:val="21"/>
              </w:rPr>
            </w:pPr>
            <w:r w:rsidRPr="00056696">
              <w:rPr>
                <w:rFonts w:hint="eastAsia"/>
                <w:sz w:val="21"/>
                <w:szCs w:val="21"/>
              </w:rPr>
              <w:t>完好</w:t>
            </w:r>
          </w:p>
        </w:tc>
        <w:tc>
          <w:tcPr>
            <w:tcW w:w="3152" w:type="dxa"/>
            <w:vAlign w:val="center"/>
          </w:tcPr>
          <w:p w:rsidR="00AC2F3C" w:rsidRPr="00056696" w:rsidRDefault="00AC2F3C" w:rsidP="00313390">
            <w:pPr>
              <w:jc w:val="center"/>
              <w:rPr>
                <w:sz w:val="21"/>
                <w:szCs w:val="21"/>
              </w:rPr>
            </w:pPr>
            <w:r w:rsidRPr="00056696">
              <w:rPr>
                <w:rFonts w:hint="eastAsia"/>
                <w:sz w:val="21"/>
                <w:szCs w:val="21"/>
              </w:rPr>
              <w:t>氢站</w:t>
            </w:r>
          </w:p>
        </w:tc>
      </w:tr>
      <w:tr w:rsidR="00AC2F3C" w:rsidRPr="00056696" w:rsidTr="00313390">
        <w:trPr>
          <w:trHeight w:val="644"/>
        </w:trPr>
        <w:tc>
          <w:tcPr>
            <w:tcW w:w="1596" w:type="dxa"/>
            <w:vAlign w:val="center"/>
          </w:tcPr>
          <w:p w:rsidR="00AC2F3C" w:rsidRPr="00056696" w:rsidRDefault="00AC2F3C" w:rsidP="00313390">
            <w:pPr>
              <w:jc w:val="center"/>
              <w:rPr>
                <w:sz w:val="21"/>
                <w:szCs w:val="21"/>
              </w:rPr>
            </w:pPr>
            <w:r w:rsidRPr="00056696">
              <w:rPr>
                <w:rFonts w:hint="eastAsia"/>
                <w:sz w:val="21"/>
                <w:szCs w:val="21"/>
              </w:rPr>
              <w:t>现场气体检测报警仪</w:t>
            </w:r>
          </w:p>
        </w:tc>
        <w:tc>
          <w:tcPr>
            <w:tcW w:w="1596" w:type="dxa"/>
            <w:vAlign w:val="center"/>
          </w:tcPr>
          <w:p w:rsidR="00AC2F3C" w:rsidRPr="00056696" w:rsidRDefault="00AC2F3C" w:rsidP="00313390">
            <w:pPr>
              <w:jc w:val="center"/>
              <w:rPr>
                <w:sz w:val="21"/>
                <w:szCs w:val="21"/>
              </w:rPr>
            </w:pPr>
          </w:p>
        </w:tc>
        <w:tc>
          <w:tcPr>
            <w:tcW w:w="1019" w:type="dxa"/>
            <w:vAlign w:val="center"/>
          </w:tcPr>
          <w:p w:rsidR="00AC2F3C" w:rsidRPr="00056696" w:rsidRDefault="00AC2F3C" w:rsidP="00313390">
            <w:pPr>
              <w:jc w:val="center"/>
              <w:rPr>
                <w:sz w:val="21"/>
                <w:szCs w:val="21"/>
              </w:rPr>
            </w:pPr>
            <w:r w:rsidRPr="00056696">
              <w:rPr>
                <w:rFonts w:hint="eastAsia"/>
                <w:sz w:val="21"/>
                <w:szCs w:val="21"/>
              </w:rPr>
              <w:t>10</w:t>
            </w:r>
            <w:r w:rsidRPr="00056696">
              <w:rPr>
                <w:rFonts w:hint="eastAsia"/>
                <w:sz w:val="21"/>
                <w:szCs w:val="21"/>
              </w:rPr>
              <w:t>组</w:t>
            </w:r>
          </w:p>
        </w:tc>
        <w:tc>
          <w:tcPr>
            <w:tcW w:w="1777" w:type="dxa"/>
            <w:vAlign w:val="center"/>
          </w:tcPr>
          <w:p w:rsidR="00AC2F3C" w:rsidRPr="00056696" w:rsidRDefault="00AC2F3C" w:rsidP="00313390">
            <w:pPr>
              <w:jc w:val="center"/>
              <w:rPr>
                <w:sz w:val="21"/>
                <w:szCs w:val="21"/>
              </w:rPr>
            </w:pPr>
            <w:r w:rsidRPr="00056696">
              <w:rPr>
                <w:rFonts w:hint="eastAsia"/>
                <w:sz w:val="21"/>
                <w:szCs w:val="21"/>
              </w:rPr>
              <w:t>完好</w:t>
            </w:r>
          </w:p>
        </w:tc>
        <w:tc>
          <w:tcPr>
            <w:tcW w:w="3152" w:type="dxa"/>
            <w:vAlign w:val="center"/>
          </w:tcPr>
          <w:p w:rsidR="00AC2F3C" w:rsidRPr="00056696" w:rsidRDefault="00AC2F3C" w:rsidP="00313390">
            <w:pPr>
              <w:jc w:val="center"/>
              <w:rPr>
                <w:sz w:val="21"/>
                <w:szCs w:val="21"/>
              </w:rPr>
            </w:pPr>
            <w:r w:rsidRPr="00056696">
              <w:rPr>
                <w:rFonts w:hint="eastAsia"/>
                <w:sz w:val="21"/>
                <w:szCs w:val="21"/>
              </w:rPr>
              <w:t>关键岗位作业现场</w:t>
            </w:r>
          </w:p>
        </w:tc>
      </w:tr>
      <w:tr w:rsidR="00AC2F3C" w:rsidRPr="00056696" w:rsidTr="00313390">
        <w:trPr>
          <w:trHeight w:val="327"/>
        </w:trPr>
        <w:tc>
          <w:tcPr>
            <w:tcW w:w="1596" w:type="dxa"/>
            <w:vAlign w:val="center"/>
          </w:tcPr>
          <w:p w:rsidR="00AC2F3C" w:rsidRPr="00056696" w:rsidRDefault="00AC2F3C" w:rsidP="00313390">
            <w:pPr>
              <w:jc w:val="center"/>
              <w:rPr>
                <w:sz w:val="21"/>
                <w:szCs w:val="21"/>
              </w:rPr>
            </w:pPr>
            <w:r w:rsidRPr="00056696">
              <w:rPr>
                <w:rFonts w:hint="eastAsia"/>
                <w:sz w:val="21"/>
                <w:szCs w:val="21"/>
              </w:rPr>
              <w:t>防火服</w:t>
            </w:r>
          </w:p>
        </w:tc>
        <w:tc>
          <w:tcPr>
            <w:tcW w:w="1596" w:type="dxa"/>
            <w:vAlign w:val="center"/>
          </w:tcPr>
          <w:p w:rsidR="00AC2F3C" w:rsidRPr="00056696" w:rsidRDefault="00AC2F3C" w:rsidP="00313390">
            <w:pPr>
              <w:jc w:val="center"/>
              <w:rPr>
                <w:sz w:val="21"/>
                <w:szCs w:val="21"/>
              </w:rPr>
            </w:pPr>
          </w:p>
        </w:tc>
        <w:tc>
          <w:tcPr>
            <w:tcW w:w="1019" w:type="dxa"/>
            <w:vAlign w:val="center"/>
          </w:tcPr>
          <w:p w:rsidR="00AC2F3C" w:rsidRPr="00056696" w:rsidRDefault="00AC2F3C" w:rsidP="00313390">
            <w:pPr>
              <w:jc w:val="center"/>
              <w:rPr>
                <w:sz w:val="21"/>
                <w:szCs w:val="21"/>
              </w:rPr>
            </w:pPr>
            <w:r w:rsidRPr="00056696">
              <w:rPr>
                <w:rFonts w:hint="eastAsia"/>
                <w:sz w:val="21"/>
                <w:szCs w:val="21"/>
              </w:rPr>
              <w:t>3</w:t>
            </w:r>
            <w:r w:rsidRPr="00056696">
              <w:rPr>
                <w:rFonts w:hint="eastAsia"/>
                <w:sz w:val="21"/>
                <w:szCs w:val="21"/>
              </w:rPr>
              <w:t>套</w:t>
            </w:r>
          </w:p>
        </w:tc>
        <w:tc>
          <w:tcPr>
            <w:tcW w:w="1777" w:type="dxa"/>
            <w:vAlign w:val="center"/>
          </w:tcPr>
          <w:p w:rsidR="00AC2F3C" w:rsidRPr="00056696" w:rsidRDefault="00AC2F3C" w:rsidP="00313390">
            <w:pPr>
              <w:jc w:val="center"/>
              <w:rPr>
                <w:sz w:val="21"/>
                <w:szCs w:val="21"/>
              </w:rPr>
            </w:pPr>
            <w:r w:rsidRPr="00056696">
              <w:rPr>
                <w:rFonts w:hint="eastAsia"/>
                <w:sz w:val="21"/>
                <w:szCs w:val="21"/>
              </w:rPr>
              <w:t>完好</w:t>
            </w:r>
          </w:p>
        </w:tc>
        <w:tc>
          <w:tcPr>
            <w:tcW w:w="3152" w:type="dxa"/>
            <w:vAlign w:val="center"/>
          </w:tcPr>
          <w:p w:rsidR="00AC2F3C" w:rsidRPr="00056696" w:rsidRDefault="00AC2F3C" w:rsidP="00313390">
            <w:pPr>
              <w:jc w:val="center"/>
              <w:rPr>
                <w:sz w:val="21"/>
                <w:szCs w:val="21"/>
              </w:rPr>
            </w:pPr>
            <w:r w:rsidRPr="00056696">
              <w:rPr>
                <w:rFonts w:hint="eastAsia"/>
                <w:sz w:val="21"/>
                <w:szCs w:val="21"/>
              </w:rPr>
              <w:t>氢站值班室</w:t>
            </w:r>
          </w:p>
        </w:tc>
      </w:tr>
      <w:tr w:rsidR="00AC2F3C" w:rsidRPr="00056696" w:rsidTr="00313390">
        <w:trPr>
          <w:trHeight w:val="327"/>
        </w:trPr>
        <w:tc>
          <w:tcPr>
            <w:tcW w:w="1596" w:type="dxa"/>
            <w:vAlign w:val="center"/>
          </w:tcPr>
          <w:p w:rsidR="00AC2F3C" w:rsidRPr="00056696" w:rsidRDefault="00AC2F3C" w:rsidP="00313390">
            <w:pPr>
              <w:jc w:val="center"/>
              <w:rPr>
                <w:sz w:val="21"/>
                <w:szCs w:val="21"/>
              </w:rPr>
            </w:pPr>
            <w:r w:rsidRPr="00056696">
              <w:rPr>
                <w:rFonts w:hint="eastAsia"/>
                <w:sz w:val="21"/>
                <w:szCs w:val="21"/>
              </w:rPr>
              <w:t>防火沙坑</w:t>
            </w:r>
          </w:p>
        </w:tc>
        <w:tc>
          <w:tcPr>
            <w:tcW w:w="1596" w:type="dxa"/>
            <w:vAlign w:val="center"/>
          </w:tcPr>
          <w:p w:rsidR="00AC2F3C" w:rsidRPr="00056696" w:rsidRDefault="00AC2F3C" w:rsidP="00313390">
            <w:pPr>
              <w:jc w:val="center"/>
              <w:rPr>
                <w:sz w:val="21"/>
                <w:szCs w:val="21"/>
              </w:rPr>
            </w:pPr>
            <w:r w:rsidRPr="00056696">
              <w:rPr>
                <w:rFonts w:hint="eastAsia"/>
                <w:sz w:val="21"/>
                <w:szCs w:val="21"/>
              </w:rPr>
              <w:t>200*150*50</w:t>
            </w:r>
          </w:p>
        </w:tc>
        <w:tc>
          <w:tcPr>
            <w:tcW w:w="1019" w:type="dxa"/>
            <w:vAlign w:val="center"/>
          </w:tcPr>
          <w:p w:rsidR="00AC2F3C" w:rsidRPr="00056696" w:rsidRDefault="00AC2F3C" w:rsidP="00313390">
            <w:pPr>
              <w:jc w:val="center"/>
              <w:rPr>
                <w:sz w:val="21"/>
                <w:szCs w:val="21"/>
              </w:rPr>
            </w:pPr>
            <w:r w:rsidRPr="00056696">
              <w:rPr>
                <w:rFonts w:hint="eastAsia"/>
                <w:sz w:val="21"/>
                <w:szCs w:val="21"/>
              </w:rPr>
              <w:t>3</w:t>
            </w:r>
            <w:r w:rsidRPr="00056696">
              <w:rPr>
                <w:rFonts w:hint="eastAsia"/>
                <w:sz w:val="21"/>
                <w:szCs w:val="21"/>
              </w:rPr>
              <w:t>个</w:t>
            </w:r>
          </w:p>
        </w:tc>
        <w:tc>
          <w:tcPr>
            <w:tcW w:w="1777" w:type="dxa"/>
            <w:vAlign w:val="center"/>
          </w:tcPr>
          <w:p w:rsidR="00AC2F3C" w:rsidRPr="00056696" w:rsidRDefault="00AC2F3C" w:rsidP="00313390">
            <w:pPr>
              <w:jc w:val="center"/>
              <w:rPr>
                <w:sz w:val="21"/>
                <w:szCs w:val="21"/>
              </w:rPr>
            </w:pPr>
            <w:r w:rsidRPr="00056696">
              <w:rPr>
                <w:rFonts w:hint="eastAsia"/>
                <w:sz w:val="21"/>
                <w:szCs w:val="21"/>
              </w:rPr>
              <w:t>完好</w:t>
            </w:r>
          </w:p>
        </w:tc>
        <w:tc>
          <w:tcPr>
            <w:tcW w:w="3152" w:type="dxa"/>
            <w:vAlign w:val="center"/>
          </w:tcPr>
          <w:p w:rsidR="00AC2F3C" w:rsidRPr="00056696" w:rsidRDefault="00AC2F3C" w:rsidP="00313390">
            <w:pPr>
              <w:jc w:val="center"/>
              <w:rPr>
                <w:sz w:val="21"/>
                <w:szCs w:val="21"/>
              </w:rPr>
            </w:pPr>
            <w:r w:rsidRPr="00056696">
              <w:rPr>
                <w:rFonts w:hint="eastAsia"/>
                <w:sz w:val="21"/>
                <w:szCs w:val="21"/>
              </w:rPr>
              <w:t>RTP\</w:t>
            </w:r>
            <w:r w:rsidRPr="00056696">
              <w:rPr>
                <w:rFonts w:hint="eastAsia"/>
                <w:sz w:val="21"/>
                <w:szCs w:val="21"/>
              </w:rPr>
              <w:t>精密</w:t>
            </w:r>
            <w:r w:rsidRPr="00056696">
              <w:rPr>
                <w:rFonts w:hint="eastAsia"/>
                <w:sz w:val="21"/>
                <w:szCs w:val="21"/>
              </w:rPr>
              <w:t>\</w:t>
            </w:r>
            <w:r w:rsidRPr="00056696">
              <w:rPr>
                <w:rFonts w:hint="eastAsia"/>
                <w:sz w:val="21"/>
                <w:szCs w:val="21"/>
              </w:rPr>
              <w:t>化学品</w:t>
            </w:r>
          </w:p>
        </w:tc>
      </w:tr>
      <w:tr w:rsidR="00AC2F3C" w:rsidRPr="00056696" w:rsidTr="00313390">
        <w:trPr>
          <w:trHeight w:val="327"/>
        </w:trPr>
        <w:tc>
          <w:tcPr>
            <w:tcW w:w="1596" w:type="dxa"/>
            <w:vAlign w:val="center"/>
          </w:tcPr>
          <w:p w:rsidR="00AC2F3C" w:rsidRPr="00056696" w:rsidRDefault="00AC2F3C" w:rsidP="00313390">
            <w:pPr>
              <w:jc w:val="center"/>
              <w:rPr>
                <w:sz w:val="21"/>
                <w:szCs w:val="21"/>
              </w:rPr>
            </w:pPr>
            <w:r w:rsidRPr="00056696">
              <w:rPr>
                <w:rFonts w:hint="eastAsia"/>
                <w:sz w:val="21"/>
                <w:szCs w:val="21"/>
              </w:rPr>
              <w:t>应急灯</w:t>
            </w:r>
          </w:p>
        </w:tc>
        <w:tc>
          <w:tcPr>
            <w:tcW w:w="1596" w:type="dxa"/>
            <w:vAlign w:val="center"/>
          </w:tcPr>
          <w:p w:rsidR="00AC2F3C" w:rsidRPr="00056696" w:rsidRDefault="00AC2F3C" w:rsidP="00313390">
            <w:pPr>
              <w:jc w:val="center"/>
              <w:rPr>
                <w:sz w:val="21"/>
                <w:szCs w:val="21"/>
              </w:rPr>
            </w:pPr>
            <w:r w:rsidRPr="00056696">
              <w:rPr>
                <w:rFonts w:hint="eastAsia"/>
                <w:sz w:val="21"/>
                <w:szCs w:val="21"/>
              </w:rPr>
              <w:t>移动式</w:t>
            </w:r>
            <w:r w:rsidRPr="00056696">
              <w:rPr>
                <w:rFonts w:ascii="宋体" w:hAnsi="宋体" w:cs="宋体" w:hint="eastAsia"/>
                <w:sz w:val="21"/>
                <w:szCs w:val="21"/>
              </w:rPr>
              <w:t>∮15</w:t>
            </w:r>
          </w:p>
        </w:tc>
        <w:tc>
          <w:tcPr>
            <w:tcW w:w="1019" w:type="dxa"/>
            <w:vAlign w:val="center"/>
          </w:tcPr>
          <w:p w:rsidR="00AC2F3C" w:rsidRPr="00056696" w:rsidRDefault="00AC2F3C" w:rsidP="00313390">
            <w:pPr>
              <w:jc w:val="center"/>
              <w:rPr>
                <w:sz w:val="21"/>
                <w:szCs w:val="21"/>
              </w:rPr>
            </w:pPr>
            <w:r w:rsidRPr="00056696">
              <w:rPr>
                <w:rFonts w:hint="eastAsia"/>
                <w:sz w:val="21"/>
                <w:szCs w:val="21"/>
              </w:rPr>
              <w:t>15</w:t>
            </w:r>
            <w:r w:rsidRPr="00056696">
              <w:rPr>
                <w:rFonts w:hint="eastAsia"/>
                <w:sz w:val="21"/>
                <w:szCs w:val="21"/>
              </w:rPr>
              <w:t>个</w:t>
            </w:r>
          </w:p>
        </w:tc>
        <w:tc>
          <w:tcPr>
            <w:tcW w:w="1777" w:type="dxa"/>
            <w:vAlign w:val="center"/>
          </w:tcPr>
          <w:p w:rsidR="00AC2F3C" w:rsidRPr="00056696" w:rsidRDefault="00AC2F3C" w:rsidP="00313390">
            <w:pPr>
              <w:jc w:val="center"/>
              <w:rPr>
                <w:sz w:val="21"/>
                <w:szCs w:val="21"/>
              </w:rPr>
            </w:pPr>
            <w:r w:rsidRPr="00056696">
              <w:rPr>
                <w:rFonts w:hint="eastAsia"/>
                <w:sz w:val="21"/>
                <w:szCs w:val="21"/>
              </w:rPr>
              <w:t>完好</w:t>
            </w:r>
          </w:p>
        </w:tc>
        <w:tc>
          <w:tcPr>
            <w:tcW w:w="3152" w:type="dxa"/>
            <w:vAlign w:val="center"/>
          </w:tcPr>
          <w:p w:rsidR="00AC2F3C" w:rsidRPr="00056696" w:rsidRDefault="00AC2F3C" w:rsidP="00313390">
            <w:pPr>
              <w:jc w:val="center"/>
              <w:rPr>
                <w:sz w:val="21"/>
                <w:szCs w:val="21"/>
              </w:rPr>
            </w:pPr>
            <w:r w:rsidRPr="00056696">
              <w:rPr>
                <w:rFonts w:hint="eastAsia"/>
                <w:sz w:val="21"/>
                <w:szCs w:val="21"/>
              </w:rPr>
              <w:t>巡逻队、氢站</w:t>
            </w:r>
          </w:p>
        </w:tc>
      </w:tr>
      <w:tr w:rsidR="00AC2F3C" w:rsidRPr="00056696" w:rsidTr="00313390">
        <w:trPr>
          <w:trHeight w:val="327"/>
        </w:trPr>
        <w:tc>
          <w:tcPr>
            <w:tcW w:w="1596" w:type="dxa"/>
            <w:vAlign w:val="center"/>
          </w:tcPr>
          <w:p w:rsidR="00AC2F3C" w:rsidRPr="00056696" w:rsidRDefault="00AC2F3C" w:rsidP="00313390">
            <w:pPr>
              <w:jc w:val="center"/>
              <w:rPr>
                <w:sz w:val="21"/>
                <w:szCs w:val="21"/>
              </w:rPr>
            </w:pPr>
            <w:r w:rsidRPr="00056696">
              <w:rPr>
                <w:rFonts w:hint="eastAsia"/>
                <w:sz w:val="21"/>
                <w:szCs w:val="21"/>
              </w:rPr>
              <w:t>急救箱</w:t>
            </w:r>
          </w:p>
        </w:tc>
        <w:tc>
          <w:tcPr>
            <w:tcW w:w="1596" w:type="dxa"/>
            <w:vAlign w:val="center"/>
          </w:tcPr>
          <w:p w:rsidR="00AC2F3C" w:rsidRPr="00056696" w:rsidRDefault="00AC2F3C" w:rsidP="00313390">
            <w:pPr>
              <w:jc w:val="center"/>
              <w:rPr>
                <w:sz w:val="21"/>
                <w:szCs w:val="21"/>
              </w:rPr>
            </w:pPr>
          </w:p>
        </w:tc>
        <w:tc>
          <w:tcPr>
            <w:tcW w:w="1019" w:type="dxa"/>
            <w:vAlign w:val="center"/>
          </w:tcPr>
          <w:p w:rsidR="00AC2F3C" w:rsidRPr="00056696" w:rsidRDefault="00AC2F3C" w:rsidP="00313390">
            <w:pPr>
              <w:jc w:val="center"/>
              <w:rPr>
                <w:sz w:val="21"/>
                <w:szCs w:val="21"/>
              </w:rPr>
            </w:pPr>
            <w:r w:rsidRPr="00056696">
              <w:rPr>
                <w:rFonts w:hint="eastAsia"/>
                <w:sz w:val="21"/>
                <w:szCs w:val="21"/>
              </w:rPr>
              <w:t>4</w:t>
            </w:r>
            <w:r w:rsidRPr="00056696">
              <w:rPr>
                <w:rFonts w:hint="eastAsia"/>
                <w:sz w:val="21"/>
                <w:szCs w:val="21"/>
              </w:rPr>
              <w:t>个</w:t>
            </w:r>
          </w:p>
        </w:tc>
        <w:tc>
          <w:tcPr>
            <w:tcW w:w="1777" w:type="dxa"/>
            <w:vAlign w:val="center"/>
          </w:tcPr>
          <w:p w:rsidR="00AC2F3C" w:rsidRPr="00056696" w:rsidRDefault="00AC2F3C" w:rsidP="00313390">
            <w:pPr>
              <w:jc w:val="center"/>
              <w:rPr>
                <w:sz w:val="21"/>
                <w:szCs w:val="21"/>
              </w:rPr>
            </w:pPr>
            <w:r w:rsidRPr="00056696">
              <w:rPr>
                <w:rFonts w:hint="eastAsia"/>
                <w:sz w:val="21"/>
                <w:szCs w:val="21"/>
              </w:rPr>
              <w:t>每年药品更换</w:t>
            </w:r>
          </w:p>
        </w:tc>
        <w:tc>
          <w:tcPr>
            <w:tcW w:w="3152" w:type="dxa"/>
            <w:vAlign w:val="center"/>
          </w:tcPr>
          <w:p w:rsidR="00AC2F3C" w:rsidRPr="00056696" w:rsidRDefault="00AC2F3C" w:rsidP="00313390">
            <w:pPr>
              <w:jc w:val="center"/>
              <w:rPr>
                <w:sz w:val="21"/>
                <w:szCs w:val="21"/>
              </w:rPr>
            </w:pPr>
            <w:r w:rsidRPr="00056696">
              <w:rPr>
                <w:rFonts w:hint="eastAsia"/>
                <w:sz w:val="21"/>
                <w:szCs w:val="21"/>
              </w:rPr>
              <w:t>厂部、各事业部</w:t>
            </w:r>
          </w:p>
        </w:tc>
      </w:tr>
      <w:tr w:rsidR="00AC2F3C" w:rsidRPr="00056696" w:rsidTr="00313390">
        <w:trPr>
          <w:trHeight w:val="327"/>
        </w:trPr>
        <w:tc>
          <w:tcPr>
            <w:tcW w:w="1596" w:type="dxa"/>
            <w:vAlign w:val="center"/>
          </w:tcPr>
          <w:p w:rsidR="00AC2F3C" w:rsidRPr="00056696" w:rsidRDefault="00AC2F3C" w:rsidP="00313390">
            <w:pPr>
              <w:jc w:val="center"/>
              <w:rPr>
                <w:sz w:val="21"/>
                <w:szCs w:val="21"/>
              </w:rPr>
            </w:pPr>
            <w:r w:rsidRPr="00056696">
              <w:rPr>
                <w:rFonts w:hint="eastAsia"/>
                <w:sz w:val="21"/>
                <w:szCs w:val="21"/>
              </w:rPr>
              <w:t>安全带</w:t>
            </w:r>
          </w:p>
        </w:tc>
        <w:tc>
          <w:tcPr>
            <w:tcW w:w="1596" w:type="dxa"/>
            <w:vAlign w:val="center"/>
          </w:tcPr>
          <w:p w:rsidR="00AC2F3C" w:rsidRPr="00056696" w:rsidRDefault="00AC2F3C" w:rsidP="00313390">
            <w:pPr>
              <w:jc w:val="center"/>
              <w:rPr>
                <w:sz w:val="21"/>
                <w:szCs w:val="21"/>
              </w:rPr>
            </w:pPr>
            <w:r w:rsidRPr="00056696">
              <w:rPr>
                <w:rFonts w:hint="eastAsia"/>
                <w:sz w:val="21"/>
                <w:szCs w:val="21"/>
              </w:rPr>
              <w:t>国标</w:t>
            </w:r>
          </w:p>
        </w:tc>
        <w:tc>
          <w:tcPr>
            <w:tcW w:w="1019" w:type="dxa"/>
            <w:vAlign w:val="center"/>
          </w:tcPr>
          <w:p w:rsidR="00AC2F3C" w:rsidRPr="00056696" w:rsidRDefault="00AC2F3C" w:rsidP="00313390">
            <w:pPr>
              <w:jc w:val="center"/>
              <w:rPr>
                <w:sz w:val="21"/>
                <w:szCs w:val="21"/>
              </w:rPr>
            </w:pPr>
            <w:r w:rsidRPr="00056696">
              <w:rPr>
                <w:rFonts w:hint="eastAsia"/>
                <w:sz w:val="21"/>
                <w:szCs w:val="21"/>
              </w:rPr>
              <w:t>18</w:t>
            </w:r>
            <w:r w:rsidRPr="00056696">
              <w:rPr>
                <w:rFonts w:hint="eastAsia"/>
                <w:sz w:val="21"/>
                <w:szCs w:val="21"/>
              </w:rPr>
              <w:t>条</w:t>
            </w:r>
          </w:p>
        </w:tc>
        <w:tc>
          <w:tcPr>
            <w:tcW w:w="1777" w:type="dxa"/>
            <w:vAlign w:val="center"/>
          </w:tcPr>
          <w:p w:rsidR="00AC2F3C" w:rsidRPr="00056696" w:rsidRDefault="00AC2F3C" w:rsidP="00313390">
            <w:pPr>
              <w:jc w:val="center"/>
              <w:rPr>
                <w:sz w:val="21"/>
                <w:szCs w:val="21"/>
              </w:rPr>
            </w:pPr>
            <w:r w:rsidRPr="00056696">
              <w:rPr>
                <w:rFonts w:hint="eastAsia"/>
                <w:sz w:val="21"/>
                <w:szCs w:val="21"/>
              </w:rPr>
              <w:t>完好</w:t>
            </w:r>
          </w:p>
        </w:tc>
        <w:tc>
          <w:tcPr>
            <w:tcW w:w="3152" w:type="dxa"/>
            <w:vAlign w:val="center"/>
          </w:tcPr>
          <w:p w:rsidR="00AC2F3C" w:rsidRPr="00056696" w:rsidRDefault="00AC2F3C" w:rsidP="00313390">
            <w:pPr>
              <w:jc w:val="center"/>
              <w:rPr>
                <w:sz w:val="21"/>
                <w:szCs w:val="21"/>
              </w:rPr>
            </w:pPr>
            <w:r w:rsidRPr="00056696">
              <w:rPr>
                <w:rFonts w:hint="eastAsia"/>
                <w:sz w:val="21"/>
                <w:szCs w:val="21"/>
              </w:rPr>
              <w:t>公司</w:t>
            </w:r>
            <w:r w:rsidRPr="00056696">
              <w:rPr>
                <w:rFonts w:hint="eastAsia"/>
                <w:sz w:val="21"/>
                <w:szCs w:val="21"/>
              </w:rPr>
              <w:t>6</w:t>
            </w:r>
            <w:r w:rsidRPr="00056696">
              <w:rPr>
                <w:rFonts w:hint="eastAsia"/>
                <w:sz w:val="21"/>
                <w:szCs w:val="21"/>
              </w:rPr>
              <w:t>根，各事业部共</w:t>
            </w:r>
            <w:r w:rsidRPr="00056696">
              <w:rPr>
                <w:rFonts w:hint="eastAsia"/>
                <w:sz w:val="21"/>
                <w:szCs w:val="21"/>
              </w:rPr>
              <w:t>12</w:t>
            </w:r>
            <w:r w:rsidRPr="00056696">
              <w:rPr>
                <w:rFonts w:hint="eastAsia"/>
                <w:sz w:val="21"/>
                <w:szCs w:val="21"/>
              </w:rPr>
              <w:t>根</w:t>
            </w:r>
          </w:p>
        </w:tc>
      </w:tr>
      <w:tr w:rsidR="00AC2F3C" w:rsidRPr="00056696" w:rsidTr="00313390">
        <w:trPr>
          <w:trHeight w:val="327"/>
        </w:trPr>
        <w:tc>
          <w:tcPr>
            <w:tcW w:w="1596" w:type="dxa"/>
            <w:vAlign w:val="center"/>
          </w:tcPr>
          <w:p w:rsidR="00AC2F3C" w:rsidRPr="00056696" w:rsidRDefault="00AC2F3C" w:rsidP="00313390">
            <w:pPr>
              <w:jc w:val="center"/>
              <w:rPr>
                <w:sz w:val="21"/>
                <w:szCs w:val="21"/>
              </w:rPr>
            </w:pPr>
            <w:r w:rsidRPr="00056696">
              <w:rPr>
                <w:rFonts w:hint="eastAsia"/>
                <w:sz w:val="21"/>
                <w:szCs w:val="21"/>
              </w:rPr>
              <w:t>安全帽</w:t>
            </w:r>
          </w:p>
        </w:tc>
        <w:tc>
          <w:tcPr>
            <w:tcW w:w="1596" w:type="dxa"/>
            <w:vAlign w:val="center"/>
          </w:tcPr>
          <w:p w:rsidR="00AC2F3C" w:rsidRPr="00056696" w:rsidRDefault="00AC2F3C" w:rsidP="00313390">
            <w:pPr>
              <w:jc w:val="center"/>
              <w:rPr>
                <w:sz w:val="21"/>
                <w:szCs w:val="21"/>
              </w:rPr>
            </w:pPr>
            <w:r w:rsidRPr="00056696">
              <w:rPr>
                <w:rFonts w:hint="eastAsia"/>
                <w:sz w:val="21"/>
                <w:szCs w:val="21"/>
              </w:rPr>
              <w:t>国标</w:t>
            </w:r>
          </w:p>
        </w:tc>
        <w:tc>
          <w:tcPr>
            <w:tcW w:w="1019" w:type="dxa"/>
            <w:vAlign w:val="center"/>
          </w:tcPr>
          <w:p w:rsidR="00AC2F3C" w:rsidRPr="00056696" w:rsidRDefault="00AC2F3C" w:rsidP="00313390">
            <w:pPr>
              <w:jc w:val="center"/>
              <w:rPr>
                <w:sz w:val="21"/>
                <w:szCs w:val="21"/>
              </w:rPr>
            </w:pPr>
            <w:r w:rsidRPr="00056696">
              <w:rPr>
                <w:rFonts w:hint="eastAsia"/>
                <w:sz w:val="21"/>
                <w:szCs w:val="21"/>
              </w:rPr>
              <w:t>6</w:t>
            </w:r>
            <w:r w:rsidRPr="00056696">
              <w:rPr>
                <w:rFonts w:hint="eastAsia"/>
                <w:sz w:val="21"/>
                <w:szCs w:val="21"/>
              </w:rPr>
              <w:t>顶</w:t>
            </w:r>
          </w:p>
        </w:tc>
        <w:tc>
          <w:tcPr>
            <w:tcW w:w="1777" w:type="dxa"/>
            <w:vAlign w:val="center"/>
          </w:tcPr>
          <w:p w:rsidR="00AC2F3C" w:rsidRPr="00056696" w:rsidRDefault="00AC2F3C" w:rsidP="00313390">
            <w:pPr>
              <w:jc w:val="center"/>
              <w:rPr>
                <w:sz w:val="21"/>
                <w:szCs w:val="21"/>
              </w:rPr>
            </w:pPr>
            <w:r w:rsidRPr="00056696">
              <w:rPr>
                <w:rFonts w:hint="eastAsia"/>
                <w:sz w:val="21"/>
                <w:szCs w:val="21"/>
              </w:rPr>
              <w:t>完好</w:t>
            </w:r>
          </w:p>
        </w:tc>
        <w:tc>
          <w:tcPr>
            <w:tcW w:w="3152" w:type="dxa"/>
            <w:vAlign w:val="center"/>
          </w:tcPr>
          <w:p w:rsidR="00AC2F3C" w:rsidRPr="00056696" w:rsidRDefault="00AC2F3C" w:rsidP="00313390">
            <w:pPr>
              <w:jc w:val="center"/>
              <w:rPr>
                <w:sz w:val="21"/>
                <w:szCs w:val="21"/>
              </w:rPr>
            </w:pPr>
            <w:r w:rsidRPr="00056696">
              <w:rPr>
                <w:rFonts w:hint="eastAsia"/>
                <w:sz w:val="21"/>
                <w:szCs w:val="21"/>
              </w:rPr>
              <w:t>厂部</w:t>
            </w:r>
          </w:p>
        </w:tc>
      </w:tr>
      <w:tr w:rsidR="00AC2F3C" w:rsidRPr="00056696" w:rsidTr="00313390">
        <w:trPr>
          <w:trHeight w:val="327"/>
        </w:trPr>
        <w:tc>
          <w:tcPr>
            <w:tcW w:w="1596" w:type="dxa"/>
            <w:vAlign w:val="center"/>
          </w:tcPr>
          <w:p w:rsidR="00AC2F3C" w:rsidRPr="00056696" w:rsidRDefault="00AC2F3C" w:rsidP="00313390">
            <w:pPr>
              <w:jc w:val="center"/>
              <w:rPr>
                <w:sz w:val="21"/>
                <w:szCs w:val="21"/>
              </w:rPr>
            </w:pPr>
            <w:r w:rsidRPr="00056696">
              <w:rPr>
                <w:rFonts w:hint="eastAsia"/>
                <w:sz w:val="21"/>
                <w:szCs w:val="21"/>
              </w:rPr>
              <w:t>固定应急灯</w:t>
            </w:r>
          </w:p>
        </w:tc>
        <w:tc>
          <w:tcPr>
            <w:tcW w:w="1596" w:type="dxa"/>
            <w:vAlign w:val="center"/>
          </w:tcPr>
          <w:p w:rsidR="00AC2F3C" w:rsidRPr="00056696" w:rsidRDefault="00AC2F3C" w:rsidP="00313390">
            <w:pPr>
              <w:jc w:val="center"/>
              <w:rPr>
                <w:sz w:val="21"/>
                <w:szCs w:val="21"/>
              </w:rPr>
            </w:pPr>
          </w:p>
        </w:tc>
        <w:tc>
          <w:tcPr>
            <w:tcW w:w="1019" w:type="dxa"/>
            <w:vAlign w:val="center"/>
          </w:tcPr>
          <w:p w:rsidR="00AC2F3C" w:rsidRPr="00056696" w:rsidRDefault="00AC2F3C" w:rsidP="00313390">
            <w:pPr>
              <w:jc w:val="center"/>
              <w:rPr>
                <w:sz w:val="21"/>
                <w:szCs w:val="21"/>
              </w:rPr>
            </w:pPr>
            <w:r w:rsidRPr="00056696">
              <w:rPr>
                <w:rFonts w:hint="eastAsia"/>
                <w:sz w:val="21"/>
                <w:szCs w:val="21"/>
              </w:rPr>
              <w:t>126</w:t>
            </w:r>
            <w:r w:rsidRPr="00056696">
              <w:rPr>
                <w:rFonts w:hint="eastAsia"/>
                <w:sz w:val="21"/>
                <w:szCs w:val="21"/>
              </w:rPr>
              <w:t>个</w:t>
            </w:r>
          </w:p>
        </w:tc>
        <w:tc>
          <w:tcPr>
            <w:tcW w:w="1777" w:type="dxa"/>
            <w:vAlign w:val="center"/>
          </w:tcPr>
          <w:p w:rsidR="00AC2F3C" w:rsidRPr="00056696" w:rsidRDefault="00AC2F3C" w:rsidP="00313390">
            <w:pPr>
              <w:jc w:val="center"/>
              <w:rPr>
                <w:sz w:val="21"/>
                <w:szCs w:val="21"/>
              </w:rPr>
            </w:pPr>
            <w:r w:rsidRPr="00056696">
              <w:rPr>
                <w:rFonts w:hint="eastAsia"/>
                <w:sz w:val="21"/>
                <w:szCs w:val="21"/>
              </w:rPr>
              <w:t>定期检查</w:t>
            </w:r>
          </w:p>
        </w:tc>
        <w:tc>
          <w:tcPr>
            <w:tcW w:w="3152" w:type="dxa"/>
            <w:vAlign w:val="center"/>
          </w:tcPr>
          <w:p w:rsidR="00AC2F3C" w:rsidRPr="00056696" w:rsidRDefault="00AC2F3C" w:rsidP="00313390">
            <w:pPr>
              <w:jc w:val="center"/>
              <w:rPr>
                <w:sz w:val="21"/>
                <w:szCs w:val="21"/>
              </w:rPr>
            </w:pPr>
            <w:r w:rsidRPr="00056696">
              <w:rPr>
                <w:rFonts w:hint="eastAsia"/>
                <w:sz w:val="21"/>
                <w:szCs w:val="21"/>
              </w:rPr>
              <w:t>各生产作业岗位</w:t>
            </w:r>
          </w:p>
        </w:tc>
      </w:tr>
      <w:tr w:rsidR="00AC2F3C" w:rsidRPr="00056696" w:rsidTr="00313390">
        <w:trPr>
          <w:trHeight w:val="327"/>
        </w:trPr>
        <w:tc>
          <w:tcPr>
            <w:tcW w:w="1596" w:type="dxa"/>
            <w:vAlign w:val="center"/>
          </w:tcPr>
          <w:p w:rsidR="00AC2F3C" w:rsidRPr="00056696" w:rsidRDefault="00AC2F3C" w:rsidP="00313390">
            <w:pPr>
              <w:jc w:val="center"/>
              <w:rPr>
                <w:sz w:val="21"/>
                <w:szCs w:val="21"/>
              </w:rPr>
            </w:pPr>
            <w:r w:rsidRPr="00056696">
              <w:rPr>
                <w:rFonts w:hint="eastAsia"/>
                <w:sz w:val="21"/>
                <w:szCs w:val="21"/>
              </w:rPr>
              <w:t>防爆应急灯</w:t>
            </w:r>
          </w:p>
        </w:tc>
        <w:tc>
          <w:tcPr>
            <w:tcW w:w="1596" w:type="dxa"/>
            <w:vAlign w:val="center"/>
          </w:tcPr>
          <w:p w:rsidR="00AC2F3C" w:rsidRPr="00056696" w:rsidRDefault="00AC2F3C" w:rsidP="00313390">
            <w:pPr>
              <w:jc w:val="center"/>
              <w:rPr>
                <w:sz w:val="21"/>
                <w:szCs w:val="21"/>
              </w:rPr>
            </w:pPr>
          </w:p>
        </w:tc>
        <w:tc>
          <w:tcPr>
            <w:tcW w:w="1019" w:type="dxa"/>
            <w:vAlign w:val="center"/>
          </w:tcPr>
          <w:p w:rsidR="00AC2F3C" w:rsidRPr="00056696" w:rsidRDefault="00AC2F3C" w:rsidP="00313390">
            <w:pPr>
              <w:jc w:val="center"/>
              <w:rPr>
                <w:sz w:val="21"/>
                <w:szCs w:val="21"/>
              </w:rPr>
            </w:pPr>
            <w:r w:rsidRPr="00056696">
              <w:rPr>
                <w:rFonts w:hint="eastAsia"/>
                <w:sz w:val="21"/>
                <w:szCs w:val="21"/>
              </w:rPr>
              <w:t>56</w:t>
            </w:r>
            <w:r w:rsidRPr="00056696">
              <w:rPr>
                <w:rFonts w:hint="eastAsia"/>
                <w:sz w:val="21"/>
                <w:szCs w:val="21"/>
              </w:rPr>
              <w:t>个</w:t>
            </w:r>
          </w:p>
        </w:tc>
        <w:tc>
          <w:tcPr>
            <w:tcW w:w="1777" w:type="dxa"/>
            <w:vAlign w:val="center"/>
          </w:tcPr>
          <w:p w:rsidR="00AC2F3C" w:rsidRPr="00056696" w:rsidRDefault="00AC2F3C" w:rsidP="00313390">
            <w:pPr>
              <w:jc w:val="center"/>
              <w:rPr>
                <w:sz w:val="21"/>
                <w:szCs w:val="21"/>
              </w:rPr>
            </w:pPr>
            <w:r w:rsidRPr="00056696">
              <w:rPr>
                <w:rFonts w:hint="eastAsia"/>
                <w:sz w:val="21"/>
                <w:szCs w:val="21"/>
              </w:rPr>
              <w:t>定期人检查</w:t>
            </w:r>
          </w:p>
        </w:tc>
        <w:tc>
          <w:tcPr>
            <w:tcW w:w="3152" w:type="dxa"/>
            <w:vAlign w:val="center"/>
          </w:tcPr>
          <w:p w:rsidR="00AC2F3C" w:rsidRPr="00056696" w:rsidRDefault="00AC2F3C" w:rsidP="00313390">
            <w:pPr>
              <w:jc w:val="center"/>
              <w:rPr>
                <w:sz w:val="21"/>
                <w:szCs w:val="21"/>
              </w:rPr>
            </w:pPr>
            <w:r w:rsidRPr="00056696">
              <w:rPr>
                <w:rFonts w:hint="eastAsia"/>
                <w:sz w:val="21"/>
                <w:szCs w:val="21"/>
              </w:rPr>
              <w:t>各生产作业岗位</w:t>
            </w:r>
          </w:p>
        </w:tc>
      </w:tr>
      <w:tr w:rsidR="00AC2F3C" w:rsidRPr="00056696" w:rsidTr="00313390">
        <w:trPr>
          <w:trHeight w:val="327"/>
        </w:trPr>
        <w:tc>
          <w:tcPr>
            <w:tcW w:w="1596" w:type="dxa"/>
            <w:vAlign w:val="center"/>
          </w:tcPr>
          <w:p w:rsidR="00AC2F3C" w:rsidRPr="00056696" w:rsidRDefault="00AC2F3C" w:rsidP="00313390">
            <w:pPr>
              <w:jc w:val="center"/>
              <w:rPr>
                <w:sz w:val="21"/>
                <w:szCs w:val="21"/>
              </w:rPr>
            </w:pPr>
            <w:r w:rsidRPr="00056696">
              <w:rPr>
                <w:rFonts w:hint="eastAsia"/>
                <w:sz w:val="21"/>
                <w:szCs w:val="21"/>
              </w:rPr>
              <w:t>安全警示牌</w:t>
            </w:r>
          </w:p>
        </w:tc>
        <w:tc>
          <w:tcPr>
            <w:tcW w:w="1596" w:type="dxa"/>
            <w:vAlign w:val="center"/>
          </w:tcPr>
          <w:p w:rsidR="00AC2F3C" w:rsidRPr="00056696" w:rsidRDefault="00AC2F3C" w:rsidP="00313390">
            <w:pPr>
              <w:jc w:val="center"/>
              <w:rPr>
                <w:sz w:val="21"/>
                <w:szCs w:val="21"/>
              </w:rPr>
            </w:pPr>
            <w:r w:rsidRPr="00056696">
              <w:rPr>
                <w:rFonts w:hint="eastAsia"/>
                <w:sz w:val="21"/>
                <w:szCs w:val="21"/>
              </w:rPr>
              <w:t>国标</w:t>
            </w:r>
          </w:p>
        </w:tc>
        <w:tc>
          <w:tcPr>
            <w:tcW w:w="1019" w:type="dxa"/>
            <w:vAlign w:val="center"/>
          </w:tcPr>
          <w:p w:rsidR="00AC2F3C" w:rsidRPr="00056696" w:rsidRDefault="00AC2F3C" w:rsidP="00313390">
            <w:pPr>
              <w:jc w:val="center"/>
              <w:rPr>
                <w:sz w:val="21"/>
                <w:szCs w:val="21"/>
              </w:rPr>
            </w:pPr>
            <w:r w:rsidRPr="00056696">
              <w:rPr>
                <w:rFonts w:hint="eastAsia"/>
                <w:sz w:val="21"/>
                <w:szCs w:val="21"/>
              </w:rPr>
              <w:t>若干</w:t>
            </w:r>
          </w:p>
        </w:tc>
        <w:tc>
          <w:tcPr>
            <w:tcW w:w="1777" w:type="dxa"/>
            <w:vAlign w:val="center"/>
          </w:tcPr>
          <w:p w:rsidR="00AC2F3C" w:rsidRPr="00056696" w:rsidRDefault="00AC2F3C" w:rsidP="00313390">
            <w:pPr>
              <w:jc w:val="center"/>
              <w:rPr>
                <w:sz w:val="21"/>
                <w:szCs w:val="21"/>
              </w:rPr>
            </w:pPr>
            <w:r w:rsidRPr="00056696">
              <w:rPr>
                <w:rFonts w:hint="eastAsia"/>
                <w:sz w:val="21"/>
                <w:szCs w:val="21"/>
              </w:rPr>
              <w:t>有效</w:t>
            </w:r>
          </w:p>
        </w:tc>
        <w:tc>
          <w:tcPr>
            <w:tcW w:w="3152" w:type="dxa"/>
            <w:vAlign w:val="center"/>
          </w:tcPr>
          <w:p w:rsidR="00AC2F3C" w:rsidRPr="00056696" w:rsidRDefault="00AC2F3C" w:rsidP="00313390">
            <w:pPr>
              <w:jc w:val="center"/>
              <w:rPr>
                <w:sz w:val="21"/>
                <w:szCs w:val="21"/>
              </w:rPr>
            </w:pPr>
            <w:r w:rsidRPr="00056696">
              <w:rPr>
                <w:rFonts w:hint="eastAsia"/>
                <w:sz w:val="21"/>
                <w:szCs w:val="21"/>
              </w:rPr>
              <w:t>各作业岗位和公司备用</w:t>
            </w:r>
          </w:p>
        </w:tc>
      </w:tr>
      <w:tr w:rsidR="00AC2F3C" w:rsidRPr="00056696" w:rsidTr="00313390">
        <w:trPr>
          <w:trHeight w:val="327"/>
        </w:trPr>
        <w:tc>
          <w:tcPr>
            <w:tcW w:w="1596" w:type="dxa"/>
            <w:vAlign w:val="center"/>
          </w:tcPr>
          <w:p w:rsidR="00AC2F3C" w:rsidRPr="00056696" w:rsidRDefault="00AC2F3C" w:rsidP="00313390">
            <w:pPr>
              <w:jc w:val="center"/>
              <w:rPr>
                <w:sz w:val="21"/>
                <w:szCs w:val="21"/>
              </w:rPr>
            </w:pPr>
            <w:r w:rsidRPr="00056696">
              <w:rPr>
                <w:rFonts w:hint="eastAsia"/>
                <w:sz w:val="21"/>
                <w:szCs w:val="21"/>
              </w:rPr>
              <w:t>编织袋</w:t>
            </w:r>
          </w:p>
        </w:tc>
        <w:tc>
          <w:tcPr>
            <w:tcW w:w="1596" w:type="dxa"/>
            <w:vAlign w:val="center"/>
          </w:tcPr>
          <w:p w:rsidR="00AC2F3C" w:rsidRPr="00056696" w:rsidRDefault="00AC2F3C" w:rsidP="00313390">
            <w:pPr>
              <w:jc w:val="center"/>
              <w:rPr>
                <w:sz w:val="21"/>
                <w:szCs w:val="21"/>
              </w:rPr>
            </w:pPr>
          </w:p>
        </w:tc>
        <w:tc>
          <w:tcPr>
            <w:tcW w:w="1019" w:type="dxa"/>
            <w:vAlign w:val="center"/>
          </w:tcPr>
          <w:p w:rsidR="00AC2F3C" w:rsidRPr="00056696" w:rsidRDefault="00AC2F3C" w:rsidP="00313390">
            <w:pPr>
              <w:jc w:val="center"/>
              <w:rPr>
                <w:sz w:val="21"/>
                <w:szCs w:val="21"/>
              </w:rPr>
            </w:pPr>
            <w:r w:rsidRPr="00056696">
              <w:rPr>
                <w:rFonts w:hint="eastAsia"/>
                <w:sz w:val="21"/>
                <w:szCs w:val="21"/>
              </w:rPr>
              <w:t>300</w:t>
            </w:r>
            <w:r w:rsidRPr="00056696">
              <w:rPr>
                <w:rFonts w:hint="eastAsia"/>
                <w:sz w:val="21"/>
                <w:szCs w:val="21"/>
              </w:rPr>
              <w:t>个</w:t>
            </w:r>
          </w:p>
        </w:tc>
        <w:tc>
          <w:tcPr>
            <w:tcW w:w="1777" w:type="dxa"/>
            <w:vAlign w:val="center"/>
          </w:tcPr>
          <w:p w:rsidR="00AC2F3C" w:rsidRPr="00056696" w:rsidRDefault="00AC2F3C" w:rsidP="00313390">
            <w:pPr>
              <w:jc w:val="center"/>
              <w:rPr>
                <w:sz w:val="21"/>
                <w:szCs w:val="21"/>
              </w:rPr>
            </w:pPr>
            <w:r w:rsidRPr="00056696">
              <w:rPr>
                <w:rFonts w:hint="eastAsia"/>
                <w:sz w:val="21"/>
                <w:szCs w:val="21"/>
              </w:rPr>
              <w:t>存放状态</w:t>
            </w:r>
          </w:p>
        </w:tc>
        <w:tc>
          <w:tcPr>
            <w:tcW w:w="3152" w:type="dxa"/>
            <w:vAlign w:val="center"/>
          </w:tcPr>
          <w:p w:rsidR="00AC2F3C" w:rsidRPr="00056696" w:rsidRDefault="00AC2F3C" w:rsidP="00313390">
            <w:pPr>
              <w:jc w:val="center"/>
              <w:rPr>
                <w:sz w:val="21"/>
                <w:szCs w:val="21"/>
              </w:rPr>
            </w:pPr>
            <w:r w:rsidRPr="00056696">
              <w:rPr>
                <w:rFonts w:hint="eastAsia"/>
                <w:sz w:val="21"/>
                <w:szCs w:val="21"/>
              </w:rPr>
              <w:t>总库</w:t>
            </w:r>
          </w:p>
        </w:tc>
      </w:tr>
      <w:tr w:rsidR="00AC2F3C" w:rsidRPr="00056696" w:rsidTr="00313390">
        <w:trPr>
          <w:trHeight w:val="327"/>
        </w:trPr>
        <w:tc>
          <w:tcPr>
            <w:tcW w:w="1596" w:type="dxa"/>
            <w:vAlign w:val="center"/>
          </w:tcPr>
          <w:p w:rsidR="00AC2F3C" w:rsidRPr="00056696" w:rsidRDefault="00AC2F3C" w:rsidP="00313390">
            <w:pPr>
              <w:jc w:val="center"/>
              <w:rPr>
                <w:sz w:val="21"/>
                <w:szCs w:val="21"/>
              </w:rPr>
            </w:pPr>
            <w:r w:rsidRPr="00056696">
              <w:rPr>
                <w:rFonts w:hint="eastAsia"/>
                <w:sz w:val="21"/>
                <w:szCs w:val="21"/>
              </w:rPr>
              <w:t>安全警示带</w:t>
            </w:r>
          </w:p>
        </w:tc>
        <w:tc>
          <w:tcPr>
            <w:tcW w:w="1596" w:type="dxa"/>
            <w:vAlign w:val="center"/>
          </w:tcPr>
          <w:p w:rsidR="00AC2F3C" w:rsidRPr="00056696" w:rsidRDefault="00AC2F3C" w:rsidP="00313390">
            <w:pPr>
              <w:jc w:val="center"/>
              <w:rPr>
                <w:sz w:val="21"/>
                <w:szCs w:val="21"/>
              </w:rPr>
            </w:pPr>
          </w:p>
        </w:tc>
        <w:tc>
          <w:tcPr>
            <w:tcW w:w="1019" w:type="dxa"/>
            <w:vAlign w:val="center"/>
          </w:tcPr>
          <w:p w:rsidR="00AC2F3C" w:rsidRPr="00056696" w:rsidRDefault="00AC2F3C" w:rsidP="00313390">
            <w:pPr>
              <w:jc w:val="center"/>
              <w:rPr>
                <w:sz w:val="21"/>
                <w:szCs w:val="21"/>
              </w:rPr>
            </w:pPr>
            <w:r w:rsidRPr="00056696">
              <w:rPr>
                <w:rFonts w:hint="eastAsia"/>
                <w:sz w:val="21"/>
                <w:szCs w:val="21"/>
              </w:rPr>
              <w:t>3</w:t>
            </w:r>
            <w:r w:rsidRPr="00056696">
              <w:rPr>
                <w:rFonts w:hint="eastAsia"/>
                <w:sz w:val="21"/>
                <w:szCs w:val="21"/>
              </w:rPr>
              <w:t>卷</w:t>
            </w:r>
          </w:p>
        </w:tc>
        <w:tc>
          <w:tcPr>
            <w:tcW w:w="1777" w:type="dxa"/>
            <w:vAlign w:val="center"/>
          </w:tcPr>
          <w:p w:rsidR="00AC2F3C" w:rsidRPr="00056696" w:rsidRDefault="00AC2F3C" w:rsidP="00313390">
            <w:pPr>
              <w:jc w:val="center"/>
              <w:rPr>
                <w:sz w:val="21"/>
                <w:szCs w:val="21"/>
              </w:rPr>
            </w:pPr>
            <w:r w:rsidRPr="00056696">
              <w:rPr>
                <w:rFonts w:hint="eastAsia"/>
                <w:sz w:val="21"/>
                <w:szCs w:val="21"/>
              </w:rPr>
              <w:t>有效</w:t>
            </w:r>
          </w:p>
        </w:tc>
        <w:tc>
          <w:tcPr>
            <w:tcW w:w="3152" w:type="dxa"/>
            <w:vAlign w:val="center"/>
          </w:tcPr>
          <w:p w:rsidR="00AC2F3C" w:rsidRPr="00056696" w:rsidRDefault="00AC2F3C" w:rsidP="00313390">
            <w:pPr>
              <w:jc w:val="center"/>
              <w:rPr>
                <w:sz w:val="21"/>
                <w:szCs w:val="21"/>
              </w:rPr>
            </w:pPr>
            <w:r w:rsidRPr="00056696">
              <w:rPr>
                <w:rFonts w:hint="eastAsia"/>
                <w:sz w:val="21"/>
                <w:szCs w:val="21"/>
              </w:rPr>
              <w:t>公司存放</w:t>
            </w:r>
          </w:p>
        </w:tc>
      </w:tr>
      <w:tr w:rsidR="00AC2F3C" w:rsidRPr="00056696" w:rsidTr="00313390">
        <w:trPr>
          <w:trHeight w:val="337"/>
        </w:trPr>
        <w:tc>
          <w:tcPr>
            <w:tcW w:w="1596" w:type="dxa"/>
            <w:vAlign w:val="center"/>
          </w:tcPr>
          <w:p w:rsidR="00AC2F3C" w:rsidRPr="00056696" w:rsidRDefault="00AC2F3C" w:rsidP="00313390">
            <w:pPr>
              <w:jc w:val="center"/>
              <w:rPr>
                <w:sz w:val="21"/>
                <w:szCs w:val="21"/>
              </w:rPr>
            </w:pPr>
            <w:r w:rsidRPr="00056696">
              <w:rPr>
                <w:rFonts w:hint="eastAsia"/>
                <w:sz w:val="21"/>
                <w:szCs w:val="21"/>
              </w:rPr>
              <w:t>雨衣、水鞋</w:t>
            </w:r>
          </w:p>
        </w:tc>
        <w:tc>
          <w:tcPr>
            <w:tcW w:w="1596" w:type="dxa"/>
            <w:vAlign w:val="center"/>
          </w:tcPr>
          <w:p w:rsidR="00AC2F3C" w:rsidRPr="00056696" w:rsidRDefault="00AC2F3C" w:rsidP="00313390">
            <w:pPr>
              <w:jc w:val="center"/>
              <w:rPr>
                <w:sz w:val="21"/>
                <w:szCs w:val="21"/>
              </w:rPr>
            </w:pPr>
            <w:r w:rsidRPr="00056696">
              <w:rPr>
                <w:rFonts w:hint="eastAsia"/>
                <w:sz w:val="21"/>
                <w:szCs w:val="21"/>
              </w:rPr>
              <w:t>国标</w:t>
            </w:r>
          </w:p>
        </w:tc>
        <w:tc>
          <w:tcPr>
            <w:tcW w:w="1019" w:type="dxa"/>
            <w:vAlign w:val="center"/>
          </w:tcPr>
          <w:p w:rsidR="00AC2F3C" w:rsidRPr="00056696" w:rsidRDefault="00AC2F3C" w:rsidP="00313390">
            <w:pPr>
              <w:jc w:val="center"/>
              <w:rPr>
                <w:sz w:val="21"/>
                <w:szCs w:val="21"/>
              </w:rPr>
            </w:pPr>
            <w:r w:rsidRPr="00056696">
              <w:rPr>
                <w:rFonts w:hint="eastAsia"/>
                <w:sz w:val="21"/>
                <w:szCs w:val="21"/>
              </w:rPr>
              <w:t>各</w:t>
            </w:r>
            <w:r w:rsidRPr="00056696">
              <w:rPr>
                <w:rFonts w:hint="eastAsia"/>
                <w:sz w:val="21"/>
                <w:szCs w:val="21"/>
              </w:rPr>
              <w:t>5</w:t>
            </w:r>
            <w:r w:rsidRPr="00056696">
              <w:rPr>
                <w:rFonts w:hint="eastAsia"/>
                <w:sz w:val="21"/>
                <w:szCs w:val="21"/>
              </w:rPr>
              <w:t>套</w:t>
            </w:r>
          </w:p>
        </w:tc>
        <w:tc>
          <w:tcPr>
            <w:tcW w:w="1777" w:type="dxa"/>
            <w:vAlign w:val="center"/>
          </w:tcPr>
          <w:p w:rsidR="00AC2F3C" w:rsidRPr="00056696" w:rsidRDefault="00AC2F3C" w:rsidP="00313390">
            <w:pPr>
              <w:jc w:val="center"/>
              <w:rPr>
                <w:sz w:val="21"/>
                <w:szCs w:val="21"/>
              </w:rPr>
            </w:pPr>
            <w:r w:rsidRPr="00056696">
              <w:rPr>
                <w:rFonts w:hint="eastAsia"/>
                <w:sz w:val="21"/>
                <w:szCs w:val="21"/>
              </w:rPr>
              <w:t>完好</w:t>
            </w:r>
          </w:p>
        </w:tc>
        <w:tc>
          <w:tcPr>
            <w:tcW w:w="3152" w:type="dxa"/>
            <w:vAlign w:val="center"/>
          </w:tcPr>
          <w:p w:rsidR="00AC2F3C" w:rsidRPr="00056696" w:rsidRDefault="00AC2F3C" w:rsidP="00313390">
            <w:pPr>
              <w:jc w:val="center"/>
              <w:rPr>
                <w:sz w:val="21"/>
                <w:szCs w:val="21"/>
              </w:rPr>
            </w:pPr>
            <w:r w:rsidRPr="00056696">
              <w:rPr>
                <w:rFonts w:hint="eastAsia"/>
                <w:sz w:val="21"/>
                <w:szCs w:val="21"/>
              </w:rPr>
              <w:t>公司</w:t>
            </w:r>
          </w:p>
        </w:tc>
      </w:tr>
    </w:tbl>
    <w:p w:rsidR="00284401" w:rsidRPr="00056696" w:rsidRDefault="00284401">
      <w:pPr>
        <w:rPr>
          <w:b/>
          <w:szCs w:val="24"/>
        </w:rPr>
      </w:pPr>
    </w:p>
    <w:bookmarkEnd w:id="504"/>
    <w:bookmarkEnd w:id="505"/>
    <w:bookmarkEnd w:id="506"/>
    <w:bookmarkEnd w:id="507"/>
    <w:bookmarkEnd w:id="508"/>
    <w:bookmarkEnd w:id="509"/>
    <w:bookmarkEnd w:id="510"/>
    <w:p w:rsidR="00284401" w:rsidRPr="00056696" w:rsidRDefault="00177EED">
      <w:pPr>
        <w:rPr>
          <w:b/>
          <w:szCs w:val="24"/>
        </w:rPr>
        <w:sectPr w:rsidR="00284401" w:rsidRPr="00056696">
          <w:pgSz w:w="11906" w:h="16838"/>
          <w:pgMar w:top="1134" w:right="1797" w:bottom="1134" w:left="1797" w:header="851" w:footer="992" w:gutter="0"/>
          <w:cols w:space="720"/>
          <w:docGrid w:type="lines" w:linePitch="381"/>
        </w:sectPr>
      </w:pPr>
      <w:r w:rsidRPr="00056696">
        <w:rPr>
          <w:szCs w:val="24"/>
        </w:rPr>
        <w:br w:type="page"/>
      </w:r>
      <w:bookmarkStart w:id="514" w:name="_Toc532205471"/>
      <w:bookmarkStart w:id="515" w:name="_Toc522744914"/>
      <w:bookmarkStart w:id="516" w:name="_Toc522745013"/>
      <w:bookmarkStart w:id="517" w:name="_Toc523988619"/>
      <w:bookmarkStart w:id="518" w:name="_Toc29679"/>
      <w:bookmarkStart w:id="519" w:name="_Toc20575"/>
      <w:bookmarkStart w:id="520" w:name="_Toc23615"/>
      <w:bookmarkStart w:id="521" w:name="_Toc26379"/>
      <w:bookmarkStart w:id="522" w:name="_Toc26996"/>
      <w:bookmarkStart w:id="523" w:name="_Toc30323"/>
    </w:p>
    <w:p w:rsidR="00284401" w:rsidRPr="00056696" w:rsidRDefault="00177EED">
      <w:pPr>
        <w:pStyle w:val="3"/>
        <w:spacing w:before="190" w:after="190"/>
        <w:rPr>
          <w:rStyle w:val="2Char"/>
        </w:rPr>
      </w:pPr>
      <w:bookmarkStart w:id="524" w:name="_Toc522744915"/>
      <w:bookmarkStart w:id="525" w:name="_Toc523988620"/>
      <w:bookmarkStart w:id="526" w:name="_Toc522745014"/>
      <w:bookmarkStart w:id="527" w:name="_Toc532205472"/>
      <w:bookmarkStart w:id="528" w:name="_Toc40199622"/>
      <w:bookmarkEnd w:id="514"/>
      <w:bookmarkEnd w:id="515"/>
      <w:bookmarkEnd w:id="516"/>
      <w:bookmarkEnd w:id="517"/>
      <w:r w:rsidRPr="00056696">
        <w:rPr>
          <w:rStyle w:val="2Char"/>
          <w:rFonts w:hint="eastAsia"/>
        </w:rPr>
        <w:lastRenderedPageBreak/>
        <w:t>附件</w:t>
      </w:r>
      <w:r w:rsidRPr="00056696">
        <w:rPr>
          <w:rStyle w:val="2Char"/>
          <w:rFonts w:hint="eastAsia"/>
        </w:rPr>
        <w:t xml:space="preserve">3 </w:t>
      </w:r>
      <w:r w:rsidRPr="00056696">
        <w:rPr>
          <w:rStyle w:val="2Char"/>
          <w:rFonts w:hint="eastAsia"/>
        </w:rPr>
        <w:t>应急联系方式</w:t>
      </w:r>
      <w:bookmarkEnd w:id="524"/>
      <w:bookmarkEnd w:id="525"/>
      <w:bookmarkEnd w:id="526"/>
      <w:bookmarkEnd w:id="527"/>
      <w:bookmarkEnd w:id="528"/>
    </w:p>
    <w:bookmarkEnd w:id="518"/>
    <w:bookmarkEnd w:id="519"/>
    <w:bookmarkEnd w:id="520"/>
    <w:bookmarkEnd w:id="521"/>
    <w:bookmarkEnd w:id="522"/>
    <w:bookmarkEnd w:id="523"/>
    <w:p w:rsidR="00284401" w:rsidRPr="00056696" w:rsidRDefault="00177EED">
      <w:pPr>
        <w:spacing w:line="240" w:lineRule="auto"/>
        <w:jc w:val="center"/>
      </w:pPr>
      <w:r w:rsidRPr="00056696">
        <w:t>公司内部应急小组联系方式</w:t>
      </w:r>
    </w:p>
    <w:tbl>
      <w:tblPr>
        <w:tblW w:w="8843" w:type="dxa"/>
        <w:jc w:val="center"/>
        <w:tblInd w:w="108" w:type="dxa"/>
        <w:tblLayout w:type="fixed"/>
        <w:tblLook w:val="04A0"/>
      </w:tblPr>
      <w:tblGrid>
        <w:gridCol w:w="1912"/>
        <w:gridCol w:w="918"/>
        <w:gridCol w:w="1599"/>
        <w:gridCol w:w="1305"/>
        <w:gridCol w:w="1684"/>
        <w:gridCol w:w="1425"/>
      </w:tblGrid>
      <w:tr w:rsidR="00BD55CD" w:rsidTr="00511A85">
        <w:trPr>
          <w:trHeight w:hRule="exact" w:val="400"/>
          <w:jc w:val="center"/>
        </w:trPr>
        <w:tc>
          <w:tcPr>
            <w:tcW w:w="1912" w:type="dxa"/>
            <w:vMerge w:val="restart"/>
            <w:tcBorders>
              <w:top w:val="single" w:sz="4" w:space="0" w:color="auto"/>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b/>
                <w:kern w:val="0"/>
                <w:sz w:val="21"/>
                <w:szCs w:val="21"/>
              </w:rPr>
            </w:pPr>
            <w:r>
              <w:rPr>
                <w:rFonts w:hAnsi="宋体"/>
                <w:b/>
                <w:kern w:val="0"/>
                <w:sz w:val="21"/>
                <w:szCs w:val="21"/>
              </w:rPr>
              <w:t>单位</w:t>
            </w:r>
          </w:p>
        </w:tc>
        <w:tc>
          <w:tcPr>
            <w:tcW w:w="5506" w:type="dxa"/>
            <w:gridSpan w:val="4"/>
            <w:tcBorders>
              <w:top w:val="single" w:sz="4" w:space="0" w:color="auto"/>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b/>
                <w:kern w:val="0"/>
                <w:sz w:val="21"/>
                <w:szCs w:val="21"/>
              </w:rPr>
            </w:pPr>
            <w:r>
              <w:rPr>
                <w:rFonts w:hAnsi="宋体"/>
                <w:b/>
                <w:kern w:val="0"/>
                <w:sz w:val="21"/>
                <w:szCs w:val="21"/>
              </w:rPr>
              <w:t>相关人员联系方式</w:t>
            </w:r>
          </w:p>
        </w:tc>
        <w:tc>
          <w:tcPr>
            <w:tcW w:w="1425" w:type="dxa"/>
            <w:vMerge w:val="restart"/>
            <w:tcBorders>
              <w:top w:val="single" w:sz="4" w:space="0" w:color="auto"/>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b/>
                <w:kern w:val="0"/>
                <w:sz w:val="21"/>
                <w:szCs w:val="21"/>
              </w:rPr>
            </w:pPr>
            <w:r>
              <w:rPr>
                <w:rFonts w:hAnsi="宋体"/>
                <w:b/>
                <w:kern w:val="0"/>
                <w:sz w:val="21"/>
                <w:szCs w:val="21"/>
              </w:rPr>
              <w:t>报警</w:t>
            </w:r>
          </w:p>
          <w:p w:rsidR="00BD55CD" w:rsidRDefault="00BD55CD" w:rsidP="00511A85">
            <w:pPr>
              <w:widowControl/>
              <w:adjustRightInd w:val="0"/>
              <w:snapToGrid w:val="0"/>
              <w:spacing w:line="360" w:lineRule="exact"/>
              <w:jc w:val="center"/>
              <w:rPr>
                <w:kern w:val="0"/>
                <w:sz w:val="21"/>
                <w:szCs w:val="21"/>
              </w:rPr>
            </w:pPr>
            <w:r>
              <w:rPr>
                <w:rFonts w:hAnsi="宋体"/>
                <w:b/>
                <w:kern w:val="0"/>
                <w:sz w:val="21"/>
                <w:szCs w:val="21"/>
              </w:rPr>
              <w:t>电话</w:t>
            </w:r>
          </w:p>
        </w:tc>
      </w:tr>
      <w:tr w:rsidR="00BD55CD" w:rsidTr="00511A85">
        <w:trPr>
          <w:trHeight w:hRule="exact" w:val="400"/>
          <w:jc w:val="center"/>
        </w:trPr>
        <w:tc>
          <w:tcPr>
            <w:tcW w:w="1912" w:type="dxa"/>
            <w:vMerge/>
            <w:tcBorders>
              <w:top w:val="single" w:sz="4" w:space="0" w:color="auto"/>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b/>
                <w:kern w:val="0"/>
                <w:sz w:val="21"/>
                <w:szCs w:val="21"/>
              </w:rPr>
            </w:pP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b/>
                <w:kern w:val="0"/>
                <w:sz w:val="21"/>
                <w:szCs w:val="21"/>
              </w:rPr>
            </w:pPr>
            <w:r>
              <w:rPr>
                <w:rFonts w:hAnsi="宋体"/>
                <w:b/>
                <w:kern w:val="0"/>
                <w:sz w:val="21"/>
                <w:szCs w:val="21"/>
              </w:rPr>
              <w:t>姓</w:t>
            </w:r>
            <w:r>
              <w:rPr>
                <w:rFonts w:hAnsi="宋体" w:hint="eastAsia"/>
                <w:b/>
                <w:kern w:val="0"/>
                <w:sz w:val="21"/>
                <w:szCs w:val="21"/>
              </w:rPr>
              <w:t xml:space="preserve">  </w:t>
            </w:r>
            <w:r>
              <w:rPr>
                <w:rFonts w:hAnsi="宋体"/>
                <w:b/>
                <w:kern w:val="0"/>
                <w:sz w:val="21"/>
                <w:szCs w:val="21"/>
              </w:rPr>
              <w:t>名</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b/>
                <w:kern w:val="0"/>
                <w:sz w:val="21"/>
                <w:szCs w:val="21"/>
              </w:rPr>
            </w:pPr>
            <w:r>
              <w:rPr>
                <w:rFonts w:hAnsi="宋体"/>
                <w:b/>
                <w:kern w:val="0"/>
                <w:sz w:val="21"/>
                <w:szCs w:val="21"/>
              </w:rPr>
              <w:t>职</w:t>
            </w:r>
            <w:r>
              <w:rPr>
                <w:rFonts w:hAnsi="宋体" w:hint="eastAsia"/>
                <w:b/>
                <w:kern w:val="0"/>
                <w:sz w:val="21"/>
                <w:szCs w:val="21"/>
              </w:rPr>
              <w:t xml:space="preserve">  </w:t>
            </w:r>
            <w:r>
              <w:rPr>
                <w:rFonts w:hAnsi="宋体"/>
                <w:b/>
                <w:kern w:val="0"/>
                <w:sz w:val="21"/>
                <w:szCs w:val="21"/>
              </w:rPr>
              <w:t>务</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b/>
                <w:kern w:val="0"/>
                <w:sz w:val="21"/>
                <w:szCs w:val="21"/>
              </w:rPr>
            </w:pPr>
            <w:r>
              <w:rPr>
                <w:rFonts w:hAnsi="宋体"/>
                <w:b/>
                <w:kern w:val="0"/>
                <w:sz w:val="21"/>
                <w:szCs w:val="21"/>
              </w:rPr>
              <w:t>办公电话</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b/>
                <w:kern w:val="0"/>
                <w:sz w:val="21"/>
                <w:szCs w:val="21"/>
              </w:rPr>
            </w:pPr>
            <w:r>
              <w:rPr>
                <w:rFonts w:hAnsi="宋体"/>
                <w:b/>
                <w:kern w:val="0"/>
                <w:sz w:val="21"/>
                <w:szCs w:val="21"/>
              </w:rPr>
              <w:t>手机电话</w:t>
            </w:r>
          </w:p>
        </w:tc>
        <w:tc>
          <w:tcPr>
            <w:tcW w:w="1425" w:type="dxa"/>
            <w:vMerge/>
            <w:tcBorders>
              <w:top w:val="single" w:sz="4" w:space="0" w:color="auto"/>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rFonts w:hAnsi="宋体"/>
                <w:kern w:val="0"/>
                <w:sz w:val="21"/>
                <w:szCs w:val="21"/>
              </w:rPr>
            </w:pPr>
            <w:r>
              <w:rPr>
                <w:rFonts w:hAnsi="宋体" w:hint="eastAsia"/>
                <w:kern w:val="0"/>
                <w:sz w:val="21"/>
                <w:szCs w:val="21"/>
              </w:rPr>
              <w:t>应急救援办公室（安环动力部）</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rFonts w:hAnsi="宋体"/>
                <w:kern w:val="0"/>
                <w:sz w:val="21"/>
                <w:szCs w:val="21"/>
              </w:rPr>
            </w:pP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rFonts w:hAnsi="宋体"/>
                <w:kern w:val="0"/>
                <w:sz w:val="21"/>
                <w:szCs w:val="21"/>
              </w:rPr>
            </w:pP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c>
          <w:tcPr>
            <w:tcW w:w="1425"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83887891</w:t>
            </w: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总指挥</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蔡海燕</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kern w:val="0"/>
                <w:sz w:val="21"/>
                <w:szCs w:val="21"/>
              </w:rPr>
              <w:t>总经理</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83887670</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13973351971</w:t>
            </w:r>
          </w:p>
        </w:tc>
        <w:tc>
          <w:tcPr>
            <w:tcW w:w="1425"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single" w:sz="4" w:space="0" w:color="auto"/>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副总指挥</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雷纯鹏</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kern w:val="0"/>
                <w:sz w:val="21"/>
                <w:szCs w:val="21"/>
              </w:rPr>
              <w:t>副总经理</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83887721</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 xml:space="preserve">13607095565 </w:t>
            </w:r>
          </w:p>
        </w:tc>
        <w:tc>
          <w:tcPr>
            <w:tcW w:w="1425" w:type="dxa"/>
            <w:tcBorders>
              <w:top w:val="single" w:sz="4" w:space="0" w:color="auto"/>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副总指挥</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梅群</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kern w:val="0"/>
                <w:sz w:val="21"/>
                <w:szCs w:val="21"/>
              </w:rPr>
              <w:t>工会主席</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83887709</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13803503256</w:t>
            </w:r>
          </w:p>
        </w:tc>
        <w:tc>
          <w:tcPr>
            <w:tcW w:w="142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rFonts w:hAnsi="宋体"/>
                <w:kern w:val="0"/>
                <w:sz w:val="21"/>
                <w:szCs w:val="21"/>
              </w:rPr>
            </w:pPr>
            <w:r>
              <w:rPr>
                <w:rFonts w:hint="eastAsia"/>
                <w:kern w:val="0"/>
                <w:sz w:val="21"/>
                <w:szCs w:val="21"/>
              </w:rPr>
              <w:t>事故调查组</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rFonts w:hAnsi="宋体"/>
                <w:kern w:val="0"/>
                <w:sz w:val="21"/>
                <w:szCs w:val="21"/>
              </w:rPr>
            </w:pPr>
            <w:r>
              <w:rPr>
                <w:rFonts w:hAnsi="宋体" w:hint="eastAsia"/>
                <w:kern w:val="0"/>
                <w:sz w:val="21"/>
                <w:szCs w:val="21"/>
              </w:rPr>
              <w:t>赵勇军</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rFonts w:hAnsi="宋体"/>
                <w:kern w:val="0"/>
                <w:sz w:val="21"/>
                <w:szCs w:val="21"/>
              </w:rPr>
            </w:pPr>
            <w:r>
              <w:rPr>
                <w:rFonts w:hAnsi="宋体" w:hint="eastAsia"/>
                <w:kern w:val="0"/>
                <w:sz w:val="21"/>
                <w:szCs w:val="21"/>
              </w:rPr>
              <w:t>副部长</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83887891</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13507917565</w:t>
            </w:r>
          </w:p>
        </w:tc>
        <w:tc>
          <w:tcPr>
            <w:tcW w:w="142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事故调查组</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陈世瑞</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kern w:val="0"/>
                <w:sz w:val="21"/>
                <w:szCs w:val="21"/>
              </w:rPr>
              <w:t>部长</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83887693</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13970937608</w:t>
            </w:r>
          </w:p>
        </w:tc>
        <w:tc>
          <w:tcPr>
            <w:tcW w:w="142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现场保护组</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董小平</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专职保卫干事</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83887891</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13807097210</w:t>
            </w:r>
          </w:p>
        </w:tc>
        <w:tc>
          <w:tcPr>
            <w:tcW w:w="142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后勤保障组</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陈天鸰</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部长</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83878304</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15970605043</w:t>
            </w:r>
          </w:p>
        </w:tc>
        <w:tc>
          <w:tcPr>
            <w:tcW w:w="142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善后处理组</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徐和根</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kern w:val="0"/>
                <w:sz w:val="21"/>
                <w:szCs w:val="21"/>
              </w:rPr>
              <w:t>部长</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83888004</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13617093506</w:t>
            </w:r>
          </w:p>
        </w:tc>
        <w:tc>
          <w:tcPr>
            <w:tcW w:w="142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善后处理组</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王利家</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主任</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83888685</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13870066303</w:t>
            </w:r>
          </w:p>
        </w:tc>
        <w:tc>
          <w:tcPr>
            <w:tcW w:w="142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善后处理组</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宋穗平</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kern w:val="0"/>
                <w:sz w:val="21"/>
                <w:szCs w:val="21"/>
              </w:rPr>
              <w:t>部长</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83878660</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kern w:val="0"/>
                <w:sz w:val="21"/>
                <w:szCs w:val="21"/>
              </w:rPr>
              <w:t>13973302163</w:t>
            </w:r>
          </w:p>
        </w:tc>
        <w:tc>
          <w:tcPr>
            <w:tcW w:w="142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后勤保障组</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张云华</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工程师</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83888384</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13979133031</w:t>
            </w:r>
          </w:p>
        </w:tc>
        <w:tc>
          <w:tcPr>
            <w:tcW w:w="142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后勤保障组</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罗理成</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工程师</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83888384</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13870986320</w:t>
            </w:r>
          </w:p>
        </w:tc>
        <w:tc>
          <w:tcPr>
            <w:tcW w:w="142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后勤保障组</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谭卫兵</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库管人员</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83887890</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13879123968</w:t>
            </w:r>
          </w:p>
        </w:tc>
        <w:tc>
          <w:tcPr>
            <w:tcW w:w="142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bl>
    <w:p w:rsidR="00284401" w:rsidRPr="00056696" w:rsidRDefault="00284401">
      <w:pPr>
        <w:pStyle w:val="Default1"/>
        <w:rPr>
          <w:rFonts w:ascii="Times New Roman" w:cs="Times New Roman"/>
          <w:color w:val="auto"/>
          <w:kern w:val="2"/>
          <w:szCs w:val="22"/>
        </w:rPr>
      </w:pPr>
    </w:p>
    <w:p w:rsidR="00AC2F3C" w:rsidRPr="00056696" w:rsidRDefault="00AC2F3C">
      <w:pPr>
        <w:pStyle w:val="Default1"/>
        <w:rPr>
          <w:rFonts w:ascii="Times New Roman" w:cs="Times New Roman"/>
          <w:color w:val="auto"/>
          <w:kern w:val="2"/>
          <w:szCs w:val="22"/>
        </w:rPr>
      </w:pPr>
    </w:p>
    <w:p w:rsidR="00AC2F3C" w:rsidRPr="00056696" w:rsidRDefault="00AC2F3C">
      <w:pPr>
        <w:pStyle w:val="Default1"/>
        <w:rPr>
          <w:color w:val="auto"/>
        </w:rPr>
      </w:pPr>
    </w:p>
    <w:p w:rsidR="00284401" w:rsidRPr="00056696" w:rsidRDefault="00177EED">
      <w:pPr>
        <w:spacing w:line="240" w:lineRule="auto"/>
        <w:jc w:val="center"/>
        <w:rPr>
          <w:b/>
        </w:rPr>
      </w:pPr>
      <w:r w:rsidRPr="00056696">
        <w:rPr>
          <w:b/>
        </w:rPr>
        <w:t>外部救援联系方式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5"/>
        <w:gridCol w:w="3184"/>
        <w:gridCol w:w="2969"/>
      </w:tblGrid>
      <w:tr w:rsidR="007905E3" w:rsidRPr="00056696" w:rsidTr="00B77F67">
        <w:trPr>
          <w:trHeight w:val="340"/>
        </w:trPr>
        <w:tc>
          <w:tcPr>
            <w:tcW w:w="1392" w:type="pct"/>
            <w:tcBorders>
              <w:top w:val="single" w:sz="4" w:space="0" w:color="auto"/>
              <w:left w:val="single" w:sz="4" w:space="0" w:color="auto"/>
              <w:bottom w:val="single" w:sz="4" w:space="0" w:color="auto"/>
            </w:tcBorders>
            <w:vAlign w:val="center"/>
          </w:tcPr>
          <w:p w:rsidR="007905E3" w:rsidRPr="00056696" w:rsidRDefault="007905E3" w:rsidP="00B77F67">
            <w:pPr>
              <w:jc w:val="center"/>
              <w:rPr>
                <w:rFonts w:eastAsia="新宋体"/>
                <w:b/>
                <w:bCs/>
                <w:sz w:val="21"/>
                <w:szCs w:val="21"/>
              </w:rPr>
            </w:pPr>
            <w:r w:rsidRPr="00056696">
              <w:rPr>
                <w:rFonts w:eastAsia="新宋体" w:hAnsi="新宋体"/>
                <w:b/>
                <w:bCs/>
                <w:sz w:val="21"/>
                <w:szCs w:val="21"/>
              </w:rPr>
              <w:t>单位名称</w:t>
            </w:r>
          </w:p>
        </w:tc>
        <w:tc>
          <w:tcPr>
            <w:tcW w:w="1867" w:type="pct"/>
            <w:tcBorders>
              <w:top w:val="single" w:sz="4" w:space="0" w:color="auto"/>
              <w:bottom w:val="single" w:sz="4" w:space="0" w:color="auto"/>
            </w:tcBorders>
            <w:vAlign w:val="center"/>
          </w:tcPr>
          <w:p w:rsidR="007905E3" w:rsidRPr="00056696" w:rsidRDefault="007905E3" w:rsidP="00B77F67">
            <w:pPr>
              <w:jc w:val="center"/>
              <w:rPr>
                <w:rFonts w:eastAsia="新宋体"/>
                <w:b/>
                <w:bCs/>
                <w:sz w:val="21"/>
                <w:szCs w:val="21"/>
              </w:rPr>
            </w:pPr>
            <w:r w:rsidRPr="00056696">
              <w:rPr>
                <w:rFonts w:eastAsia="新宋体" w:hAnsi="新宋体"/>
                <w:b/>
                <w:bCs/>
                <w:sz w:val="21"/>
                <w:szCs w:val="21"/>
              </w:rPr>
              <w:t>单位地址</w:t>
            </w:r>
          </w:p>
        </w:tc>
        <w:tc>
          <w:tcPr>
            <w:tcW w:w="1741" w:type="pct"/>
            <w:tcBorders>
              <w:top w:val="single" w:sz="4" w:space="0" w:color="auto"/>
              <w:bottom w:val="single" w:sz="4" w:space="0" w:color="auto"/>
              <w:right w:val="single" w:sz="4" w:space="0" w:color="auto"/>
            </w:tcBorders>
            <w:vAlign w:val="center"/>
          </w:tcPr>
          <w:p w:rsidR="007905E3" w:rsidRPr="00056696" w:rsidRDefault="007905E3" w:rsidP="00B77F67">
            <w:pPr>
              <w:jc w:val="center"/>
              <w:rPr>
                <w:rFonts w:eastAsia="新宋体"/>
                <w:b/>
                <w:bCs/>
                <w:sz w:val="21"/>
                <w:szCs w:val="21"/>
              </w:rPr>
            </w:pPr>
            <w:r w:rsidRPr="00056696">
              <w:rPr>
                <w:rFonts w:eastAsia="新宋体" w:hAnsi="新宋体"/>
                <w:b/>
                <w:bCs/>
                <w:sz w:val="21"/>
                <w:szCs w:val="21"/>
              </w:rPr>
              <w:t>联系电话</w:t>
            </w:r>
          </w:p>
        </w:tc>
      </w:tr>
      <w:tr w:rsidR="007905E3" w:rsidRPr="00056696" w:rsidTr="00B77F67">
        <w:trPr>
          <w:trHeight w:val="340"/>
        </w:trPr>
        <w:tc>
          <w:tcPr>
            <w:tcW w:w="5000" w:type="pct"/>
            <w:gridSpan w:val="3"/>
            <w:tcBorders>
              <w:top w:val="single" w:sz="4" w:space="0" w:color="auto"/>
              <w:left w:val="single" w:sz="4" w:space="0" w:color="auto"/>
              <w:bottom w:val="single" w:sz="4" w:space="0" w:color="auto"/>
              <w:right w:val="single" w:sz="4" w:space="0" w:color="auto"/>
            </w:tcBorders>
            <w:vAlign w:val="center"/>
          </w:tcPr>
          <w:p w:rsidR="007905E3" w:rsidRPr="00056696" w:rsidRDefault="007905E3" w:rsidP="00B77F67">
            <w:pPr>
              <w:jc w:val="center"/>
              <w:rPr>
                <w:rFonts w:eastAsia="新宋体"/>
                <w:sz w:val="21"/>
                <w:szCs w:val="21"/>
              </w:rPr>
            </w:pPr>
            <w:r w:rsidRPr="00056696">
              <w:rPr>
                <w:rFonts w:eastAsia="新宋体" w:hAnsi="新宋体"/>
                <w:b/>
                <w:bCs/>
                <w:sz w:val="21"/>
                <w:szCs w:val="21"/>
              </w:rPr>
              <w:t>上级有关部门</w:t>
            </w:r>
          </w:p>
        </w:tc>
      </w:tr>
      <w:tr w:rsidR="007905E3" w:rsidRPr="00056696" w:rsidTr="00B77F67">
        <w:trPr>
          <w:trHeight w:val="340"/>
        </w:trPr>
        <w:tc>
          <w:tcPr>
            <w:tcW w:w="1392" w:type="pct"/>
            <w:tcBorders>
              <w:top w:val="single" w:sz="4" w:space="0" w:color="auto"/>
              <w:left w:val="single" w:sz="4" w:space="0" w:color="auto"/>
              <w:bottom w:val="single" w:sz="4" w:space="0" w:color="auto"/>
            </w:tcBorders>
            <w:vAlign w:val="center"/>
          </w:tcPr>
          <w:p w:rsidR="007905E3" w:rsidRPr="00056696" w:rsidRDefault="007905E3" w:rsidP="00B77F67">
            <w:pPr>
              <w:jc w:val="center"/>
              <w:rPr>
                <w:rFonts w:eastAsia="新宋体"/>
                <w:sz w:val="21"/>
                <w:szCs w:val="21"/>
              </w:rPr>
            </w:pPr>
            <w:r w:rsidRPr="00056696">
              <w:rPr>
                <w:rFonts w:eastAsia="新宋体" w:hAnsi="新宋体" w:hint="eastAsia"/>
                <w:sz w:val="21"/>
                <w:szCs w:val="21"/>
              </w:rPr>
              <w:t>南昌</w:t>
            </w:r>
            <w:r w:rsidRPr="00056696">
              <w:rPr>
                <w:rFonts w:eastAsia="新宋体" w:hAnsi="新宋体"/>
                <w:sz w:val="21"/>
                <w:szCs w:val="21"/>
              </w:rPr>
              <w:t>市应急管理局</w:t>
            </w:r>
          </w:p>
        </w:tc>
        <w:tc>
          <w:tcPr>
            <w:tcW w:w="1867" w:type="pct"/>
            <w:tcBorders>
              <w:top w:val="single" w:sz="4" w:space="0" w:color="auto"/>
              <w:bottom w:val="single" w:sz="4" w:space="0" w:color="auto"/>
            </w:tcBorders>
            <w:vAlign w:val="center"/>
          </w:tcPr>
          <w:p w:rsidR="007905E3" w:rsidRPr="00056696" w:rsidRDefault="007905E3" w:rsidP="00B77F67">
            <w:pPr>
              <w:jc w:val="center"/>
              <w:rPr>
                <w:rFonts w:eastAsia="新宋体"/>
                <w:sz w:val="21"/>
                <w:szCs w:val="21"/>
              </w:rPr>
            </w:pPr>
            <w:r w:rsidRPr="00056696">
              <w:rPr>
                <w:rFonts w:eastAsia="新宋体" w:hAnsi="新宋体" w:hint="eastAsia"/>
                <w:sz w:val="21"/>
                <w:szCs w:val="21"/>
              </w:rPr>
              <w:t>南昌市会展路</w:t>
            </w:r>
            <w:r w:rsidRPr="00056696">
              <w:rPr>
                <w:rFonts w:eastAsia="新宋体" w:hAnsi="新宋体" w:hint="eastAsia"/>
                <w:sz w:val="21"/>
                <w:szCs w:val="21"/>
              </w:rPr>
              <w:t>199</w:t>
            </w:r>
            <w:r w:rsidRPr="00056696">
              <w:rPr>
                <w:rFonts w:eastAsia="新宋体" w:hAnsi="新宋体" w:hint="eastAsia"/>
                <w:sz w:val="21"/>
                <w:szCs w:val="21"/>
              </w:rPr>
              <w:t>号红谷大厦</w:t>
            </w:r>
          </w:p>
        </w:tc>
        <w:tc>
          <w:tcPr>
            <w:tcW w:w="1741" w:type="pct"/>
            <w:tcBorders>
              <w:top w:val="single" w:sz="4" w:space="0" w:color="auto"/>
              <w:bottom w:val="single" w:sz="4" w:space="0" w:color="auto"/>
              <w:right w:val="single" w:sz="4" w:space="0" w:color="auto"/>
            </w:tcBorders>
            <w:vAlign w:val="center"/>
          </w:tcPr>
          <w:p w:rsidR="007905E3" w:rsidRPr="00056696" w:rsidRDefault="007905E3" w:rsidP="00B77F67">
            <w:pPr>
              <w:jc w:val="center"/>
              <w:rPr>
                <w:rFonts w:eastAsia="新宋体"/>
                <w:sz w:val="21"/>
                <w:szCs w:val="21"/>
              </w:rPr>
            </w:pPr>
            <w:r w:rsidRPr="00056696">
              <w:rPr>
                <w:rFonts w:eastAsia="新宋体" w:hint="eastAsia"/>
                <w:sz w:val="21"/>
                <w:szCs w:val="21"/>
              </w:rPr>
              <w:t>（</w:t>
            </w:r>
            <w:r w:rsidRPr="00056696">
              <w:rPr>
                <w:rFonts w:eastAsia="新宋体" w:hint="eastAsia"/>
                <w:sz w:val="21"/>
                <w:szCs w:val="21"/>
              </w:rPr>
              <w:t>0791</w:t>
            </w:r>
            <w:r w:rsidRPr="00056696">
              <w:rPr>
                <w:rFonts w:eastAsia="新宋体" w:hint="eastAsia"/>
                <w:sz w:val="21"/>
                <w:szCs w:val="21"/>
              </w:rPr>
              <w:t>）</w:t>
            </w:r>
            <w:r w:rsidRPr="00056696">
              <w:rPr>
                <w:rFonts w:eastAsia="新宋体"/>
                <w:sz w:val="21"/>
                <w:szCs w:val="21"/>
              </w:rPr>
              <w:t>8</w:t>
            </w:r>
            <w:r w:rsidRPr="00056696">
              <w:rPr>
                <w:rFonts w:eastAsia="新宋体" w:hint="eastAsia"/>
                <w:sz w:val="21"/>
                <w:szCs w:val="21"/>
              </w:rPr>
              <w:t>3986158</w:t>
            </w:r>
          </w:p>
        </w:tc>
      </w:tr>
      <w:tr w:rsidR="007905E3" w:rsidRPr="00056696" w:rsidTr="00B77F67">
        <w:trPr>
          <w:trHeight w:val="340"/>
        </w:trPr>
        <w:tc>
          <w:tcPr>
            <w:tcW w:w="1392" w:type="pct"/>
            <w:tcBorders>
              <w:top w:val="single" w:sz="4" w:space="0" w:color="auto"/>
              <w:left w:val="single" w:sz="4" w:space="0" w:color="auto"/>
              <w:bottom w:val="single" w:sz="4" w:space="0" w:color="auto"/>
            </w:tcBorders>
            <w:vAlign w:val="center"/>
          </w:tcPr>
          <w:p w:rsidR="007905E3" w:rsidRPr="00056696" w:rsidRDefault="007905E3" w:rsidP="00B77F67">
            <w:pPr>
              <w:jc w:val="center"/>
              <w:rPr>
                <w:rFonts w:eastAsia="新宋体"/>
                <w:b/>
                <w:bCs/>
                <w:sz w:val="21"/>
                <w:szCs w:val="21"/>
              </w:rPr>
            </w:pPr>
            <w:r w:rsidRPr="00056696">
              <w:rPr>
                <w:rFonts w:eastAsia="新宋体" w:hAnsi="新宋体" w:hint="eastAsia"/>
                <w:sz w:val="21"/>
                <w:szCs w:val="21"/>
              </w:rPr>
              <w:t>经开</w:t>
            </w:r>
            <w:r w:rsidRPr="00056696">
              <w:rPr>
                <w:rFonts w:eastAsia="新宋体" w:hAnsi="新宋体"/>
                <w:sz w:val="21"/>
                <w:szCs w:val="21"/>
              </w:rPr>
              <w:t>区消防大队</w:t>
            </w:r>
          </w:p>
        </w:tc>
        <w:tc>
          <w:tcPr>
            <w:tcW w:w="1867" w:type="pct"/>
            <w:tcBorders>
              <w:top w:val="single" w:sz="4" w:space="0" w:color="auto"/>
              <w:bottom w:val="single" w:sz="4" w:space="0" w:color="auto"/>
            </w:tcBorders>
            <w:vAlign w:val="center"/>
          </w:tcPr>
          <w:p w:rsidR="007905E3" w:rsidRPr="00056696" w:rsidRDefault="007905E3" w:rsidP="00B77F67">
            <w:pPr>
              <w:jc w:val="center"/>
              <w:rPr>
                <w:rFonts w:eastAsia="新宋体"/>
                <w:b/>
                <w:bCs/>
                <w:sz w:val="21"/>
                <w:szCs w:val="21"/>
              </w:rPr>
            </w:pPr>
            <w:r w:rsidRPr="00056696">
              <w:rPr>
                <w:rFonts w:eastAsia="新宋体" w:hAnsi="新宋体" w:hint="eastAsia"/>
                <w:sz w:val="21"/>
                <w:szCs w:val="21"/>
              </w:rPr>
              <w:t>青山湖区昌西大道与枫林西大街交叉口西</w:t>
            </w:r>
            <w:r w:rsidRPr="00056696">
              <w:rPr>
                <w:rFonts w:eastAsia="新宋体" w:hAnsi="新宋体" w:hint="eastAsia"/>
                <w:sz w:val="21"/>
                <w:szCs w:val="21"/>
              </w:rPr>
              <w:t>50</w:t>
            </w:r>
            <w:r w:rsidRPr="00056696">
              <w:rPr>
                <w:rFonts w:eastAsia="新宋体" w:hAnsi="新宋体" w:hint="eastAsia"/>
                <w:sz w:val="21"/>
                <w:szCs w:val="21"/>
              </w:rPr>
              <w:t>米</w:t>
            </w:r>
          </w:p>
        </w:tc>
        <w:tc>
          <w:tcPr>
            <w:tcW w:w="1741" w:type="pct"/>
            <w:tcBorders>
              <w:top w:val="single" w:sz="4" w:space="0" w:color="auto"/>
              <w:bottom w:val="single" w:sz="4" w:space="0" w:color="auto"/>
              <w:right w:val="single" w:sz="4" w:space="0" w:color="auto"/>
            </w:tcBorders>
            <w:vAlign w:val="center"/>
          </w:tcPr>
          <w:p w:rsidR="007905E3" w:rsidRPr="00056696" w:rsidRDefault="007905E3" w:rsidP="00B77F67">
            <w:pPr>
              <w:jc w:val="center"/>
              <w:rPr>
                <w:rFonts w:eastAsia="新宋体"/>
                <w:b/>
                <w:bCs/>
                <w:sz w:val="21"/>
                <w:szCs w:val="21"/>
              </w:rPr>
            </w:pPr>
            <w:r w:rsidRPr="00056696">
              <w:rPr>
                <w:rFonts w:eastAsia="新宋体"/>
                <w:sz w:val="21"/>
                <w:szCs w:val="21"/>
              </w:rPr>
              <w:t>119</w:t>
            </w:r>
          </w:p>
        </w:tc>
      </w:tr>
      <w:tr w:rsidR="007905E3" w:rsidRPr="00056696" w:rsidTr="00B77F67">
        <w:trPr>
          <w:trHeight w:val="340"/>
        </w:trPr>
        <w:tc>
          <w:tcPr>
            <w:tcW w:w="1392" w:type="pct"/>
            <w:tcBorders>
              <w:top w:val="single" w:sz="4" w:space="0" w:color="auto"/>
              <w:left w:val="single" w:sz="4" w:space="0" w:color="auto"/>
              <w:bottom w:val="single" w:sz="4" w:space="0" w:color="auto"/>
            </w:tcBorders>
            <w:vAlign w:val="center"/>
          </w:tcPr>
          <w:p w:rsidR="007905E3" w:rsidRPr="00056696" w:rsidRDefault="007905E3" w:rsidP="00B77F67">
            <w:pPr>
              <w:jc w:val="center"/>
              <w:rPr>
                <w:rFonts w:eastAsia="新宋体"/>
                <w:b/>
                <w:bCs/>
                <w:sz w:val="21"/>
                <w:szCs w:val="21"/>
              </w:rPr>
            </w:pPr>
            <w:r w:rsidRPr="00056696">
              <w:rPr>
                <w:rFonts w:eastAsia="新宋体" w:hAnsi="新宋体" w:hint="eastAsia"/>
                <w:sz w:val="21"/>
                <w:szCs w:val="21"/>
              </w:rPr>
              <w:t>南昌市青山湖区</w:t>
            </w:r>
            <w:r w:rsidRPr="00056696">
              <w:rPr>
                <w:rFonts w:eastAsia="新宋体" w:hAnsi="新宋体"/>
                <w:sz w:val="21"/>
                <w:szCs w:val="21"/>
              </w:rPr>
              <w:t>应急管理局</w:t>
            </w:r>
          </w:p>
        </w:tc>
        <w:tc>
          <w:tcPr>
            <w:tcW w:w="1867" w:type="pct"/>
            <w:tcBorders>
              <w:top w:val="single" w:sz="4" w:space="0" w:color="auto"/>
              <w:bottom w:val="single" w:sz="4" w:space="0" w:color="auto"/>
            </w:tcBorders>
            <w:vAlign w:val="center"/>
          </w:tcPr>
          <w:p w:rsidR="007905E3" w:rsidRPr="00056696" w:rsidRDefault="007905E3" w:rsidP="00B77F67">
            <w:pPr>
              <w:jc w:val="center"/>
              <w:rPr>
                <w:rFonts w:eastAsia="新宋体"/>
                <w:b/>
                <w:bCs/>
                <w:sz w:val="21"/>
                <w:szCs w:val="21"/>
              </w:rPr>
            </w:pPr>
            <w:r w:rsidRPr="00056696">
              <w:rPr>
                <w:rFonts w:eastAsia="新宋体" w:hAnsi="新宋体" w:hint="eastAsia"/>
                <w:sz w:val="21"/>
                <w:szCs w:val="21"/>
              </w:rPr>
              <w:t>南昌市青山湖区南京东路</w:t>
            </w:r>
            <w:r w:rsidRPr="00056696">
              <w:rPr>
                <w:rFonts w:eastAsia="新宋体" w:hAnsi="新宋体" w:hint="eastAsia"/>
                <w:sz w:val="21"/>
                <w:szCs w:val="21"/>
              </w:rPr>
              <w:t>699</w:t>
            </w:r>
            <w:r w:rsidRPr="00056696">
              <w:rPr>
                <w:rFonts w:eastAsia="新宋体" w:hAnsi="新宋体" w:hint="eastAsia"/>
                <w:sz w:val="21"/>
                <w:szCs w:val="21"/>
              </w:rPr>
              <w:t>号</w:t>
            </w:r>
          </w:p>
        </w:tc>
        <w:tc>
          <w:tcPr>
            <w:tcW w:w="1741" w:type="pct"/>
            <w:tcBorders>
              <w:top w:val="single" w:sz="4" w:space="0" w:color="auto"/>
              <w:bottom w:val="single" w:sz="4" w:space="0" w:color="auto"/>
              <w:right w:val="single" w:sz="4" w:space="0" w:color="auto"/>
            </w:tcBorders>
            <w:vAlign w:val="center"/>
          </w:tcPr>
          <w:p w:rsidR="007905E3" w:rsidRPr="00056696" w:rsidRDefault="007905E3" w:rsidP="00B77F67">
            <w:pPr>
              <w:jc w:val="center"/>
              <w:rPr>
                <w:rFonts w:eastAsia="新宋体"/>
                <w:b/>
                <w:bCs/>
                <w:sz w:val="21"/>
                <w:szCs w:val="21"/>
              </w:rPr>
            </w:pPr>
            <w:r w:rsidRPr="00056696">
              <w:rPr>
                <w:rFonts w:eastAsia="新宋体" w:hint="eastAsia"/>
                <w:sz w:val="21"/>
                <w:szCs w:val="21"/>
              </w:rPr>
              <w:t>（</w:t>
            </w:r>
            <w:r w:rsidRPr="00056696">
              <w:rPr>
                <w:rFonts w:eastAsia="新宋体" w:hint="eastAsia"/>
                <w:sz w:val="21"/>
                <w:szCs w:val="21"/>
              </w:rPr>
              <w:t>0791</w:t>
            </w:r>
            <w:r w:rsidRPr="00056696">
              <w:rPr>
                <w:rFonts w:eastAsia="新宋体" w:hint="eastAsia"/>
                <w:sz w:val="21"/>
                <w:szCs w:val="21"/>
              </w:rPr>
              <w:t>）</w:t>
            </w:r>
            <w:r w:rsidRPr="00056696">
              <w:rPr>
                <w:rFonts w:eastAsia="新宋体" w:hint="eastAsia"/>
                <w:sz w:val="21"/>
                <w:szCs w:val="21"/>
              </w:rPr>
              <w:t>88100190</w:t>
            </w:r>
          </w:p>
        </w:tc>
      </w:tr>
      <w:tr w:rsidR="007905E3" w:rsidRPr="00056696" w:rsidTr="00B77F67">
        <w:trPr>
          <w:trHeight w:val="340"/>
        </w:trPr>
        <w:tc>
          <w:tcPr>
            <w:tcW w:w="5000" w:type="pct"/>
            <w:gridSpan w:val="3"/>
            <w:tcBorders>
              <w:top w:val="single" w:sz="4" w:space="0" w:color="auto"/>
              <w:left w:val="single" w:sz="4" w:space="0" w:color="auto"/>
              <w:bottom w:val="single" w:sz="4" w:space="0" w:color="auto"/>
              <w:right w:val="single" w:sz="4" w:space="0" w:color="auto"/>
            </w:tcBorders>
            <w:vAlign w:val="center"/>
          </w:tcPr>
          <w:p w:rsidR="007905E3" w:rsidRPr="00056696" w:rsidRDefault="007905E3" w:rsidP="00B77F67">
            <w:pPr>
              <w:jc w:val="center"/>
              <w:rPr>
                <w:rFonts w:eastAsia="新宋体"/>
                <w:sz w:val="21"/>
                <w:szCs w:val="21"/>
              </w:rPr>
            </w:pPr>
            <w:r w:rsidRPr="00056696">
              <w:rPr>
                <w:rFonts w:eastAsia="新宋体" w:hAnsi="新宋体"/>
                <w:b/>
                <w:bCs/>
                <w:sz w:val="21"/>
                <w:szCs w:val="21"/>
              </w:rPr>
              <w:t>相关医疗机构</w:t>
            </w:r>
          </w:p>
        </w:tc>
      </w:tr>
      <w:tr w:rsidR="007905E3" w:rsidRPr="00056696" w:rsidTr="00B77F67">
        <w:trPr>
          <w:trHeight w:val="340"/>
        </w:trPr>
        <w:tc>
          <w:tcPr>
            <w:tcW w:w="1392" w:type="pct"/>
            <w:tcBorders>
              <w:top w:val="single" w:sz="4" w:space="0" w:color="auto"/>
              <w:left w:val="single" w:sz="4" w:space="0" w:color="auto"/>
              <w:bottom w:val="single" w:sz="4" w:space="0" w:color="auto"/>
            </w:tcBorders>
            <w:vAlign w:val="center"/>
          </w:tcPr>
          <w:p w:rsidR="007905E3" w:rsidRPr="00056696" w:rsidRDefault="007905E3" w:rsidP="00B77F67">
            <w:pPr>
              <w:jc w:val="center"/>
              <w:rPr>
                <w:rFonts w:eastAsia="新宋体"/>
                <w:sz w:val="21"/>
                <w:szCs w:val="21"/>
              </w:rPr>
            </w:pPr>
            <w:r w:rsidRPr="00056696">
              <w:rPr>
                <w:rFonts w:eastAsia="新宋体" w:hAnsi="新宋体" w:hint="eastAsia"/>
                <w:sz w:val="21"/>
                <w:szCs w:val="21"/>
              </w:rPr>
              <w:t>江西省</w:t>
            </w:r>
            <w:r w:rsidRPr="00056696">
              <w:rPr>
                <w:rFonts w:eastAsia="新宋体" w:hAnsi="新宋体"/>
                <w:sz w:val="21"/>
                <w:szCs w:val="21"/>
              </w:rPr>
              <w:t>人民医院</w:t>
            </w:r>
          </w:p>
        </w:tc>
        <w:tc>
          <w:tcPr>
            <w:tcW w:w="1867" w:type="pct"/>
            <w:tcBorders>
              <w:top w:val="single" w:sz="4" w:space="0" w:color="auto"/>
              <w:bottom w:val="single" w:sz="4" w:space="0" w:color="auto"/>
            </w:tcBorders>
            <w:vAlign w:val="center"/>
          </w:tcPr>
          <w:p w:rsidR="007905E3" w:rsidRPr="00056696" w:rsidRDefault="007905E3" w:rsidP="00B77F67">
            <w:pPr>
              <w:jc w:val="center"/>
              <w:rPr>
                <w:rFonts w:eastAsia="新宋体"/>
                <w:sz w:val="21"/>
                <w:szCs w:val="21"/>
              </w:rPr>
            </w:pPr>
            <w:r w:rsidRPr="00056696">
              <w:rPr>
                <w:rFonts w:eastAsia="新宋体" w:hAnsi="新宋体" w:hint="eastAsia"/>
                <w:sz w:val="21"/>
                <w:szCs w:val="21"/>
              </w:rPr>
              <w:t>南昌市东湖区爱国路</w:t>
            </w:r>
            <w:r w:rsidRPr="00056696">
              <w:rPr>
                <w:rFonts w:eastAsia="新宋体" w:hAnsi="新宋体" w:hint="eastAsia"/>
                <w:sz w:val="21"/>
                <w:szCs w:val="21"/>
              </w:rPr>
              <w:t>152</w:t>
            </w:r>
            <w:r w:rsidRPr="00056696">
              <w:rPr>
                <w:rFonts w:eastAsia="新宋体" w:hAnsi="新宋体" w:hint="eastAsia"/>
                <w:sz w:val="21"/>
                <w:szCs w:val="21"/>
              </w:rPr>
              <w:t>号</w:t>
            </w:r>
          </w:p>
        </w:tc>
        <w:tc>
          <w:tcPr>
            <w:tcW w:w="1741" w:type="pct"/>
            <w:tcBorders>
              <w:top w:val="single" w:sz="4" w:space="0" w:color="auto"/>
              <w:bottom w:val="single" w:sz="4" w:space="0" w:color="auto"/>
              <w:right w:val="single" w:sz="4" w:space="0" w:color="auto"/>
            </w:tcBorders>
            <w:vAlign w:val="center"/>
          </w:tcPr>
          <w:p w:rsidR="007905E3" w:rsidRPr="00056696" w:rsidRDefault="007905E3" w:rsidP="00B77F67">
            <w:pPr>
              <w:jc w:val="center"/>
              <w:rPr>
                <w:rFonts w:eastAsia="新宋体"/>
                <w:sz w:val="21"/>
                <w:szCs w:val="21"/>
              </w:rPr>
            </w:pPr>
            <w:r w:rsidRPr="00056696">
              <w:rPr>
                <w:rFonts w:eastAsia="新宋体"/>
                <w:sz w:val="21"/>
                <w:szCs w:val="21"/>
              </w:rPr>
              <w:t>120</w:t>
            </w:r>
          </w:p>
        </w:tc>
      </w:tr>
      <w:tr w:rsidR="007905E3" w:rsidRPr="00056696" w:rsidTr="00B77F67">
        <w:trPr>
          <w:trHeight w:val="340"/>
        </w:trPr>
        <w:tc>
          <w:tcPr>
            <w:tcW w:w="1392" w:type="pct"/>
            <w:tcBorders>
              <w:top w:val="single" w:sz="4" w:space="0" w:color="auto"/>
              <w:left w:val="single" w:sz="4" w:space="0" w:color="auto"/>
              <w:bottom w:val="single" w:sz="4" w:space="0" w:color="auto"/>
            </w:tcBorders>
            <w:vAlign w:val="center"/>
          </w:tcPr>
          <w:p w:rsidR="007905E3" w:rsidRPr="00056696" w:rsidRDefault="007905E3" w:rsidP="00B77F67">
            <w:pPr>
              <w:jc w:val="center"/>
              <w:rPr>
                <w:rFonts w:eastAsia="新宋体"/>
                <w:sz w:val="21"/>
                <w:szCs w:val="21"/>
              </w:rPr>
            </w:pPr>
            <w:r w:rsidRPr="00056696">
              <w:rPr>
                <w:rFonts w:eastAsia="新宋体" w:hAnsi="新宋体" w:hint="eastAsia"/>
                <w:sz w:val="21"/>
                <w:szCs w:val="21"/>
              </w:rPr>
              <w:t>南昌经开区医院</w:t>
            </w:r>
          </w:p>
        </w:tc>
        <w:tc>
          <w:tcPr>
            <w:tcW w:w="1867" w:type="pct"/>
            <w:tcBorders>
              <w:top w:val="single" w:sz="4" w:space="0" w:color="auto"/>
              <w:bottom w:val="single" w:sz="4" w:space="0" w:color="auto"/>
            </w:tcBorders>
            <w:vAlign w:val="center"/>
          </w:tcPr>
          <w:p w:rsidR="007905E3" w:rsidRPr="00056696" w:rsidRDefault="007905E3" w:rsidP="00B77F67">
            <w:pPr>
              <w:jc w:val="center"/>
              <w:rPr>
                <w:rFonts w:eastAsia="新宋体"/>
                <w:sz w:val="21"/>
                <w:szCs w:val="21"/>
              </w:rPr>
            </w:pPr>
            <w:r w:rsidRPr="00056696">
              <w:rPr>
                <w:rFonts w:eastAsia="新宋体" w:hAnsi="新宋体" w:hint="eastAsia"/>
                <w:sz w:val="21"/>
                <w:szCs w:val="21"/>
              </w:rPr>
              <w:t>南昌市青山湖区庐山南大道</w:t>
            </w:r>
            <w:r w:rsidRPr="00056696">
              <w:rPr>
                <w:rFonts w:eastAsia="新宋体" w:hAnsi="新宋体" w:hint="eastAsia"/>
                <w:sz w:val="21"/>
                <w:szCs w:val="21"/>
              </w:rPr>
              <w:t>2595</w:t>
            </w:r>
            <w:r w:rsidRPr="00056696">
              <w:rPr>
                <w:rFonts w:eastAsia="新宋体" w:hAnsi="新宋体" w:hint="eastAsia"/>
                <w:sz w:val="21"/>
                <w:szCs w:val="21"/>
              </w:rPr>
              <w:lastRenderedPageBreak/>
              <w:t>号</w:t>
            </w:r>
          </w:p>
        </w:tc>
        <w:tc>
          <w:tcPr>
            <w:tcW w:w="1741" w:type="pct"/>
            <w:tcBorders>
              <w:top w:val="single" w:sz="4" w:space="0" w:color="auto"/>
              <w:bottom w:val="single" w:sz="4" w:space="0" w:color="auto"/>
              <w:right w:val="single" w:sz="4" w:space="0" w:color="auto"/>
            </w:tcBorders>
            <w:vAlign w:val="center"/>
          </w:tcPr>
          <w:p w:rsidR="007905E3" w:rsidRPr="00056696" w:rsidRDefault="007905E3" w:rsidP="00B77F67">
            <w:pPr>
              <w:jc w:val="center"/>
              <w:rPr>
                <w:rFonts w:eastAsia="新宋体"/>
                <w:sz w:val="21"/>
                <w:szCs w:val="21"/>
              </w:rPr>
            </w:pPr>
            <w:r w:rsidRPr="00056696">
              <w:rPr>
                <w:rFonts w:eastAsia="新宋体"/>
                <w:sz w:val="21"/>
                <w:szCs w:val="21"/>
              </w:rPr>
              <w:lastRenderedPageBreak/>
              <w:t>120</w:t>
            </w:r>
          </w:p>
        </w:tc>
      </w:tr>
      <w:tr w:rsidR="007905E3" w:rsidRPr="00056696" w:rsidTr="00B77F67">
        <w:trPr>
          <w:trHeight w:val="340"/>
        </w:trPr>
        <w:tc>
          <w:tcPr>
            <w:tcW w:w="1392" w:type="pct"/>
            <w:tcBorders>
              <w:top w:val="single" w:sz="4" w:space="0" w:color="auto"/>
              <w:left w:val="single" w:sz="4" w:space="0" w:color="auto"/>
              <w:bottom w:val="single" w:sz="4" w:space="0" w:color="auto"/>
            </w:tcBorders>
            <w:vAlign w:val="center"/>
          </w:tcPr>
          <w:p w:rsidR="007905E3" w:rsidRPr="00056696" w:rsidRDefault="007905E3" w:rsidP="00B77F67">
            <w:pPr>
              <w:jc w:val="center"/>
              <w:rPr>
                <w:rFonts w:eastAsia="新宋体"/>
                <w:sz w:val="21"/>
                <w:szCs w:val="21"/>
              </w:rPr>
            </w:pPr>
            <w:r w:rsidRPr="00056696">
              <w:rPr>
                <w:rFonts w:eastAsia="新宋体" w:hAnsi="新宋体" w:hint="eastAsia"/>
                <w:sz w:val="21"/>
                <w:szCs w:val="21"/>
              </w:rPr>
              <w:lastRenderedPageBreak/>
              <w:t>英雄医院</w:t>
            </w:r>
          </w:p>
        </w:tc>
        <w:tc>
          <w:tcPr>
            <w:tcW w:w="1867" w:type="pct"/>
            <w:tcBorders>
              <w:top w:val="single" w:sz="4" w:space="0" w:color="auto"/>
              <w:bottom w:val="single" w:sz="4" w:space="0" w:color="auto"/>
            </w:tcBorders>
            <w:vAlign w:val="center"/>
          </w:tcPr>
          <w:p w:rsidR="007905E3" w:rsidRPr="00056696" w:rsidRDefault="007905E3" w:rsidP="00B77F67">
            <w:pPr>
              <w:jc w:val="center"/>
              <w:rPr>
                <w:rFonts w:eastAsia="新宋体"/>
                <w:sz w:val="21"/>
                <w:szCs w:val="21"/>
              </w:rPr>
            </w:pPr>
            <w:r w:rsidRPr="00056696">
              <w:rPr>
                <w:rFonts w:eastAsia="新宋体" w:hAnsi="新宋体" w:hint="eastAsia"/>
                <w:sz w:val="21"/>
                <w:szCs w:val="21"/>
              </w:rPr>
              <w:t>新建</w:t>
            </w:r>
            <w:r w:rsidRPr="00056696">
              <w:rPr>
                <w:rFonts w:eastAsia="新宋体" w:hAnsi="新宋体"/>
                <w:sz w:val="21"/>
                <w:szCs w:val="21"/>
              </w:rPr>
              <w:t>区</w:t>
            </w:r>
            <w:r w:rsidRPr="00056696">
              <w:rPr>
                <w:rFonts w:eastAsia="新宋体" w:hAnsi="新宋体" w:hint="eastAsia"/>
                <w:sz w:val="21"/>
                <w:szCs w:val="21"/>
              </w:rPr>
              <w:t>皇姑路</w:t>
            </w:r>
          </w:p>
        </w:tc>
        <w:tc>
          <w:tcPr>
            <w:tcW w:w="1741" w:type="pct"/>
            <w:tcBorders>
              <w:top w:val="single" w:sz="4" w:space="0" w:color="auto"/>
              <w:bottom w:val="single" w:sz="4" w:space="0" w:color="auto"/>
              <w:right w:val="single" w:sz="4" w:space="0" w:color="auto"/>
            </w:tcBorders>
            <w:vAlign w:val="center"/>
          </w:tcPr>
          <w:p w:rsidR="007905E3" w:rsidRPr="00056696" w:rsidRDefault="007905E3" w:rsidP="00B77F67">
            <w:pPr>
              <w:jc w:val="center"/>
              <w:rPr>
                <w:rFonts w:eastAsia="新宋体"/>
                <w:sz w:val="21"/>
                <w:szCs w:val="21"/>
              </w:rPr>
            </w:pPr>
            <w:r w:rsidRPr="00056696">
              <w:rPr>
                <w:rFonts w:eastAsia="新宋体"/>
                <w:sz w:val="21"/>
                <w:szCs w:val="21"/>
              </w:rPr>
              <w:t>120</w:t>
            </w:r>
          </w:p>
        </w:tc>
      </w:tr>
      <w:tr w:rsidR="007905E3" w:rsidRPr="00056696" w:rsidTr="00B77F67">
        <w:trPr>
          <w:trHeight w:val="340"/>
        </w:trPr>
        <w:tc>
          <w:tcPr>
            <w:tcW w:w="5000" w:type="pct"/>
            <w:gridSpan w:val="3"/>
            <w:tcBorders>
              <w:top w:val="single" w:sz="4" w:space="0" w:color="auto"/>
              <w:left w:val="single" w:sz="4" w:space="0" w:color="auto"/>
              <w:bottom w:val="single" w:sz="4" w:space="0" w:color="auto"/>
              <w:right w:val="single" w:sz="4" w:space="0" w:color="auto"/>
            </w:tcBorders>
            <w:vAlign w:val="center"/>
          </w:tcPr>
          <w:p w:rsidR="007905E3" w:rsidRPr="00056696" w:rsidRDefault="007905E3" w:rsidP="00B77F67">
            <w:pPr>
              <w:jc w:val="center"/>
              <w:rPr>
                <w:rFonts w:eastAsia="新宋体"/>
                <w:sz w:val="21"/>
                <w:szCs w:val="21"/>
              </w:rPr>
            </w:pPr>
            <w:r w:rsidRPr="00056696">
              <w:rPr>
                <w:rFonts w:eastAsia="新宋体" w:hAnsi="新宋体"/>
                <w:b/>
                <w:bCs/>
                <w:sz w:val="21"/>
                <w:szCs w:val="21"/>
              </w:rPr>
              <w:t>危险化学品应急咨询</w:t>
            </w:r>
          </w:p>
        </w:tc>
      </w:tr>
      <w:tr w:rsidR="007905E3" w:rsidRPr="00056696" w:rsidTr="00B77F67">
        <w:trPr>
          <w:trHeight w:val="340"/>
        </w:trPr>
        <w:tc>
          <w:tcPr>
            <w:tcW w:w="1392" w:type="pct"/>
            <w:tcBorders>
              <w:top w:val="single" w:sz="4" w:space="0" w:color="auto"/>
              <w:left w:val="single" w:sz="4" w:space="0" w:color="auto"/>
              <w:bottom w:val="single" w:sz="4" w:space="0" w:color="auto"/>
            </w:tcBorders>
            <w:vAlign w:val="center"/>
          </w:tcPr>
          <w:p w:rsidR="007905E3" w:rsidRPr="00056696" w:rsidRDefault="007905E3" w:rsidP="00B77F67">
            <w:pPr>
              <w:jc w:val="center"/>
              <w:rPr>
                <w:rFonts w:eastAsia="新宋体"/>
                <w:sz w:val="21"/>
                <w:szCs w:val="21"/>
              </w:rPr>
            </w:pPr>
            <w:r w:rsidRPr="00056696">
              <w:rPr>
                <w:rFonts w:eastAsia="新宋体" w:hAnsi="新宋体"/>
                <w:sz w:val="21"/>
                <w:szCs w:val="21"/>
              </w:rPr>
              <w:t>国家危险化学品应急咨询</w:t>
            </w:r>
          </w:p>
        </w:tc>
        <w:tc>
          <w:tcPr>
            <w:tcW w:w="1867" w:type="pct"/>
            <w:tcBorders>
              <w:top w:val="single" w:sz="4" w:space="0" w:color="auto"/>
              <w:bottom w:val="single" w:sz="4" w:space="0" w:color="auto"/>
            </w:tcBorders>
            <w:vAlign w:val="center"/>
          </w:tcPr>
          <w:p w:rsidR="007905E3" w:rsidRPr="00056696" w:rsidRDefault="007905E3" w:rsidP="00B77F67">
            <w:pPr>
              <w:jc w:val="center"/>
              <w:rPr>
                <w:rFonts w:eastAsia="新宋体"/>
                <w:sz w:val="21"/>
                <w:szCs w:val="21"/>
              </w:rPr>
            </w:pPr>
          </w:p>
        </w:tc>
        <w:tc>
          <w:tcPr>
            <w:tcW w:w="1741" w:type="pct"/>
            <w:tcBorders>
              <w:top w:val="single" w:sz="4" w:space="0" w:color="auto"/>
              <w:bottom w:val="single" w:sz="4" w:space="0" w:color="auto"/>
              <w:right w:val="single" w:sz="4" w:space="0" w:color="auto"/>
            </w:tcBorders>
            <w:vAlign w:val="center"/>
          </w:tcPr>
          <w:p w:rsidR="007905E3" w:rsidRPr="00056696" w:rsidRDefault="007905E3" w:rsidP="00B77F67">
            <w:pPr>
              <w:jc w:val="center"/>
              <w:rPr>
                <w:rFonts w:eastAsia="新宋体"/>
                <w:sz w:val="21"/>
                <w:szCs w:val="21"/>
              </w:rPr>
            </w:pPr>
            <w:r w:rsidRPr="00056696">
              <w:rPr>
                <w:rFonts w:eastAsia="新宋体"/>
                <w:sz w:val="21"/>
                <w:szCs w:val="21"/>
              </w:rPr>
              <w:t>0532-83889090</w:t>
            </w:r>
          </w:p>
          <w:p w:rsidR="007905E3" w:rsidRPr="00056696" w:rsidRDefault="007905E3" w:rsidP="00B77F67">
            <w:pPr>
              <w:jc w:val="center"/>
              <w:rPr>
                <w:rFonts w:eastAsia="新宋体"/>
                <w:sz w:val="21"/>
                <w:szCs w:val="21"/>
              </w:rPr>
            </w:pPr>
            <w:r w:rsidRPr="00056696">
              <w:rPr>
                <w:rFonts w:eastAsia="新宋体"/>
                <w:sz w:val="21"/>
                <w:szCs w:val="21"/>
              </w:rPr>
              <w:t>0532-83889191</w:t>
            </w:r>
          </w:p>
        </w:tc>
      </w:tr>
      <w:tr w:rsidR="007905E3" w:rsidRPr="00056696" w:rsidTr="00B77F67">
        <w:trPr>
          <w:trHeight w:val="340"/>
        </w:trPr>
        <w:tc>
          <w:tcPr>
            <w:tcW w:w="1392" w:type="pct"/>
            <w:tcBorders>
              <w:top w:val="single" w:sz="4" w:space="0" w:color="auto"/>
              <w:left w:val="single" w:sz="4" w:space="0" w:color="auto"/>
              <w:bottom w:val="single" w:sz="4" w:space="0" w:color="auto"/>
            </w:tcBorders>
            <w:vAlign w:val="center"/>
          </w:tcPr>
          <w:p w:rsidR="007905E3" w:rsidRPr="00056696" w:rsidRDefault="007905E3" w:rsidP="00B77F67">
            <w:pPr>
              <w:jc w:val="center"/>
              <w:rPr>
                <w:rFonts w:eastAsia="新宋体"/>
                <w:sz w:val="21"/>
                <w:szCs w:val="21"/>
              </w:rPr>
            </w:pPr>
            <w:r w:rsidRPr="00056696">
              <w:rPr>
                <w:rFonts w:eastAsia="新宋体" w:hAnsi="新宋体"/>
                <w:sz w:val="21"/>
                <w:szCs w:val="21"/>
              </w:rPr>
              <w:t>江西省危险化学品应急咨询</w:t>
            </w:r>
          </w:p>
        </w:tc>
        <w:tc>
          <w:tcPr>
            <w:tcW w:w="1867" w:type="pct"/>
            <w:tcBorders>
              <w:top w:val="single" w:sz="4" w:space="0" w:color="auto"/>
              <w:bottom w:val="single" w:sz="4" w:space="0" w:color="auto"/>
            </w:tcBorders>
            <w:vAlign w:val="center"/>
          </w:tcPr>
          <w:p w:rsidR="007905E3" w:rsidRPr="00056696" w:rsidRDefault="007905E3" w:rsidP="00B77F67">
            <w:pPr>
              <w:jc w:val="center"/>
              <w:rPr>
                <w:rFonts w:eastAsia="新宋体"/>
                <w:sz w:val="21"/>
                <w:szCs w:val="21"/>
              </w:rPr>
            </w:pPr>
            <w:r w:rsidRPr="00056696">
              <w:rPr>
                <w:rFonts w:eastAsia="新宋体" w:hAnsi="新宋体"/>
                <w:sz w:val="21"/>
                <w:szCs w:val="21"/>
              </w:rPr>
              <w:t>南昌</w:t>
            </w:r>
          </w:p>
        </w:tc>
        <w:tc>
          <w:tcPr>
            <w:tcW w:w="1741" w:type="pct"/>
            <w:tcBorders>
              <w:top w:val="single" w:sz="4" w:space="0" w:color="auto"/>
              <w:bottom w:val="single" w:sz="4" w:space="0" w:color="auto"/>
              <w:right w:val="single" w:sz="4" w:space="0" w:color="auto"/>
            </w:tcBorders>
            <w:vAlign w:val="center"/>
          </w:tcPr>
          <w:p w:rsidR="007905E3" w:rsidRPr="00056696" w:rsidRDefault="007905E3" w:rsidP="00B77F67">
            <w:pPr>
              <w:jc w:val="center"/>
              <w:rPr>
                <w:rFonts w:eastAsia="新宋体"/>
                <w:sz w:val="21"/>
                <w:szCs w:val="21"/>
              </w:rPr>
            </w:pPr>
            <w:r w:rsidRPr="00056696">
              <w:rPr>
                <w:rFonts w:eastAsia="新宋体"/>
                <w:sz w:val="21"/>
                <w:szCs w:val="21"/>
              </w:rPr>
              <w:t>0791-85257099</w:t>
            </w:r>
          </w:p>
          <w:p w:rsidR="007905E3" w:rsidRPr="00056696" w:rsidRDefault="007905E3" w:rsidP="00B77F67">
            <w:pPr>
              <w:jc w:val="center"/>
              <w:rPr>
                <w:rFonts w:eastAsia="新宋体"/>
                <w:sz w:val="21"/>
                <w:szCs w:val="21"/>
              </w:rPr>
            </w:pPr>
            <w:r w:rsidRPr="00056696">
              <w:rPr>
                <w:rFonts w:eastAsia="新宋体"/>
                <w:sz w:val="21"/>
                <w:szCs w:val="21"/>
              </w:rPr>
              <w:t>0791-85257102</w:t>
            </w:r>
          </w:p>
        </w:tc>
      </w:tr>
      <w:tr w:rsidR="007905E3" w:rsidRPr="00056696" w:rsidTr="00B77F67">
        <w:trPr>
          <w:trHeight w:val="340"/>
        </w:trPr>
        <w:tc>
          <w:tcPr>
            <w:tcW w:w="5000" w:type="pct"/>
            <w:gridSpan w:val="3"/>
            <w:tcBorders>
              <w:top w:val="single" w:sz="4" w:space="0" w:color="auto"/>
              <w:left w:val="single" w:sz="4" w:space="0" w:color="auto"/>
              <w:bottom w:val="single" w:sz="4" w:space="0" w:color="auto"/>
              <w:right w:val="single" w:sz="4" w:space="0" w:color="auto"/>
            </w:tcBorders>
            <w:vAlign w:val="center"/>
          </w:tcPr>
          <w:p w:rsidR="007905E3" w:rsidRPr="00056696" w:rsidRDefault="007905E3" w:rsidP="00B77F67">
            <w:pPr>
              <w:jc w:val="center"/>
              <w:rPr>
                <w:rFonts w:eastAsia="新宋体"/>
                <w:sz w:val="21"/>
                <w:szCs w:val="21"/>
              </w:rPr>
            </w:pPr>
            <w:r>
              <w:rPr>
                <w:rFonts w:eastAsia="新宋体" w:hint="eastAsia"/>
                <w:sz w:val="21"/>
                <w:szCs w:val="21"/>
              </w:rPr>
              <w:t>周边企业及居民</w:t>
            </w:r>
          </w:p>
        </w:tc>
      </w:tr>
      <w:tr w:rsidR="007905E3" w:rsidRPr="00056696" w:rsidTr="00B77F67">
        <w:trPr>
          <w:trHeight w:val="340"/>
        </w:trPr>
        <w:tc>
          <w:tcPr>
            <w:tcW w:w="1392" w:type="pct"/>
            <w:tcBorders>
              <w:top w:val="single" w:sz="4" w:space="0" w:color="auto"/>
              <w:left w:val="single" w:sz="4" w:space="0" w:color="auto"/>
              <w:bottom w:val="single" w:sz="4" w:space="0" w:color="auto"/>
            </w:tcBorders>
            <w:vAlign w:val="center"/>
          </w:tcPr>
          <w:p w:rsidR="007905E3" w:rsidRPr="00450E91" w:rsidRDefault="007905E3" w:rsidP="00B77F67">
            <w:pPr>
              <w:jc w:val="center"/>
              <w:rPr>
                <w:rFonts w:eastAsia="新宋体" w:hAnsi="新宋体"/>
                <w:color w:val="FF0000"/>
                <w:sz w:val="21"/>
                <w:szCs w:val="21"/>
              </w:rPr>
            </w:pPr>
            <w:r w:rsidRPr="00450E91">
              <w:rPr>
                <w:rFonts w:eastAsia="新宋体" w:hAnsi="新宋体" w:hint="eastAsia"/>
                <w:color w:val="FF0000"/>
                <w:sz w:val="21"/>
                <w:szCs w:val="21"/>
              </w:rPr>
              <w:t>江西金世纪新材料股份有限公司</w:t>
            </w:r>
          </w:p>
        </w:tc>
        <w:tc>
          <w:tcPr>
            <w:tcW w:w="1867" w:type="pct"/>
            <w:tcBorders>
              <w:top w:val="single" w:sz="4" w:space="0" w:color="auto"/>
              <w:bottom w:val="single" w:sz="4" w:space="0" w:color="auto"/>
            </w:tcBorders>
            <w:vAlign w:val="center"/>
          </w:tcPr>
          <w:p w:rsidR="007905E3" w:rsidRPr="00450E91" w:rsidRDefault="007905E3" w:rsidP="00B77F67">
            <w:pPr>
              <w:jc w:val="center"/>
              <w:rPr>
                <w:rFonts w:eastAsia="新宋体" w:hAnsi="新宋体"/>
                <w:color w:val="FF0000"/>
                <w:sz w:val="21"/>
                <w:szCs w:val="21"/>
              </w:rPr>
            </w:pPr>
            <w:r w:rsidRPr="00450E91">
              <w:rPr>
                <w:rFonts w:eastAsia="新宋体" w:hAnsi="新宋体" w:hint="eastAsia"/>
                <w:color w:val="FF0000"/>
                <w:sz w:val="21"/>
                <w:szCs w:val="21"/>
              </w:rPr>
              <w:t>南昌市经开区</w:t>
            </w:r>
            <w:r w:rsidRPr="00450E91">
              <w:rPr>
                <w:rFonts w:eastAsia="新宋体" w:hAnsi="新宋体"/>
                <w:color w:val="FF0000"/>
                <w:sz w:val="21"/>
                <w:szCs w:val="21"/>
              </w:rPr>
              <w:t>经开大道</w:t>
            </w:r>
            <w:r w:rsidRPr="00450E91">
              <w:rPr>
                <w:rFonts w:eastAsia="新宋体" w:hAnsi="新宋体"/>
                <w:color w:val="FF0000"/>
                <w:sz w:val="21"/>
                <w:szCs w:val="21"/>
              </w:rPr>
              <w:t>1089</w:t>
            </w:r>
            <w:r w:rsidRPr="00450E91">
              <w:rPr>
                <w:rFonts w:eastAsia="新宋体" w:hAnsi="新宋体"/>
                <w:color w:val="FF0000"/>
                <w:sz w:val="21"/>
                <w:szCs w:val="21"/>
              </w:rPr>
              <w:t>号</w:t>
            </w:r>
          </w:p>
        </w:tc>
        <w:tc>
          <w:tcPr>
            <w:tcW w:w="1741" w:type="pct"/>
            <w:tcBorders>
              <w:top w:val="single" w:sz="4" w:space="0" w:color="auto"/>
              <w:bottom w:val="single" w:sz="4" w:space="0" w:color="auto"/>
              <w:right w:val="single" w:sz="4" w:space="0" w:color="auto"/>
            </w:tcBorders>
            <w:vAlign w:val="center"/>
          </w:tcPr>
          <w:p w:rsidR="007905E3" w:rsidRPr="00450E91" w:rsidRDefault="007905E3" w:rsidP="00B77F67">
            <w:pPr>
              <w:jc w:val="center"/>
              <w:rPr>
                <w:rFonts w:eastAsia="新宋体"/>
                <w:color w:val="FF0000"/>
                <w:sz w:val="21"/>
                <w:szCs w:val="21"/>
              </w:rPr>
            </w:pPr>
            <w:r w:rsidRPr="00450E91">
              <w:rPr>
                <w:rFonts w:eastAsia="新宋体" w:hint="eastAsia"/>
                <w:color w:val="FF0000"/>
                <w:sz w:val="21"/>
                <w:szCs w:val="21"/>
              </w:rPr>
              <w:t>0791-</w:t>
            </w:r>
            <w:r w:rsidRPr="00450E91">
              <w:rPr>
                <w:rFonts w:ascii="Arial" w:hAnsi="Arial" w:cs="Arial"/>
                <w:color w:val="FF0000"/>
                <w:sz w:val="20"/>
                <w:szCs w:val="20"/>
                <w:shd w:val="clear" w:color="auto" w:fill="FFFFFF"/>
              </w:rPr>
              <w:t xml:space="preserve"> </w:t>
            </w:r>
            <w:r w:rsidRPr="00450E91">
              <w:rPr>
                <w:rFonts w:eastAsia="新宋体"/>
                <w:color w:val="FF0000"/>
                <w:sz w:val="21"/>
                <w:szCs w:val="21"/>
              </w:rPr>
              <w:t>82136382</w:t>
            </w:r>
          </w:p>
        </w:tc>
      </w:tr>
      <w:tr w:rsidR="007905E3" w:rsidRPr="00056696" w:rsidTr="00B77F67">
        <w:trPr>
          <w:trHeight w:val="340"/>
        </w:trPr>
        <w:tc>
          <w:tcPr>
            <w:tcW w:w="1392" w:type="pct"/>
            <w:tcBorders>
              <w:top w:val="single" w:sz="4" w:space="0" w:color="auto"/>
              <w:left w:val="single" w:sz="4" w:space="0" w:color="auto"/>
              <w:bottom w:val="single" w:sz="4" w:space="0" w:color="auto"/>
            </w:tcBorders>
            <w:vAlign w:val="center"/>
          </w:tcPr>
          <w:p w:rsidR="007905E3" w:rsidRPr="00450E91" w:rsidRDefault="007905E3" w:rsidP="00B77F67">
            <w:pPr>
              <w:jc w:val="center"/>
              <w:rPr>
                <w:rFonts w:eastAsia="新宋体" w:hAnsi="新宋体"/>
                <w:color w:val="FF0000"/>
                <w:sz w:val="21"/>
                <w:szCs w:val="21"/>
              </w:rPr>
            </w:pPr>
            <w:r w:rsidRPr="00450E91">
              <w:rPr>
                <w:rFonts w:eastAsia="新宋体" w:hAnsi="新宋体" w:hint="eastAsia"/>
                <w:color w:val="FF0000"/>
                <w:sz w:val="21"/>
                <w:szCs w:val="21"/>
              </w:rPr>
              <w:t>南昌海立电器有限公司</w:t>
            </w:r>
          </w:p>
        </w:tc>
        <w:tc>
          <w:tcPr>
            <w:tcW w:w="1867" w:type="pct"/>
            <w:tcBorders>
              <w:top w:val="single" w:sz="4" w:space="0" w:color="auto"/>
              <w:bottom w:val="single" w:sz="4" w:space="0" w:color="auto"/>
            </w:tcBorders>
            <w:vAlign w:val="center"/>
          </w:tcPr>
          <w:p w:rsidR="007905E3" w:rsidRPr="00450E91" w:rsidRDefault="007905E3" w:rsidP="00B77F67">
            <w:pPr>
              <w:jc w:val="center"/>
              <w:rPr>
                <w:rFonts w:eastAsia="新宋体" w:hAnsi="新宋体"/>
                <w:color w:val="FF0000"/>
                <w:sz w:val="21"/>
                <w:szCs w:val="21"/>
              </w:rPr>
            </w:pPr>
            <w:r w:rsidRPr="00450E91">
              <w:rPr>
                <w:rFonts w:eastAsia="新宋体" w:hAnsi="新宋体" w:hint="eastAsia"/>
                <w:color w:val="FF0000"/>
                <w:sz w:val="21"/>
                <w:szCs w:val="21"/>
              </w:rPr>
              <w:t>南昌市经开区</w:t>
            </w:r>
            <w:r w:rsidRPr="00450E91">
              <w:rPr>
                <w:rFonts w:eastAsia="新宋体" w:hAnsi="新宋体"/>
                <w:color w:val="FF0000"/>
                <w:sz w:val="21"/>
                <w:szCs w:val="21"/>
              </w:rPr>
              <w:t>梅林大道</w:t>
            </w:r>
            <w:r w:rsidRPr="00450E91">
              <w:rPr>
                <w:rFonts w:eastAsia="新宋体" w:hAnsi="新宋体"/>
                <w:color w:val="FF0000"/>
                <w:sz w:val="21"/>
                <w:szCs w:val="21"/>
              </w:rPr>
              <w:t>88</w:t>
            </w:r>
            <w:r w:rsidRPr="00450E91">
              <w:rPr>
                <w:rFonts w:eastAsia="新宋体" w:hAnsi="新宋体"/>
                <w:color w:val="FF0000"/>
                <w:sz w:val="21"/>
                <w:szCs w:val="21"/>
              </w:rPr>
              <w:t>号</w:t>
            </w:r>
          </w:p>
        </w:tc>
        <w:tc>
          <w:tcPr>
            <w:tcW w:w="1741" w:type="pct"/>
            <w:tcBorders>
              <w:top w:val="single" w:sz="4" w:space="0" w:color="auto"/>
              <w:bottom w:val="single" w:sz="4" w:space="0" w:color="auto"/>
              <w:right w:val="single" w:sz="4" w:space="0" w:color="auto"/>
            </w:tcBorders>
            <w:vAlign w:val="center"/>
          </w:tcPr>
          <w:p w:rsidR="007905E3" w:rsidRPr="00450E91" w:rsidRDefault="007905E3" w:rsidP="00B77F67">
            <w:pPr>
              <w:jc w:val="center"/>
              <w:rPr>
                <w:rFonts w:eastAsia="新宋体"/>
                <w:color w:val="FF0000"/>
                <w:sz w:val="21"/>
                <w:szCs w:val="21"/>
              </w:rPr>
            </w:pPr>
            <w:r w:rsidRPr="00450E91">
              <w:rPr>
                <w:rFonts w:eastAsia="新宋体" w:hint="eastAsia"/>
                <w:color w:val="FF0000"/>
                <w:sz w:val="21"/>
                <w:szCs w:val="21"/>
              </w:rPr>
              <w:t>0791-</w:t>
            </w:r>
            <w:r w:rsidRPr="00450E91">
              <w:rPr>
                <w:rFonts w:ascii="Arial" w:hAnsi="Arial" w:cs="Arial"/>
                <w:color w:val="FF0000"/>
                <w:sz w:val="20"/>
                <w:szCs w:val="20"/>
                <w:shd w:val="clear" w:color="auto" w:fill="FFFFFF"/>
              </w:rPr>
              <w:t xml:space="preserve"> </w:t>
            </w:r>
            <w:r w:rsidRPr="00450E91">
              <w:rPr>
                <w:rFonts w:eastAsia="新宋体"/>
                <w:color w:val="FF0000"/>
                <w:sz w:val="21"/>
                <w:szCs w:val="21"/>
              </w:rPr>
              <w:t>8</w:t>
            </w:r>
            <w:r w:rsidRPr="00450E91">
              <w:rPr>
                <w:rFonts w:eastAsia="新宋体" w:hint="eastAsia"/>
                <w:color w:val="FF0000"/>
                <w:sz w:val="21"/>
                <w:szCs w:val="21"/>
              </w:rPr>
              <w:t>8534560</w:t>
            </w:r>
          </w:p>
        </w:tc>
      </w:tr>
      <w:tr w:rsidR="007905E3" w:rsidRPr="00056696" w:rsidTr="00B77F67">
        <w:trPr>
          <w:trHeight w:val="340"/>
        </w:trPr>
        <w:tc>
          <w:tcPr>
            <w:tcW w:w="1392" w:type="pct"/>
            <w:tcBorders>
              <w:top w:val="single" w:sz="4" w:space="0" w:color="auto"/>
              <w:left w:val="single" w:sz="4" w:space="0" w:color="auto"/>
              <w:bottom w:val="single" w:sz="4" w:space="0" w:color="auto"/>
            </w:tcBorders>
            <w:vAlign w:val="center"/>
          </w:tcPr>
          <w:p w:rsidR="007905E3" w:rsidRPr="00450E91" w:rsidRDefault="007905E3" w:rsidP="00B77F67">
            <w:pPr>
              <w:jc w:val="center"/>
              <w:rPr>
                <w:rFonts w:eastAsia="新宋体" w:hAnsi="新宋体"/>
                <w:color w:val="FF0000"/>
                <w:sz w:val="21"/>
                <w:szCs w:val="21"/>
              </w:rPr>
            </w:pPr>
            <w:r w:rsidRPr="00450E91">
              <w:rPr>
                <w:rFonts w:eastAsia="新宋体" w:hAnsi="新宋体" w:hint="eastAsia"/>
                <w:color w:val="FF0000"/>
                <w:sz w:val="21"/>
                <w:szCs w:val="21"/>
              </w:rPr>
              <w:t>南昌市经开区白水湖管理处</w:t>
            </w:r>
          </w:p>
        </w:tc>
        <w:tc>
          <w:tcPr>
            <w:tcW w:w="1867" w:type="pct"/>
            <w:tcBorders>
              <w:top w:val="single" w:sz="4" w:space="0" w:color="auto"/>
              <w:bottom w:val="single" w:sz="4" w:space="0" w:color="auto"/>
            </w:tcBorders>
            <w:vAlign w:val="center"/>
          </w:tcPr>
          <w:p w:rsidR="007905E3" w:rsidRPr="00450E91" w:rsidRDefault="007905E3" w:rsidP="00B77F67">
            <w:pPr>
              <w:jc w:val="center"/>
              <w:rPr>
                <w:rFonts w:eastAsia="新宋体" w:hAnsi="新宋体"/>
                <w:color w:val="FF0000"/>
                <w:sz w:val="21"/>
                <w:szCs w:val="21"/>
              </w:rPr>
            </w:pPr>
            <w:r w:rsidRPr="00450E91">
              <w:rPr>
                <w:rFonts w:eastAsia="新宋体" w:hAnsi="新宋体" w:hint="eastAsia"/>
                <w:color w:val="FF0000"/>
                <w:sz w:val="21"/>
                <w:szCs w:val="21"/>
              </w:rPr>
              <w:t>南昌市经开区梅林大道</w:t>
            </w:r>
            <w:r w:rsidRPr="00450E91">
              <w:rPr>
                <w:rFonts w:eastAsia="新宋体" w:hAnsi="新宋体" w:hint="eastAsia"/>
                <w:color w:val="FF0000"/>
                <w:sz w:val="21"/>
                <w:szCs w:val="21"/>
              </w:rPr>
              <w:t>111</w:t>
            </w:r>
            <w:r w:rsidRPr="00450E91">
              <w:rPr>
                <w:rFonts w:eastAsia="新宋体" w:hAnsi="新宋体" w:hint="eastAsia"/>
                <w:color w:val="FF0000"/>
                <w:sz w:val="21"/>
                <w:szCs w:val="21"/>
              </w:rPr>
              <w:t>号</w:t>
            </w:r>
          </w:p>
        </w:tc>
        <w:tc>
          <w:tcPr>
            <w:tcW w:w="1741" w:type="pct"/>
            <w:tcBorders>
              <w:top w:val="single" w:sz="4" w:space="0" w:color="auto"/>
              <w:bottom w:val="single" w:sz="4" w:space="0" w:color="auto"/>
              <w:right w:val="single" w:sz="4" w:space="0" w:color="auto"/>
            </w:tcBorders>
            <w:vAlign w:val="center"/>
          </w:tcPr>
          <w:p w:rsidR="007905E3" w:rsidRPr="00450E91" w:rsidRDefault="007905E3" w:rsidP="00B77F67">
            <w:pPr>
              <w:jc w:val="center"/>
              <w:rPr>
                <w:rFonts w:eastAsia="新宋体"/>
                <w:color w:val="FF0000"/>
                <w:sz w:val="21"/>
                <w:szCs w:val="21"/>
              </w:rPr>
            </w:pPr>
            <w:r w:rsidRPr="00450E91">
              <w:rPr>
                <w:rFonts w:eastAsia="新宋体" w:hint="eastAsia"/>
                <w:color w:val="FF0000"/>
                <w:sz w:val="21"/>
                <w:szCs w:val="21"/>
              </w:rPr>
              <w:t>0791-83881093</w:t>
            </w:r>
          </w:p>
        </w:tc>
      </w:tr>
    </w:tbl>
    <w:p w:rsidR="00284401" w:rsidRPr="00056696" w:rsidRDefault="00284401">
      <w:pPr>
        <w:spacing w:line="240" w:lineRule="auto"/>
        <w:jc w:val="center"/>
      </w:pPr>
    </w:p>
    <w:p w:rsidR="00284401" w:rsidRPr="00056696" w:rsidRDefault="00284401">
      <w:pPr>
        <w:outlineLvl w:val="0"/>
        <w:rPr>
          <w:szCs w:val="24"/>
        </w:rPr>
        <w:sectPr w:rsidR="00284401" w:rsidRPr="00056696">
          <w:pgSz w:w="11906" w:h="16838"/>
          <w:pgMar w:top="1134" w:right="1797" w:bottom="1134" w:left="1797" w:header="851" w:footer="992" w:gutter="0"/>
          <w:cols w:space="720"/>
          <w:docGrid w:type="lines" w:linePitch="381"/>
        </w:sectPr>
      </w:pPr>
    </w:p>
    <w:p w:rsidR="00284401" w:rsidRPr="00056696" w:rsidRDefault="00177EED">
      <w:pPr>
        <w:pStyle w:val="3"/>
        <w:spacing w:before="190" w:after="190"/>
        <w:rPr>
          <w:rStyle w:val="2Char"/>
        </w:rPr>
      </w:pPr>
      <w:bookmarkStart w:id="529" w:name="_Toc523988621"/>
      <w:bookmarkStart w:id="530" w:name="_Toc532205473"/>
      <w:bookmarkStart w:id="531" w:name="_Toc522745015"/>
      <w:bookmarkStart w:id="532" w:name="_Toc522744916"/>
      <w:bookmarkStart w:id="533" w:name="_Toc40199623"/>
      <w:r w:rsidRPr="00056696">
        <w:rPr>
          <w:rStyle w:val="2Char"/>
          <w:rFonts w:hint="eastAsia"/>
        </w:rPr>
        <w:lastRenderedPageBreak/>
        <w:t>附件</w:t>
      </w:r>
      <w:r w:rsidRPr="00056696">
        <w:rPr>
          <w:rStyle w:val="2Char"/>
          <w:rFonts w:hint="eastAsia"/>
        </w:rPr>
        <w:t xml:space="preserve">4 </w:t>
      </w:r>
      <w:r w:rsidRPr="00056696">
        <w:rPr>
          <w:rStyle w:val="2Char"/>
          <w:rFonts w:hint="eastAsia"/>
        </w:rPr>
        <w:t>环评批复</w:t>
      </w:r>
      <w:bookmarkEnd w:id="529"/>
      <w:bookmarkEnd w:id="530"/>
      <w:bookmarkEnd w:id="531"/>
      <w:bookmarkEnd w:id="532"/>
      <w:bookmarkEnd w:id="533"/>
    </w:p>
    <w:p w:rsidR="00284401" w:rsidRPr="00056696" w:rsidRDefault="00AC2F3C" w:rsidP="005F0580">
      <w:pPr>
        <w:spacing w:beforeLines="50"/>
      </w:pPr>
      <w:r w:rsidRPr="00056696">
        <w:rPr>
          <w:noProof/>
        </w:rPr>
        <w:drawing>
          <wp:inline distT="0" distB="0" distL="0" distR="0">
            <wp:extent cx="5278120" cy="7257415"/>
            <wp:effectExtent l="19050" t="0" r="0" b="0"/>
            <wp:docPr id="19" name="图片 19" descr="E:\项目\04应急预案\02南昌硬质合金有限责任公司\01基础资料\超细纳米晶硬质合金项目环评批复\[2009]2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项目\04应急预案\02南昌硬质合金有限责任公司\01基础资料\超细纳米晶硬质合金项目环评批复\[2009]237-1.png"/>
                    <pic:cNvPicPr>
                      <a:picLocks noChangeAspect="1" noChangeArrowheads="1"/>
                    </pic:cNvPicPr>
                  </pic:nvPicPr>
                  <pic:blipFill>
                    <a:blip r:embed="rId27" cstate="print"/>
                    <a:srcRect/>
                    <a:stretch>
                      <a:fillRect/>
                    </a:stretch>
                  </pic:blipFill>
                  <pic:spPr bwMode="auto">
                    <a:xfrm>
                      <a:off x="0" y="0"/>
                      <a:ext cx="5278120" cy="7257415"/>
                    </a:xfrm>
                    <a:prstGeom prst="rect">
                      <a:avLst/>
                    </a:prstGeom>
                    <a:noFill/>
                    <a:ln w="9525">
                      <a:noFill/>
                      <a:miter lim="800000"/>
                      <a:headEnd/>
                      <a:tailEnd/>
                    </a:ln>
                  </pic:spPr>
                </pic:pic>
              </a:graphicData>
            </a:graphic>
          </wp:inline>
        </w:drawing>
      </w:r>
    </w:p>
    <w:p w:rsidR="00284401" w:rsidRPr="00056696" w:rsidRDefault="00284401" w:rsidP="005F0580">
      <w:pPr>
        <w:spacing w:beforeLines="50"/>
      </w:pPr>
    </w:p>
    <w:p w:rsidR="00284401" w:rsidRPr="00056696" w:rsidRDefault="00284401" w:rsidP="005F0580">
      <w:pPr>
        <w:spacing w:beforeLines="50"/>
      </w:pPr>
    </w:p>
    <w:p w:rsidR="00284401" w:rsidRPr="00056696" w:rsidRDefault="00AC2F3C" w:rsidP="005F0580">
      <w:pPr>
        <w:spacing w:beforeLines="50"/>
      </w:pPr>
      <w:r w:rsidRPr="00056696">
        <w:rPr>
          <w:noProof/>
        </w:rPr>
        <w:lastRenderedPageBreak/>
        <w:drawing>
          <wp:inline distT="0" distB="0" distL="0" distR="0">
            <wp:extent cx="5278120" cy="7257415"/>
            <wp:effectExtent l="19050" t="0" r="0" b="0"/>
            <wp:docPr id="20" name="图片 20" descr="E:\项目\04应急预案\02南昌硬质合金有限责任公司\01基础资料\超细纳米晶硬质合金项目环评批复\[2009]2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项目\04应急预案\02南昌硬质合金有限责任公司\01基础资料\超细纳米晶硬质合金项目环评批复\[2009]237-2.png"/>
                    <pic:cNvPicPr>
                      <a:picLocks noChangeAspect="1" noChangeArrowheads="1"/>
                    </pic:cNvPicPr>
                  </pic:nvPicPr>
                  <pic:blipFill>
                    <a:blip r:embed="rId28" cstate="print"/>
                    <a:srcRect/>
                    <a:stretch>
                      <a:fillRect/>
                    </a:stretch>
                  </pic:blipFill>
                  <pic:spPr bwMode="auto">
                    <a:xfrm>
                      <a:off x="0" y="0"/>
                      <a:ext cx="5278120" cy="7257415"/>
                    </a:xfrm>
                    <a:prstGeom prst="rect">
                      <a:avLst/>
                    </a:prstGeom>
                    <a:noFill/>
                    <a:ln w="9525">
                      <a:noFill/>
                      <a:miter lim="800000"/>
                      <a:headEnd/>
                      <a:tailEnd/>
                    </a:ln>
                  </pic:spPr>
                </pic:pic>
              </a:graphicData>
            </a:graphic>
          </wp:inline>
        </w:drawing>
      </w:r>
    </w:p>
    <w:p w:rsidR="00AC2F3C" w:rsidRPr="00056696" w:rsidRDefault="00AC2F3C" w:rsidP="005F0580">
      <w:pPr>
        <w:spacing w:beforeLines="50"/>
      </w:pPr>
    </w:p>
    <w:p w:rsidR="00AC2F3C" w:rsidRPr="00056696" w:rsidRDefault="00AC2F3C" w:rsidP="00AC2F3C">
      <w:pPr>
        <w:pStyle w:val="Default1"/>
        <w:rPr>
          <w:color w:val="auto"/>
        </w:rPr>
      </w:pPr>
      <w:r w:rsidRPr="00056696">
        <w:rPr>
          <w:color w:val="auto"/>
        </w:rPr>
        <w:br w:type="page"/>
      </w:r>
    </w:p>
    <w:p w:rsidR="00284401" w:rsidRPr="00056696" w:rsidRDefault="00AC2F3C" w:rsidP="005F0580">
      <w:pPr>
        <w:spacing w:beforeLines="50"/>
      </w:pPr>
      <w:r w:rsidRPr="00056696">
        <w:rPr>
          <w:noProof/>
        </w:rPr>
        <w:lastRenderedPageBreak/>
        <w:drawing>
          <wp:inline distT="0" distB="0" distL="0" distR="0">
            <wp:extent cx="5278120" cy="7257415"/>
            <wp:effectExtent l="19050" t="0" r="0" b="0"/>
            <wp:docPr id="21" name="图片 21" descr="E:\项目\04应急预案\02南昌硬质合金有限责任公司\01基础资料\超细纳米晶硬质合金项目环评批复\[2009]2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项目\04应急预案\02南昌硬质合金有限责任公司\01基础资料\超细纳米晶硬质合金项目环评批复\[2009]237-3.png"/>
                    <pic:cNvPicPr>
                      <a:picLocks noChangeAspect="1" noChangeArrowheads="1"/>
                    </pic:cNvPicPr>
                  </pic:nvPicPr>
                  <pic:blipFill>
                    <a:blip r:embed="rId29" cstate="print"/>
                    <a:srcRect/>
                    <a:stretch>
                      <a:fillRect/>
                    </a:stretch>
                  </pic:blipFill>
                  <pic:spPr bwMode="auto">
                    <a:xfrm>
                      <a:off x="0" y="0"/>
                      <a:ext cx="5278120" cy="7257415"/>
                    </a:xfrm>
                    <a:prstGeom prst="rect">
                      <a:avLst/>
                    </a:prstGeom>
                    <a:noFill/>
                    <a:ln w="9525">
                      <a:noFill/>
                      <a:miter lim="800000"/>
                      <a:headEnd/>
                      <a:tailEnd/>
                    </a:ln>
                  </pic:spPr>
                </pic:pic>
              </a:graphicData>
            </a:graphic>
          </wp:inline>
        </w:drawing>
      </w:r>
    </w:p>
    <w:p w:rsidR="00284401" w:rsidRPr="00056696" w:rsidRDefault="00284401" w:rsidP="005F0580">
      <w:pPr>
        <w:spacing w:beforeLines="50"/>
      </w:pPr>
    </w:p>
    <w:p w:rsidR="00284401" w:rsidRPr="00056696" w:rsidRDefault="00284401">
      <w:pPr>
        <w:pStyle w:val="Default1"/>
        <w:rPr>
          <w:color w:val="auto"/>
        </w:rPr>
      </w:pPr>
    </w:p>
    <w:p w:rsidR="00284401" w:rsidRPr="00056696" w:rsidRDefault="00284401">
      <w:pPr>
        <w:pStyle w:val="Default1"/>
        <w:rPr>
          <w:color w:val="auto"/>
        </w:rPr>
      </w:pPr>
    </w:p>
    <w:p w:rsidR="00284401" w:rsidRPr="00056696" w:rsidRDefault="00284401">
      <w:pPr>
        <w:pStyle w:val="Default1"/>
        <w:rPr>
          <w:color w:val="auto"/>
        </w:rPr>
      </w:pPr>
    </w:p>
    <w:p w:rsidR="005168B8" w:rsidRPr="00056696" w:rsidRDefault="005168B8">
      <w:pPr>
        <w:pStyle w:val="Default1"/>
        <w:rPr>
          <w:color w:val="auto"/>
        </w:rPr>
      </w:pPr>
    </w:p>
    <w:p w:rsidR="00AC2F3C" w:rsidRPr="00056696" w:rsidRDefault="00AC2F3C">
      <w:pPr>
        <w:pStyle w:val="Default1"/>
        <w:rPr>
          <w:color w:val="auto"/>
        </w:rPr>
      </w:pPr>
    </w:p>
    <w:p w:rsidR="00AC2F3C" w:rsidRPr="00056696" w:rsidRDefault="00AC2F3C">
      <w:pPr>
        <w:pStyle w:val="Default1"/>
        <w:rPr>
          <w:color w:val="auto"/>
        </w:rPr>
      </w:pPr>
      <w:r w:rsidRPr="00056696">
        <w:rPr>
          <w:noProof/>
          <w:color w:val="auto"/>
        </w:rPr>
        <w:lastRenderedPageBreak/>
        <w:drawing>
          <wp:inline distT="0" distB="0" distL="0" distR="0">
            <wp:extent cx="5278120" cy="7257415"/>
            <wp:effectExtent l="19050" t="0" r="0" b="0"/>
            <wp:docPr id="22" name="图片 22" descr="E:\项目\04应急预案\02南昌硬质合金有限责任公司\01基础资料\超细纳米晶硬质合金项目环评批复\[2009]2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项目\04应急预案\02南昌硬质合金有限责任公司\01基础资料\超细纳米晶硬质合金项目环评批复\[2009]237-4.png"/>
                    <pic:cNvPicPr>
                      <a:picLocks noChangeAspect="1" noChangeArrowheads="1"/>
                    </pic:cNvPicPr>
                  </pic:nvPicPr>
                  <pic:blipFill>
                    <a:blip r:embed="rId30" cstate="print"/>
                    <a:srcRect/>
                    <a:stretch>
                      <a:fillRect/>
                    </a:stretch>
                  </pic:blipFill>
                  <pic:spPr bwMode="auto">
                    <a:xfrm>
                      <a:off x="0" y="0"/>
                      <a:ext cx="5278120" cy="7257415"/>
                    </a:xfrm>
                    <a:prstGeom prst="rect">
                      <a:avLst/>
                    </a:prstGeom>
                    <a:noFill/>
                    <a:ln w="9525">
                      <a:noFill/>
                      <a:miter lim="800000"/>
                      <a:headEnd/>
                      <a:tailEnd/>
                    </a:ln>
                  </pic:spPr>
                </pic:pic>
              </a:graphicData>
            </a:graphic>
          </wp:inline>
        </w:drawing>
      </w:r>
    </w:p>
    <w:p w:rsidR="00AC2F3C" w:rsidRPr="00056696" w:rsidRDefault="00AC2F3C">
      <w:pPr>
        <w:widowControl/>
        <w:spacing w:line="240" w:lineRule="auto"/>
        <w:jc w:val="left"/>
        <w:rPr>
          <w:rFonts w:ascii="宋体" w:cs="宋体"/>
          <w:kern w:val="0"/>
          <w:szCs w:val="24"/>
        </w:rPr>
      </w:pPr>
      <w:r w:rsidRPr="00056696">
        <w:br w:type="page"/>
      </w:r>
    </w:p>
    <w:p w:rsidR="00AC2F3C" w:rsidRPr="00056696" w:rsidRDefault="00AC2F3C">
      <w:pPr>
        <w:pStyle w:val="Default1"/>
        <w:rPr>
          <w:color w:val="auto"/>
        </w:rPr>
      </w:pPr>
      <w:r w:rsidRPr="00056696">
        <w:rPr>
          <w:noProof/>
          <w:color w:val="auto"/>
        </w:rPr>
        <w:lastRenderedPageBreak/>
        <w:drawing>
          <wp:inline distT="0" distB="0" distL="0" distR="0">
            <wp:extent cx="5278120" cy="7257415"/>
            <wp:effectExtent l="19050" t="0" r="0" b="0"/>
            <wp:docPr id="23" name="图片 23" descr="E:\项目\04应急预案\02南昌硬质合金有限责任公司\01基础资料\超细纳米晶硬质合金项目环评批复\[20092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项目\04应急预案\02南昌硬质合金有限责任公司\01基础资料\超细纳米晶硬质合金项目环评批复\[2009237-5.png"/>
                    <pic:cNvPicPr>
                      <a:picLocks noChangeAspect="1" noChangeArrowheads="1"/>
                    </pic:cNvPicPr>
                  </pic:nvPicPr>
                  <pic:blipFill>
                    <a:blip r:embed="rId31" cstate="print"/>
                    <a:srcRect/>
                    <a:stretch>
                      <a:fillRect/>
                    </a:stretch>
                  </pic:blipFill>
                  <pic:spPr bwMode="auto">
                    <a:xfrm>
                      <a:off x="0" y="0"/>
                      <a:ext cx="5278120" cy="7257415"/>
                    </a:xfrm>
                    <a:prstGeom prst="rect">
                      <a:avLst/>
                    </a:prstGeom>
                    <a:noFill/>
                    <a:ln w="9525">
                      <a:noFill/>
                      <a:miter lim="800000"/>
                      <a:headEnd/>
                      <a:tailEnd/>
                    </a:ln>
                  </pic:spPr>
                </pic:pic>
              </a:graphicData>
            </a:graphic>
          </wp:inline>
        </w:drawing>
      </w:r>
    </w:p>
    <w:p w:rsidR="00AC2F3C" w:rsidRPr="00056696" w:rsidRDefault="00AC2F3C">
      <w:pPr>
        <w:widowControl/>
        <w:spacing w:line="240" w:lineRule="auto"/>
        <w:jc w:val="left"/>
        <w:rPr>
          <w:rFonts w:ascii="宋体" w:cs="宋体"/>
          <w:kern w:val="0"/>
          <w:szCs w:val="24"/>
        </w:rPr>
      </w:pPr>
      <w:r w:rsidRPr="00056696">
        <w:br w:type="page"/>
      </w:r>
    </w:p>
    <w:p w:rsidR="00284401" w:rsidRPr="00056696" w:rsidRDefault="00177EED">
      <w:pPr>
        <w:pStyle w:val="3"/>
        <w:spacing w:before="190" w:after="190"/>
        <w:rPr>
          <w:rStyle w:val="2Char"/>
        </w:rPr>
      </w:pPr>
      <w:bookmarkStart w:id="534" w:name="_Toc532205474"/>
      <w:bookmarkStart w:id="535" w:name="_Toc40199624"/>
      <w:r w:rsidRPr="00056696">
        <w:rPr>
          <w:rStyle w:val="2Char"/>
          <w:rFonts w:hint="eastAsia"/>
        </w:rPr>
        <w:lastRenderedPageBreak/>
        <w:t>附件</w:t>
      </w:r>
      <w:r w:rsidRPr="00056696">
        <w:rPr>
          <w:rStyle w:val="2Char"/>
          <w:rFonts w:hint="eastAsia"/>
        </w:rPr>
        <w:t xml:space="preserve">5 </w:t>
      </w:r>
      <w:r w:rsidRPr="00056696">
        <w:rPr>
          <w:rStyle w:val="2Char"/>
          <w:rFonts w:hint="eastAsia"/>
        </w:rPr>
        <w:t>应急处置卡</w:t>
      </w:r>
      <w:bookmarkEnd w:id="534"/>
      <w:bookmarkEnd w:id="535"/>
    </w:p>
    <w:p w:rsidR="00284401" w:rsidRPr="00056696" w:rsidRDefault="00177EED">
      <w:pPr>
        <w:widowControl/>
        <w:jc w:val="center"/>
        <w:rPr>
          <w:b/>
          <w:bCs/>
          <w:szCs w:val="24"/>
        </w:rPr>
      </w:pPr>
      <w:r w:rsidRPr="00056696">
        <w:rPr>
          <w:rFonts w:hint="eastAsia"/>
          <w:b/>
          <w:bCs/>
          <w:szCs w:val="24"/>
        </w:rPr>
        <w:t>废水超标排放应急处置卡</w:t>
      </w:r>
    </w:p>
    <w:tbl>
      <w:tblPr>
        <w:tblW w:w="928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2322"/>
        <w:gridCol w:w="774"/>
        <w:gridCol w:w="1655"/>
        <w:gridCol w:w="1441"/>
        <w:gridCol w:w="3097"/>
      </w:tblGrid>
      <w:tr w:rsidR="00284401" w:rsidRPr="00056696">
        <w:trPr>
          <w:jc w:val="center"/>
        </w:trPr>
        <w:tc>
          <w:tcPr>
            <w:tcW w:w="2322" w:type="dxa"/>
            <w:vAlign w:val="center"/>
          </w:tcPr>
          <w:p w:rsidR="00284401" w:rsidRPr="00056696" w:rsidRDefault="00177EED">
            <w:pPr>
              <w:widowControl/>
              <w:spacing w:line="240" w:lineRule="auto"/>
              <w:jc w:val="center"/>
              <w:rPr>
                <w:szCs w:val="24"/>
              </w:rPr>
            </w:pPr>
            <w:r w:rsidRPr="00056696">
              <w:rPr>
                <w:rFonts w:hint="eastAsia"/>
                <w:szCs w:val="24"/>
              </w:rPr>
              <w:t>基本情况</w:t>
            </w:r>
          </w:p>
        </w:tc>
        <w:tc>
          <w:tcPr>
            <w:tcW w:w="6967" w:type="dxa"/>
            <w:gridSpan w:val="4"/>
          </w:tcPr>
          <w:p w:rsidR="00284401" w:rsidRPr="00056696" w:rsidRDefault="0034576F">
            <w:pPr>
              <w:widowControl/>
              <w:spacing w:line="240" w:lineRule="auto"/>
              <w:jc w:val="center"/>
              <w:rPr>
                <w:szCs w:val="24"/>
              </w:rPr>
            </w:pPr>
            <w:r>
              <w:rPr>
                <w:rFonts w:hint="eastAsia"/>
                <w:szCs w:val="24"/>
              </w:rPr>
              <w:t>废水超标排放</w:t>
            </w:r>
          </w:p>
        </w:tc>
      </w:tr>
      <w:tr w:rsidR="00284401" w:rsidRPr="00056696">
        <w:trPr>
          <w:jc w:val="center"/>
        </w:trPr>
        <w:tc>
          <w:tcPr>
            <w:tcW w:w="2322" w:type="dxa"/>
            <w:vAlign w:val="center"/>
          </w:tcPr>
          <w:p w:rsidR="00284401" w:rsidRPr="00056696" w:rsidRDefault="00177EED">
            <w:pPr>
              <w:widowControl/>
              <w:spacing w:line="240" w:lineRule="auto"/>
              <w:jc w:val="center"/>
              <w:rPr>
                <w:szCs w:val="24"/>
              </w:rPr>
            </w:pPr>
            <w:r w:rsidRPr="00056696">
              <w:rPr>
                <w:rFonts w:hint="eastAsia"/>
                <w:szCs w:val="24"/>
              </w:rPr>
              <w:t>危险性分析</w:t>
            </w:r>
          </w:p>
        </w:tc>
        <w:tc>
          <w:tcPr>
            <w:tcW w:w="6967" w:type="dxa"/>
            <w:gridSpan w:val="4"/>
          </w:tcPr>
          <w:p w:rsidR="00284401" w:rsidRPr="00056696" w:rsidRDefault="00AB5447" w:rsidP="00AB5447">
            <w:pPr>
              <w:widowControl/>
              <w:spacing w:line="240" w:lineRule="auto"/>
              <w:jc w:val="left"/>
              <w:rPr>
                <w:szCs w:val="24"/>
              </w:rPr>
            </w:pPr>
            <w:r>
              <w:rPr>
                <w:rFonts w:hint="eastAsia"/>
                <w:szCs w:val="24"/>
              </w:rPr>
              <w:t>超标废水排放对外环境</w:t>
            </w:r>
            <w:r w:rsidR="00177EED" w:rsidRPr="00056696">
              <w:rPr>
                <w:rFonts w:hint="eastAsia"/>
                <w:szCs w:val="24"/>
              </w:rPr>
              <w:t>造成影响。</w:t>
            </w:r>
          </w:p>
        </w:tc>
      </w:tr>
      <w:tr w:rsidR="00284401" w:rsidRPr="00056696">
        <w:trPr>
          <w:jc w:val="center"/>
        </w:trPr>
        <w:tc>
          <w:tcPr>
            <w:tcW w:w="9289" w:type="dxa"/>
            <w:gridSpan w:val="5"/>
          </w:tcPr>
          <w:p w:rsidR="00284401" w:rsidRPr="00056696" w:rsidRDefault="00177EED">
            <w:pPr>
              <w:widowControl/>
              <w:spacing w:line="240" w:lineRule="auto"/>
              <w:jc w:val="center"/>
              <w:rPr>
                <w:szCs w:val="24"/>
              </w:rPr>
            </w:pPr>
            <w:r w:rsidRPr="00056696">
              <w:rPr>
                <w:rFonts w:hint="eastAsia"/>
                <w:szCs w:val="24"/>
              </w:rPr>
              <w:t>现场应急处置联系电话</w:t>
            </w:r>
          </w:p>
        </w:tc>
      </w:tr>
      <w:tr w:rsidR="00284401" w:rsidRPr="00056696">
        <w:trPr>
          <w:jc w:val="center"/>
        </w:trPr>
        <w:tc>
          <w:tcPr>
            <w:tcW w:w="3096" w:type="dxa"/>
            <w:gridSpan w:val="2"/>
          </w:tcPr>
          <w:p w:rsidR="00284401" w:rsidRPr="00056696" w:rsidRDefault="00177EED">
            <w:pPr>
              <w:widowControl/>
              <w:spacing w:line="240" w:lineRule="auto"/>
              <w:jc w:val="center"/>
              <w:rPr>
                <w:szCs w:val="24"/>
              </w:rPr>
            </w:pPr>
            <w:r w:rsidRPr="00056696">
              <w:rPr>
                <w:rFonts w:hint="eastAsia"/>
                <w:szCs w:val="24"/>
              </w:rPr>
              <w:t>姓名</w:t>
            </w:r>
          </w:p>
        </w:tc>
        <w:tc>
          <w:tcPr>
            <w:tcW w:w="3096" w:type="dxa"/>
            <w:gridSpan w:val="2"/>
          </w:tcPr>
          <w:p w:rsidR="00284401" w:rsidRPr="00056696" w:rsidRDefault="00177EED">
            <w:pPr>
              <w:widowControl/>
              <w:spacing w:line="240" w:lineRule="auto"/>
              <w:jc w:val="center"/>
              <w:rPr>
                <w:szCs w:val="24"/>
              </w:rPr>
            </w:pPr>
            <w:r w:rsidRPr="00056696">
              <w:rPr>
                <w:rFonts w:hint="eastAsia"/>
                <w:szCs w:val="24"/>
              </w:rPr>
              <w:t>电话</w:t>
            </w:r>
          </w:p>
        </w:tc>
        <w:tc>
          <w:tcPr>
            <w:tcW w:w="3097" w:type="dxa"/>
          </w:tcPr>
          <w:p w:rsidR="00284401" w:rsidRPr="00056696" w:rsidRDefault="00177EED">
            <w:pPr>
              <w:widowControl/>
              <w:spacing w:line="240" w:lineRule="auto"/>
              <w:jc w:val="center"/>
              <w:rPr>
                <w:szCs w:val="24"/>
              </w:rPr>
            </w:pPr>
            <w:r w:rsidRPr="00056696">
              <w:rPr>
                <w:rFonts w:hint="eastAsia"/>
                <w:szCs w:val="24"/>
              </w:rPr>
              <w:t>职务</w:t>
            </w:r>
          </w:p>
        </w:tc>
      </w:tr>
      <w:tr w:rsidR="00284401" w:rsidRPr="00056696">
        <w:trPr>
          <w:jc w:val="center"/>
        </w:trPr>
        <w:tc>
          <w:tcPr>
            <w:tcW w:w="3096" w:type="dxa"/>
            <w:gridSpan w:val="2"/>
            <w:vAlign w:val="center"/>
          </w:tcPr>
          <w:p w:rsidR="00284401" w:rsidRPr="00056696" w:rsidRDefault="002B334D">
            <w:pPr>
              <w:jc w:val="center"/>
              <w:rPr>
                <w:rFonts w:ascii="新宋体" w:eastAsia="新宋体" w:hAnsi="新宋体" w:cs="新宋体"/>
              </w:rPr>
            </w:pPr>
            <w:r>
              <w:rPr>
                <w:rFonts w:ascii="新宋体" w:eastAsia="新宋体" w:hAnsi="新宋体" w:cs="新宋体" w:hint="eastAsia"/>
              </w:rPr>
              <w:t>赵勇军</w:t>
            </w:r>
          </w:p>
        </w:tc>
        <w:tc>
          <w:tcPr>
            <w:tcW w:w="3096" w:type="dxa"/>
            <w:gridSpan w:val="2"/>
          </w:tcPr>
          <w:p w:rsidR="00284401" w:rsidRPr="00056696" w:rsidRDefault="002B334D">
            <w:pPr>
              <w:jc w:val="center"/>
              <w:rPr>
                <w:rFonts w:ascii="新宋体" w:eastAsia="新宋体" w:hAnsi="新宋体" w:cs="新宋体"/>
              </w:rPr>
            </w:pPr>
            <w:r w:rsidRPr="002B334D">
              <w:rPr>
                <w:rFonts w:ascii="宋体" w:hAnsi="宋体" w:hint="eastAsia"/>
                <w:kern w:val="0"/>
              </w:rPr>
              <w:t>13507917565</w:t>
            </w:r>
          </w:p>
        </w:tc>
        <w:tc>
          <w:tcPr>
            <w:tcW w:w="3097" w:type="dxa"/>
          </w:tcPr>
          <w:p w:rsidR="00284401" w:rsidRPr="00056696" w:rsidRDefault="002B334D">
            <w:pPr>
              <w:widowControl/>
              <w:spacing w:line="240" w:lineRule="auto"/>
              <w:jc w:val="center"/>
              <w:rPr>
                <w:szCs w:val="24"/>
              </w:rPr>
            </w:pPr>
            <w:r>
              <w:rPr>
                <w:rFonts w:hint="eastAsia"/>
                <w:szCs w:val="24"/>
              </w:rPr>
              <w:t>安环动力部副部长</w:t>
            </w:r>
          </w:p>
        </w:tc>
      </w:tr>
      <w:tr w:rsidR="00284401" w:rsidRPr="00056696">
        <w:trPr>
          <w:jc w:val="center"/>
        </w:trPr>
        <w:tc>
          <w:tcPr>
            <w:tcW w:w="9289" w:type="dxa"/>
            <w:gridSpan w:val="5"/>
          </w:tcPr>
          <w:p w:rsidR="00284401" w:rsidRPr="00056696" w:rsidRDefault="00177EED">
            <w:pPr>
              <w:widowControl/>
              <w:spacing w:line="240" w:lineRule="auto"/>
              <w:jc w:val="center"/>
              <w:rPr>
                <w:b/>
                <w:szCs w:val="24"/>
              </w:rPr>
            </w:pPr>
            <w:r w:rsidRPr="00056696">
              <w:rPr>
                <w:rFonts w:hint="eastAsia"/>
                <w:b/>
                <w:szCs w:val="24"/>
              </w:rPr>
              <w:t>现场处置方法</w:t>
            </w:r>
          </w:p>
        </w:tc>
      </w:tr>
      <w:tr w:rsidR="00284401" w:rsidRPr="00056696">
        <w:trPr>
          <w:jc w:val="center"/>
        </w:trPr>
        <w:tc>
          <w:tcPr>
            <w:tcW w:w="9289" w:type="dxa"/>
            <w:gridSpan w:val="5"/>
          </w:tcPr>
          <w:p w:rsidR="0034576F" w:rsidRPr="00F12173" w:rsidRDefault="0034576F" w:rsidP="0034576F">
            <w:pPr>
              <w:widowControl/>
              <w:spacing w:line="240" w:lineRule="auto"/>
              <w:ind w:firstLineChars="200" w:firstLine="480"/>
              <w:jc w:val="left"/>
              <w:rPr>
                <w:color w:val="FF0000"/>
                <w:szCs w:val="24"/>
              </w:rPr>
            </w:pPr>
            <w:r w:rsidRPr="00F12173">
              <w:rPr>
                <w:color w:val="FF0000"/>
                <w:szCs w:val="24"/>
              </w:rPr>
              <w:t>可能造成水污染事件的原因主要有：废水事故排放、环境风险物质通过雨水沟泄漏外排</w:t>
            </w:r>
            <w:r w:rsidRPr="00F12173">
              <w:rPr>
                <w:rFonts w:hint="eastAsia"/>
                <w:color w:val="FF0000"/>
                <w:szCs w:val="24"/>
              </w:rPr>
              <w:t>及废水收集输送管道泄漏等情景</w:t>
            </w:r>
            <w:r w:rsidRPr="00F12173">
              <w:rPr>
                <w:color w:val="FF0000"/>
                <w:szCs w:val="24"/>
              </w:rPr>
              <w:t>。</w:t>
            </w:r>
          </w:p>
          <w:p w:rsidR="0034576F" w:rsidRPr="00F12173" w:rsidRDefault="0034576F" w:rsidP="0034576F">
            <w:pPr>
              <w:widowControl/>
              <w:spacing w:line="240" w:lineRule="auto"/>
              <w:ind w:firstLineChars="200" w:firstLine="480"/>
              <w:jc w:val="left"/>
              <w:rPr>
                <w:color w:val="FF0000"/>
                <w:szCs w:val="24"/>
              </w:rPr>
            </w:pPr>
            <w:r w:rsidRPr="00F12173">
              <w:rPr>
                <w:color w:val="FF0000"/>
                <w:szCs w:val="24"/>
              </w:rPr>
              <w:t>（</w:t>
            </w:r>
            <w:r w:rsidRPr="00F12173">
              <w:rPr>
                <w:color w:val="FF0000"/>
                <w:szCs w:val="24"/>
              </w:rPr>
              <w:t>1</w:t>
            </w:r>
            <w:r w:rsidRPr="00F12173">
              <w:rPr>
                <w:color w:val="FF0000"/>
                <w:szCs w:val="24"/>
              </w:rPr>
              <w:t>）废水事故排放时，立即停止</w:t>
            </w:r>
            <w:r w:rsidRPr="00F12173">
              <w:rPr>
                <w:rFonts w:hint="eastAsia"/>
                <w:color w:val="FF0000"/>
                <w:szCs w:val="24"/>
              </w:rPr>
              <w:t>排水</w:t>
            </w:r>
            <w:r w:rsidRPr="00F12173">
              <w:rPr>
                <w:color w:val="FF0000"/>
                <w:szCs w:val="24"/>
              </w:rPr>
              <w:t>，将未处理达标的废水</w:t>
            </w:r>
            <w:r w:rsidRPr="00F12173">
              <w:rPr>
                <w:rFonts w:hint="eastAsia"/>
                <w:color w:val="FF0000"/>
                <w:szCs w:val="24"/>
              </w:rPr>
              <w:t>排入事故应急池</w:t>
            </w:r>
            <w:r w:rsidRPr="00F12173">
              <w:rPr>
                <w:color w:val="FF0000"/>
                <w:szCs w:val="24"/>
              </w:rPr>
              <w:t>。</w:t>
            </w:r>
            <w:r w:rsidRPr="00F12173">
              <w:rPr>
                <w:rFonts w:hint="eastAsia"/>
                <w:color w:val="FF0000"/>
                <w:szCs w:val="24"/>
              </w:rPr>
              <w:t>及时查找事故原因，及时检修</w:t>
            </w:r>
          </w:p>
          <w:p w:rsidR="0034576F" w:rsidRPr="00F12173" w:rsidRDefault="0034576F" w:rsidP="0034576F">
            <w:pPr>
              <w:widowControl/>
              <w:spacing w:line="240" w:lineRule="auto"/>
              <w:ind w:firstLineChars="200" w:firstLine="480"/>
              <w:jc w:val="left"/>
              <w:rPr>
                <w:color w:val="FF0000"/>
                <w:szCs w:val="24"/>
              </w:rPr>
            </w:pPr>
            <w:r w:rsidRPr="00F12173">
              <w:rPr>
                <w:color w:val="FF0000"/>
                <w:szCs w:val="24"/>
              </w:rPr>
              <w:t>（</w:t>
            </w:r>
            <w:r w:rsidRPr="00F12173">
              <w:rPr>
                <w:color w:val="FF0000"/>
                <w:szCs w:val="24"/>
              </w:rPr>
              <w:t>2</w:t>
            </w:r>
            <w:r w:rsidRPr="00F12173">
              <w:rPr>
                <w:color w:val="FF0000"/>
                <w:szCs w:val="24"/>
              </w:rPr>
              <w:t>）发生环境风险物质泄漏时，在泄漏点周围筑堤堵截，防止其进入雨水沟。若事故废水或环境风险物质已大量泄漏外排，应迅速报告环保部门，在受纳水体布点监测，在第一时间确定有害物质浓度，出具并通报监测数据；测量水体流速，估算其转移、扩散速率；</w:t>
            </w:r>
          </w:p>
          <w:p w:rsidR="0034576F" w:rsidRPr="00F12173" w:rsidRDefault="0034576F" w:rsidP="0034576F">
            <w:pPr>
              <w:widowControl/>
              <w:spacing w:line="240" w:lineRule="auto"/>
              <w:ind w:firstLineChars="200" w:firstLine="480"/>
              <w:jc w:val="left"/>
              <w:rPr>
                <w:color w:val="FF0000"/>
                <w:szCs w:val="24"/>
              </w:rPr>
            </w:pPr>
            <w:r w:rsidRPr="00F12173">
              <w:rPr>
                <w:color w:val="FF0000"/>
                <w:szCs w:val="24"/>
              </w:rPr>
              <w:t>（</w:t>
            </w:r>
            <w:r w:rsidRPr="00F12173">
              <w:rPr>
                <w:color w:val="FF0000"/>
                <w:szCs w:val="24"/>
              </w:rPr>
              <w:t>3</w:t>
            </w:r>
            <w:r w:rsidRPr="00F12173">
              <w:rPr>
                <w:color w:val="FF0000"/>
                <w:szCs w:val="24"/>
              </w:rPr>
              <w:t>）</w:t>
            </w:r>
            <w:r w:rsidRPr="00F12173">
              <w:rPr>
                <w:rFonts w:hint="eastAsia"/>
                <w:color w:val="FF0000"/>
                <w:szCs w:val="24"/>
              </w:rPr>
              <w:t>废水收集输送管道泄漏时，立即停止排水，快速寻找泄漏点，及时检修。</w:t>
            </w:r>
            <w:r w:rsidRPr="00F12173">
              <w:rPr>
                <w:color w:val="FF0000"/>
                <w:szCs w:val="24"/>
              </w:rPr>
              <w:t>对污染状况进行跟踪调查，根据监测数据和其他有关数据编制分析图表，预测污染迁移强度、速度和影响范围，及时调整对策。</w:t>
            </w:r>
          </w:p>
          <w:p w:rsidR="0034576F" w:rsidRPr="00F12173" w:rsidRDefault="0034576F" w:rsidP="0034576F">
            <w:pPr>
              <w:widowControl/>
              <w:spacing w:line="240" w:lineRule="auto"/>
              <w:ind w:firstLineChars="200" w:firstLine="480"/>
              <w:jc w:val="left"/>
              <w:rPr>
                <w:color w:val="FF0000"/>
                <w:szCs w:val="24"/>
              </w:rPr>
            </w:pPr>
            <w:r w:rsidRPr="00F12173">
              <w:rPr>
                <w:color w:val="FF0000"/>
                <w:szCs w:val="24"/>
              </w:rPr>
              <w:t>（</w:t>
            </w:r>
            <w:r w:rsidRPr="00F12173">
              <w:rPr>
                <w:color w:val="FF0000"/>
                <w:szCs w:val="24"/>
              </w:rPr>
              <w:t>4</w:t>
            </w:r>
            <w:r w:rsidRPr="00F12173">
              <w:rPr>
                <w:color w:val="FF0000"/>
                <w:szCs w:val="24"/>
              </w:rPr>
              <w:t>）</w:t>
            </w:r>
            <w:r w:rsidRPr="00F12173">
              <w:rPr>
                <w:rFonts w:hint="eastAsia"/>
                <w:color w:val="FF0000"/>
                <w:szCs w:val="24"/>
              </w:rPr>
              <w:t>针对上述情景，工作人员应立即报告部门领导和应急指挥部，说明事故情况；最后，污水站工作人员应迅速进一步检查整个系统，排查原因。</w:t>
            </w:r>
          </w:p>
          <w:p w:rsidR="0034576F" w:rsidRPr="00F12173" w:rsidRDefault="0034576F" w:rsidP="0034576F">
            <w:pPr>
              <w:widowControl/>
              <w:spacing w:line="240" w:lineRule="auto"/>
              <w:ind w:firstLineChars="200" w:firstLine="480"/>
              <w:jc w:val="left"/>
              <w:rPr>
                <w:color w:val="FF0000"/>
                <w:szCs w:val="24"/>
              </w:rPr>
            </w:pPr>
            <w:r w:rsidRPr="00F12173">
              <w:rPr>
                <w:rFonts w:hint="eastAsia"/>
                <w:color w:val="FF0000"/>
                <w:szCs w:val="24"/>
              </w:rPr>
              <w:t>（</w:t>
            </w:r>
            <w:r w:rsidRPr="00F12173">
              <w:rPr>
                <w:rFonts w:hint="eastAsia"/>
                <w:color w:val="FF0000"/>
                <w:szCs w:val="24"/>
              </w:rPr>
              <w:t>5</w:t>
            </w:r>
            <w:r w:rsidRPr="00F12173">
              <w:rPr>
                <w:rFonts w:hint="eastAsia"/>
                <w:color w:val="FF0000"/>
                <w:szCs w:val="24"/>
              </w:rPr>
              <w:t>）部门领导应立即赶赴现场，进行临时指挥，应急指挥部在对事故情况做具体了解后，根据事故严重程度作出相应响应。</w:t>
            </w:r>
          </w:p>
          <w:p w:rsidR="0034576F" w:rsidRPr="00F12173" w:rsidRDefault="0034576F" w:rsidP="0034576F">
            <w:pPr>
              <w:widowControl/>
              <w:spacing w:line="240" w:lineRule="auto"/>
              <w:ind w:firstLineChars="200" w:firstLine="480"/>
              <w:jc w:val="left"/>
              <w:rPr>
                <w:color w:val="FF0000"/>
                <w:szCs w:val="24"/>
              </w:rPr>
            </w:pPr>
            <w:r w:rsidRPr="00F12173">
              <w:rPr>
                <w:rFonts w:hint="eastAsia"/>
                <w:color w:val="FF0000"/>
                <w:szCs w:val="24"/>
              </w:rPr>
              <w:t>若超标事故能够在</w:t>
            </w:r>
            <w:r w:rsidRPr="00F12173">
              <w:rPr>
                <w:rFonts w:hint="eastAsia"/>
                <w:color w:val="FF0000"/>
                <w:szCs w:val="24"/>
              </w:rPr>
              <w:t>30</w:t>
            </w:r>
            <w:r w:rsidRPr="00F12173">
              <w:rPr>
                <w:rFonts w:hint="eastAsia"/>
                <w:color w:val="FF0000"/>
                <w:szCs w:val="24"/>
              </w:rPr>
              <w:t>分钟内回复正常，需启动蓝色预警，采取相应措施后，是治理措施回复正常运行；同时，上报南昌市昌北生态环境局，待治理措施恢复后，应急终止。</w:t>
            </w:r>
          </w:p>
          <w:p w:rsidR="00284401" w:rsidRPr="00F12173" w:rsidRDefault="0034576F" w:rsidP="00F12173">
            <w:pPr>
              <w:widowControl/>
              <w:spacing w:line="240" w:lineRule="auto"/>
              <w:ind w:firstLineChars="200" w:firstLine="480"/>
              <w:jc w:val="left"/>
              <w:rPr>
                <w:color w:val="FF0000"/>
                <w:szCs w:val="24"/>
              </w:rPr>
            </w:pPr>
            <w:r w:rsidRPr="00F12173">
              <w:rPr>
                <w:rFonts w:hint="eastAsia"/>
                <w:color w:val="FF0000"/>
                <w:szCs w:val="24"/>
              </w:rPr>
              <w:t>若发生重大异常或紧急事故，预计造成的环境影响严重，短时间内难以恢复正常运行的，需启动黄色预警，立即协调各生产车间实施停产措施；同时上报，待治理措施恢复正常后，应急终止。</w:t>
            </w:r>
          </w:p>
        </w:tc>
      </w:tr>
      <w:tr w:rsidR="00284401" w:rsidRPr="00056696">
        <w:trPr>
          <w:jc w:val="center"/>
        </w:trPr>
        <w:tc>
          <w:tcPr>
            <w:tcW w:w="9289" w:type="dxa"/>
            <w:gridSpan w:val="5"/>
          </w:tcPr>
          <w:p w:rsidR="00284401" w:rsidRPr="00F12173" w:rsidRDefault="00177EED">
            <w:pPr>
              <w:widowControl/>
              <w:spacing w:line="240" w:lineRule="auto"/>
              <w:ind w:firstLineChars="200" w:firstLine="482"/>
              <w:jc w:val="center"/>
              <w:rPr>
                <w:b/>
                <w:color w:val="FF0000"/>
                <w:szCs w:val="24"/>
              </w:rPr>
            </w:pPr>
            <w:r w:rsidRPr="00F12173">
              <w:rPr>
                <w:rFonts w:hint="eastAsia"/>
                <w:b/>
                <w:color w:val="FF0000"/>
                <w:szCs w:val="24"/>
              </w:rPr>
              <w:t>应急监测方案</w:t>
            </w:r>
          </w:p>
        </w:tc>
      </w:tr>
      <w:tr w:rsidR="00284401" w:rsidRPr="00056696">
        <w:trPr>
          <w:jc w:val="center"/>
        </w:trPr>
        <w:tc>
          <w:tcPr>
            <w:tcW w:w="9289" w:type="dxa"/>
            <w:gridSpan w:val="5"/>
          </w:tcPr>
          <w:p w:rsidR="00284401" w:rsidRPr="00F12173" w:rsidRDefault="00177EED">
            <w:pPr>
              <w:widowControl/>
              <w:spacing w:line="240" w:lineRule="auto"/>
              <w:ind w:firstLineChars="200" w:firstLine="480"/>
              <w:jc w:val="left"/>
              <w:rPr>
                <w:color w:val="FF0000"/>
                <w:szCs w:val="24"/>
              </w:rPr>
            </w:pPr>
            <w:r w:rsidRPr="00F12173">
              <w:rPr>
                <w:rFonts w:hint="eastAsia"/>
                <w:color w:val="FF0000"/>
                <w:szCs w:val="24"/>
              </w:rPr>
              <w:t>地表水监测要点如下：</w:t>
            </w:r>
          </w:p>
          <w:p w:rsidR="00284401" w:rsidRPr="00F12173" w:rsidRDefault="00177EED">
            <w:pPr>
              <w:widowControl/>
              <w:spacing w:line="240" w:lineRule="auto"/>
              <w:ind w:firstLineChars="200" w:firstLine="480"/>
              <w:jc w:val="left"/>
              <w:rPr>
                <w:color w:val="FF0000"/>
                <w:szCs w:val="24"/>
              </w:rPr>
            </w:pPr>
            <w:r w:rsidRPr="00F12173">
              <w:rPr>
                <w:rFonts w:hint="eastAsia"/>
                <w:color w:val="FF0000"/>
                <w:szCs w:val="24"/>
              </w:rPr>
              <w:t>（</w:t>
            </w:r>
            <w:r w:rsidRPr="00F12173">
              <w:rPr>
                <w:rFonts w:hint="eastAsia"/>
                <w:color w:val="FF0000"/>
                <w:szCs w:val="24"/>
              </w:rPr>
              <w:t>1</w:t>
            </w:r>
            <w:r w:rsidRPr="00F12173">
              <w:rPr>
                <w:rFonts w:hint="eastAsia"/>
                <w:color w:val="FF0000"/>
                <w:szCs w:val="24"/>
              </w:rPr>
              <w:t>）监测因子：</w:t>
            </w:r>
            <w:r w:rsidRPr="00F12173">
              <w:rPr>
                <w:rFonts w:hint="eastAsia"/>
                <w:color w:val="FF0000"/>
                <w:szCs w:val="24"/>
              </w:rPr>
              <w:t>pH</w:t>
            </w:r>
            <w:r w:rsidRPr="00F12173">
              <w:rPr>
                <w:rFonts w:hint="eastAsia"/>
                <w:color w:val="FF0000"/>
                <w:szCs w:val="24"/>
              </w:rPr>
              <w:t>、</w:t>
            </w:r>
            <w:r w:rsidRPr="00F12173">
              <w:rPr>
                <w:rFonts w:hint="eastAsia"/>
                <w:color w:val="FF0000"/>
                <w:szCs w:val="24"/>
              </w:rPr>
              <w:t>SS</w:t>
            </w:r>
            <w:r w:rsidRPr="00F12173">
              <w:rPr>
                <w:rFonts w:hint="eastAsia"/>
                <w:color w:val="FF0000"/>
                <w:szCs w:val="24"/>
              </w:rPr>
              <w:t>、</w:t>
            </w:r>
            <w:r w:rsidRPr="00F12173">
              <w:rPr>
                <w:rFonts w:hint="eastAsia"/>
                <w:color w:val="FF0000"/>
                <w:szCs w:val="24"/>
              </w:rPr>
              <w:t>COD</w:t>
            </w:r>
            <w:r w:rsidRPr="00F12173">
              <w:rPr>
                <w:rFonts w:hint="eastAsia"/>
                <w:color w:val="FF0000"/>
                <w:szCs w:val="24"/>
              </w:rPr>
              <w:t>、</w:t>
            </w:r>
            <w:r w:rsidR="00F12173" w:rsidRPr="00F12173">
              <w:rPr>
                <w:rFonts w:hint="eastAsia"/>
                <w:color w:val="FF0000"/>
                <w:szCs w:val="24"/>
              </w:rPr>
              <w:t>BOD</w:t>
            </w:r>
            <w:r w:rsidR="00F12173" w:rsidRPr="00F12173">
              <w:rPr>
                <w:rFonts w:hint="eastAsia"/>
                <w:color w:val="FF0000"/>
                <w:szCs w:val="24"/>
                <w:vertAlign w:val="subscript"/>
              </w:rPr>
              <w:t>5</w:t>
            </w:r>
            <w:r w:rsidR="00F12173" w:rsidRPr="00F12173">
              <w:rPr>
                <w:rFonts w:hint="eastAsia"/>
                <w:color w:val="FF0000"/>
                <w:szCs w:val="24"/>
              </w:rPr>
              <w:t>、</w:t>
            </w:r>
            <w:r w:rsidRPr="00F12173">
              <w:rPr>
                <w:rFonts w:hint="eastAsia"/>
                <w:color w:val="FF0000"/>
                <w:szCs w:val="24"/>
              </w:rPr>
              <w:t>氨氮、</w:t>
            </w:r>
            <w:r w:rsidR="00681407">
              <w:rPr>
                <w:rFonts w:hint="eastAsia"/>
                <w:color w:val="FF0000"/>
                <w:szCs w:val="24"/>
              </w:rPr>
              <w:t>石油类</w:t>
            </w:r>
          </w:p>
          <w:p w:rsidR="00284401" w:rsidRPr="00F12173" w:rsidRDefault="00177EED">
            <w:pPr>
              <w:widowControl/>
              <w:spacing w:line="240" w:lineRule="auto"/>
              <w:ind w:firstLineChars="200" w:firstLine="480"/>
              <w:jc w:val="left"/>
              <w:rPr>
                <w:color w:val="FF0000"/>
                <w:szCs w:val="24"/>
              </w:rPr>
            </w:pPr>
            <w:r w:rsidRPr="00F12173">
              <w:rPr>
                <w:rFonts w:hint="eastAsia"/>
                <w:color w:val="FF0000"/>
                <w:szCs w:val="24"/>
              </w:rPr>
              <w:t>（</w:t>
            </w:r>
            <w:r w:rsidRPr="00F12173">
              <w:rPr>
                <w:rFonts w:hint="eastAsia"/>
                <w:color w:val="FF0000"/>
                <w:szCs w:val="24"/>
              </w:rPr>
              <w:t>2</w:t>
            </w:r>
            <w:r w:rsidRPr="00F12173">
              <w:rPr>
                <w:rFonts w:hint="eastAsia"/>
                <w:color w:val="FF0000"/>
                <w:szCs w:val="24"/>
              </w:rPr>
              <w:t>）监测布点：首先应当尽可能在事故发生地就近采样，即废水排放口以及废水入纳污水体入口处。</w:t>
            </w:r>
          </w:p>
          <w:p w:rsidR="00284401" w:rsidRPr="00F12173" w:rsidRDefault="00177EED">
            <w:pPr>
              <w:widowControl/>
              <w:spacing w:line="240" w:lineRule="auto"/>
              <w:ind w:firstLineChars="200" w:firstLine="480"/>
              <w:jc w:val="left"/>
              <w:rPr>
                <w:color w:val="FF0000"/>
                <w:szCs w:val="24"/>
              </w:rPr>
            </w:pPr>
            <w:r w:rsidRPr="00F12173">
              <w:rPr>
                <w:rFonts w:hint="eastAsia"/>
                <w:color w:val="FF0000"/>
                <w:szCs w:val="24"/>
              </w:rPr>
              <w:t>（</w:t>
            </w:r>
            <w:r w:rsidRPr="00F12173">
              <w:rPr>
                <w:rFonts w:hint="eastAsia"/>
                <w:color w:val="FF0000"/>
                <w:szCs w:val="24"/>
              </w:rPr>
              <w:t>3</w:t>
            </w:r>
            <w:r w:rsidRPr="00F12173">
              <w:rPr>
                <w:rFonts w:hint="eastAsia"/>
                <w:color w:val="FF0000"/>
                <w:szCs w:val="24"/>
              </w:rPr>
              <w:t>）监测频次：每小时采样监测一次，随事故控制减弱，适当减少监测频次。</w:t>
            </w:r>
          </w:p>
        </w:tc>
      </w:tr>
      <w:tr w:rsidR="00284401" w:rsidRPr="00056696">
        <w:trPr>
          <w:jc w:val="center"/>
        </w:trPr>
        <w:tc>
          <w:tcPr>
            <w:tcW w:w="9289" w:type="dxa"/>
            <w:gridSpan w:val="5"/>
          </w:tcPr>
          <w:p w:rsidR="00284401" w:rsidRPr="00056696" w:rsidRDefault="00177EED">
            <w:pPr>
              <w:widowControl/>
              <w:spacing w:line="240" w:lineRule="auto"/>
              <w:jc w:val="center"/>
              <w:rPr>
                <w:szCs w:val="24"/>
              </w:rPr>
            </w:pPr>
            <w:r w:rsidRPr="00056696">
              <w:rPr>
                <w:rFonts w:hint="eastAsia"/>
                <w:szCs w:val="24"/>
              </w:rPr>
              <w:lastRenderedPageBreak/>
              <w:t>应急物资</w:t>
            </w:r>
          </w:p>
        </w:tc>
      </w:tr>
      <w:tr w:rsidR="00284401" w:rsidRPr="00056696">
        <w:trPr>
          <w:jc w:val="center"/>
        </w:trPr>
        <w:tc>
          <w:tcPr>
            <w:tcW w:w="9289" w:type="dxa"/>
            <w:gridSpan w:val="5"/>
          </w:tcPr>
          <w:p w:rsidR="00284401" w:rsidRPr="00056696" w:rsidRDefault="00177EED">
            <w:pPr>
              <w:widowControl/>
              <w:spacing w:line="240" w:lineRule="auto"/>
              <w:jc w:val="center"/>
              <w:rPr>
                <w:szCs w:val="24"/>
              </w:rPr>
            </w:pPr>
            <w:r w:rsidRPr="00056696">
              <w:rPr>
                <w:rFonts w:hint="eastAsia"/>
                <w:szCs w:val="24"/>
              </w:rPr>
              <w:t>水质采样、监测设备、维修设备等</w:t>
            </w:r>
          </w:p>
        </w:tc>
      </w:tr>
      <w:tr w:rsidR="00284401" w:rsidRPr="00056696">
        <w:trPr>
          <w:jc w:val="center"/>
        </w:trPr>
        <w:tc>
          <w:tcPr>
            <w:tcW w:w="9289" w:type="dxa"/>
            <w:gridSpan w:val="5"/>
          </w:tcPr>
          <w:p w:rsidR="00284401" w:rsidRPr="00056696" w:rsidRDefault="00177EED">
            <w:pPr>
              <w:widowControl/>
              <w:spacing w:line="240" w:lineRule="auto"/>
              <w:jc w:val="center"/>
              <w:rPr>
                <w:szCs w:val="24"/>
              </w:rPr>
            </w:pPr>
            <w:r w:rsidRPr="00056696">
              <w:rPr>
                <w:rFonts w:hint="eastAsia"/>
                <w:szCs w:val="24"/>
              </w:rPr>
              <w:t>外部联系电话</w:t>
            </w:r>
          </w:p>
        </w:tc>
      </w:tr>
      <w:tr w:rsidR="00284401" w:rsidRPr="00056696">
        <w:trPr>
          <w:jc w:val="center"/>
        </w:trPr>
        <w:tc>
          <w:tcPr>
            <w:tcW w:w="4751" w:type="dxa"/>
            <w:gridSpan w:val="3"/>
          </w:tcPr>
          <w:p w:rsidR="00284401" w:rsidRPr="00056696" w:rsidRDefault="00177EED">
            <w:pPr>
              <w:widowControl/>
              <w:spacing w:line="240" w:lineRule="auto"/>
              <w:jc w:val="center"/>
              <w:rPr>
                <w:szCs w:val="24"/>
              </w:rPr>
            </w:pPr>
            <w:r w:rsidRPr="00056696">
              <w:rPr>
                <w:rFonts w:hint="eastAsia"/>
                <w:szCs w:val="24"/>
              </w:rPr>
              <w:t>南昌市昌北生态环境局</w:t>
            </w:r>
          </w:p>
        </w:tc>
        <w:tc>
          <w:tcPr>
            <w:tcW w:w="4538" w:type="dxa"/>
            <w:gridSpan w:val="2"/>
            <w:vAlign w:val="center"/>
          </w:tcPr>
          <w:p w:rsidR="00284401" w:rsidRPr="0034576F" w:rsidRDefault="00177EED">
            <w:pPr>
              <w:pStyle w:val="Afc"/>
              <w:spacing w:line="240" w:lineRule="auto"/>
              <w:rPr>
                <w:sz w:val="24"/>
                <w:szCs w:val="24"/>
              </w:rPr>
            </w:pPr>
            <w:r w:rsidRPr="0034576F">
              <w:rPr>
                <w:rStyle w:val="295pt"/>
                <w:rFonts w:ascii="宋体" w:hAnsi="宋体" w:hint="eastAsia"/>
                <w:sz w:val="24"/>
                <w:szCs w:val="24"/>
                <w:lang w:val="zh-CN" w:eastAsia="en-US"/>
              </w:rPr>
              <w:t>0791-83805600</w:t>
            </w:r>
          </w:p>
        </w:tc>
      </w:tr>
      <w:tr w:rsidR="00284401" w:rsidRPr="00056696">
        <w:trPr>
          <w:jc w:val="center"/>
        </w:trPr>
        <w:tc>
          <w:tcPr>
            <w:tcW w:w="4751" w:type="dxa"/>
            <w:gridSpan w:val="3"/>
          </w:tcPr>
          <w:p w:rsidR="00284401" w:rsidRPr="00056696" w:rsidRDefault="00177EED">
            <w:pPr>
              <w:widowControl/>
              <w:spacing w:line="240" w:lineRule="auto"/>
              <w:jc w:val="center"/>
              <w:rPr>
                <w:szCs w:val="24"/>
              </w:rPr>
            </w:pPr>
            <w:r w:rsidRPr="00056696">
              <w:rPr>
                <w:rFonts w:hint="eastAsia"/>
                <w:szCs w:val="24"/>
              </w:rPr>
              <w:t>南昌市生态环境局</w:t>
            </w:r>
          </w:p>
        </w:tc>
        <w:tc>
          <w:tcPr>
            <w:tcW w:w="4538" w:type="dxa"/>
            <w:gridSpan w:val="2"/>
            <w:vAlign w:val="center"/>
          </w:tcPr>
          <w:p w:rsidR="00284401" w:rsidRPr="0034576F" w:rsidRDefault="00177EED">
            <w:pPr>
              <w:pStyle w:val="Afc"/>
              <w:spacing w:line="240" w:lineRule="auto"/>
              <w:rPr>
                <w:sz w:val="24"/>
                <w:szCs w:val="24"/>
              </w:rPr>
            </w:pPr>
            <w:r w:rsidRPr="0034576F">
              <w:rPr>
                <w:rStyle w:val="295pt"/>
                <w:rFonts w:ascii="宋体" w:hAnsi="宋体" w:hint="eastAsia"/>
                <w:sz w:val="24"/>
                <w:szCs w:val="24"/>
                <w:lang w:val="zh-CN" w:eastAsia="en-US"/>
              </w:rPr>
              <w:t>0791</w:t>
            </w:r>
            <w:r w:rsidRPr="0034576F">
              <w:rPr>
                <w:rStyle w:val="295pt"/>
                <w:rFonts w:ascii="宋体" w:hAnsi="宋体" w:hint="eastAsia"/>
                <w:sz w:val="24"/>
                <w:szCs w:val="24"/>
              </w:rPr>
              <w:t>-</w:t>
            </w:r>
            <w:r w:rsidRPr="0034576F">
              <w:rPr>
                <w:rStyle w:val="295pt"/>
                <w:rFonts w:ascii="宋体" w:hAnsi="宋体" w:hint="eastAsia"/>
                <w:sz w:val="24"/>
                <w:szCs w:val="24"/>
                <w:lang w:val="zh-CN" w:eastAsia="en-US"/>
              </w:rPr>
              <w:t xml:space="preserve">86356015 </w:t>
            </w:r>
          </w:p>
        </w:tc>
      </w:tr>
    </w:tbl>
    <w:p w:rsidR="00284401" w:rsidRPr="00056696" w:rsidRDefault="00284401" w:rsidP="005F0580">
      <w:pPr>
        <w:spacing w:beforeLines="50"/>
        <w:rPr>
          <w:szCs w:val="24"/>
        </w:rPr>
        <w:sectPr w:rsidR="00284401" w:rsidRPr="00056696">
          <w:pgSz w:w="11906" w:h="16838"/>
          <w:pgMar w:top="1134" w:right="1797" w:bottom="1134" w:left="1797" w:header="851" w:footer="992" w:gutter="0"/>
          <w:cols w:space="720"/>
          <w:docGrid w:type="lines" w:linePitch="381"/>
        </w:sectPr>
      </w:pPr>
    </w:p>
    <w:p w:rsidR="00284401" w:rsidRPr="00056696" w:rsidRDefault="00177EED">
      <w:pPr>
        <w:widowControl/>
        <w:jc w:val="center"/>
        <w:rPr>
          <w:b/>
          <w:bCs/>
          <w:szCs w:val="24"/>
        </w:rPr>
      </w:pPr>
      <w:r w:rsidRPr="00056696">
        <w:rPr>
          <w:rFonts w:hint="eastAsia"/>
          <w:b/>
          <w:bCs/>
          <w:szCs w:val="24"/>
        </w:rPr>
        <w:lastRenderedPageBreak/>
        <w:t>废气超标排放应急处置卡</w:t>
      </w:r>
    </w:p>
    <w:tbl>
      <w:tblPr>
        <w:tblW w:w="928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2322"/>
        <w:gridCol w:w="774"/>
        <w:gridCol w:w="1655"/>
        <w:gridCol w:w="1441"/>
        <w:gridCol w:w="3097"/>
      </w:tblGrid>
      <w:tr w:rsidR="00284401" w:rsidRPr="00056696">
        <w:tc>
          <w:tcPr>
            <w:tcW w:w="2322" w:type="dxa"/>
          </w:tcPr>
          <w:p w:rsidR="00284401" w:rsidRPr="00056696" w:rsidRDefault="00177EED">
            <w:pPr>
              <w:widowControl/>
              <w:spacing w:line="240" w:lineRule="auto"/>
              <w:jc w:val="center"/>
              <w:rPr>
                <w:szCs w:val="24"/>
              </w:rPr>
            </w:pPr>
            <w:r w:rsidRPr="00056696">
              <w:rPr>
                <w:rFonts w:hint="eastAsia"/>
                <w:szCs w:val="24"/>
              </w:rPr>
              <w:t>基本情况</w:t>
            </w:r>
          </w:p>
        </w:tc>
        <w:tc>
          <w:tcPr>
            <w:tcW w:w="6967" w:type="dxa"/>
            <w:gridSpan w:val="4"/>
          </w:tcPr>
          <w:p w:rsidR="00284401" w:rsidRPr="00056696" w:rsidRDefault="00177EED" w:rsidP="00AC2F3C">
            <w:pPr>
              <w:widowControl/>
              <w:spacing w:line="240" w:lineRule="auto"/>
              <w:jc w:val="center"/>
              <w:rPr>
                <w:szCs w:val="24"/>
              </w:rPr>
            </w:pPr>
            <w:r w:rsidRPr="00056696">
              <w:rPr>
                <w:rFonts w:hint="eastAsia"/>
                <w:szCs w:val="24"/>
              </w:rPr>
              <w:t>废气排放口浓度超标</w:t>
            </w:r>
          </w:p>
        </w:tc>
      </w:tr>
      <w:tr w:rsidR="00284401" w:rsidRPr="00056696">
        <w:tc>
          <w:tcPr>
            <w:tcW w:w="2322" w:type="dxa"/>
          </w:tcPr>
          <w:p w:rsidR="00284401" w:rsidRPr="00056696" w:rsidRDefault="00177EED">
            <w:pPr>
              <w:widowControl/>
              <w:spacing w:line="240" w:lineRule="auto"/>
              <w:jc w:val="center"/>
              <w:rPr>
                <w:szCs w:val="24"/>
              </w:rPr>
            </w:pPr>
            <w:r w:rsidRPr="00056696">
              <w:rPr>
                <w:rFonts w:hint="eastAsia"/>
                <w:szCs w:val="24"/>
              </w:rPr>
              <w:t>危险性分析</w:t>
            </w:r>
          </w:p>
        </w:tc>
        <w:tc>
          <w:tcPr>
            <w:tcW w:w="6967" w:type="dxa"/>
            <w:gridSpan w:val="4"/>
          </w:tcPr>
          <w:p w:rsidR="00284401" w:rsidRPr="00056696" w:rsidRDefault="00511A85">
            <w:pPr>
              <w:widowControl/>
              <w:spacing w:line="240" w:lineRule="auto"/>
              <w:jc w:val="center"/>
              <w:rPr>
                <w:szCs w:val="24"/>
              </w:rPr>
            </w:pPr>
            <w:r>
              <w:rPr>
                <w:rFonts w:hint="eastAsia"/>
                <w:szCs w:val="24"/>
              </w:rPr>
              <w:t>引起大气影响</w:t>
            </w:r>
          </w:p>
        </w:tc>
      </w:tr>
      <w:tr w:rsidR="00284401" w:rsidRPr="00056696">
        <w:tc>
          <w:tcPr>
            <w:tcW w:w="9289" w:type="dxa"/>
            <w:gridSpan w:val="5"/>
          </w:tcPr>
          <w:p w:rsidR="00284401" w:rsidRPr="00056696" w:rsidRDefault="00177EED">
            <w:pPr>
              <w:widowControl/>
              <w:spacing w:line="240" w:lineRule="auto"/>
              <w:jc w:val="center"/>
              <w:rPr>
                <w:szCs w:val="24"/>
              </w:rPr>
            </w:pPr>
            <w:r w:rsidRPr="00056696">
              <w:rPr>
                <w:rFonts w:hint="eastAsia"/>
                <w:szCs w:val="24"/>
              </w:rPr>
              <w:t>现场应急处置联系电话</w:t>
            </w:r>
          </w:p>
        </w:tc>
      </w:tr>
      <w:tr w:rsidR="00284401" w:rsidRPr="00056696">
        <w:tc>
          <w:tcPr>
            <w:tcW w:w="3096" w:type="dxa"/>
            <w:gridSpan w:val="2"/>
          </w:tcPr>
          <w:p w:rsidR="00284401" w:rsidRPr="00056696" w:rsidRDefault="00177EED">
            <w:pPr>
              <w:widowControl/>
              <w:spacing w:line="240" w:lineRule="auto"/>
              <w:jc w:val="center"/>
              <w:rPr>
                <w:szCs w:val="24"/>
              </w:rPr>
            </w:pPr>
            <w:r w:rsidRPr="00056696">
              <w:rPr>
                <w:rFonts w:hint="eastAsia"/>
                <w:szCs w:val="24"/>
              </w:rPr>
              <w:t>姓名</w:t>
            </w:r>
          </w:p>
        </w:tc>
        <w:tc>
          <w:tcPr>
            <w:tcW w:w="3096" w:type="dxa"/>
            <w:gridSpan w:val="2"/>
          </w:tcPr>
          <w:p w:rsidR="00284401" w:rsidRPr="00056696" w:rsidRDefault="00177EED">
            <w:pPr>
              <w:widowControl/>
              <w:spacing w:line="240" w:lineRule="auto"/>
              <w:jc w:val="center"/>
              <w:rPr>
                <w:szCs w:val="24"/>
              </w:rPr>
            </w:pPr>
            <w:r w:rsidRPr="00056696">
              <w:rPr>
                <w:rFonts w:hint="eastAsia"/>
                <w:szCs w:val="24"/>
              </w:rPr>
              <w:t>电话</w:t>
            </w:r>
          </w:p>
        </w:tc>
        <w:tc>
          <w:tcPr>
            <w:tcW w:w="3097" w:type="dxa"/>
          </w:tcPr>
          <w:p w:rsidR="00284401" w:rsidRPr="00056696" w:rsidRDefault="00177EED">
            <w:pPr>
              <w:widowControl/>
              <w:spacing w:line="240" w:lineRule="auto"/>
              <w:jc w:val="center"/>
              <w:rPr>
                <w:szCs w:val="24"/>
              </w:rPr>
            </w:pPr>
            <w:r w:rsidRPr="00056696">
              <w:rPr>
                <w:rFonts w:hint="eastAsia"/>
                <w:szCs w:val="24"/>
              </w:rPr>
              <w:t>职务</w:t>
            </w:r>
          </w:p>
        </w:tc>
      </w:tr>
      <w:tr w:rsidR="002B334D" w:rsidRPr="00056696">
        <w:tc>
          <w:tcPr>
            <w:tcW w:w="3096" w:type="dxa"/>
            <w:gridSpan w:val="2"/>
            <w:vAlign w:val="center"/>
          </w:tcPr>
          <w:p w:rsidR="002B334D" w:rsidRPr="00056696" w:rsidRDefault="002B334D" w:rsidP="00511A85">
            <w:pPr>
              <w:jc w:val="center"/>
              <w:rPr>
                <w:rFonts w:ascii="新宋体" w:eastAsia="新宋体" w:hAnsi="新宋体" w:cs="新宋体"/>
              </w:rPr>
            </w:pPr>
            <w:r>
              <w:rPr>
                <w:rFonts w:ascii="新宋体" w:eastAsia="新宋体" w:hAnsi="新宋体" w:cs="新宋体" w:hint="eastAsia"/>
              </w:rPr>
              <w:t>赵勇军</w:t>
            </w:r>
          </w:p>
        </w:tc>
        <w:tc>
          <w:tcPr>
            <w:tcW w:w="3096" w:type="dxa"/>
            <w:gridSpan w:val="2"/>
          </w:tcPr>
          <w:p w:rsidR="002B334D" w:rsidRPr="00056696" w:rsidRDefault="002B334D" w:rsidP="00511A85">
            <w:pPr>
              <w:jc w:val="center"/>
              <w:rPr>
                <w:rFonts w:ascii="新宋体" w:eastAsia="新宋体" w:hAnsi="新宋体" w:cs="新宋体"/>
              </w:rPr>
            </w:pPr>
            <w:r w:rsidRPr="002B334D">
              <w:rPr>
                <w:rFonts w:ascii="宋体" w:hAnsi="宋体" w:hint="eastAsia"/>
                <w:kern w:val="0"/>
              </w:rPr>
              <w:t>13507917565</w:t>
            </w:r>
          </w:p>
        </w:tc>
        <w:tc>
          <w:tcPr>
            <w:tcW w:w="3097" w:type="dxa"/>
          </w:tcPr>
          <w:p w:rsidR="002B334D" w:rsidRPr="00056696" w:rsidRDefault="002B334D" w:rsidP="00511A85">
            <w:pPr>
              <w:widowControl/>
              <w:spacing w:line="240" w:lineRule="auto"/>
              <w:jc w:val="center"/>
              <w:rPr>
                <w:szCs w:val="24"/>
              </w:rPr>
            </w:pPr>
            <w:r>
              <w:rPr>
                <w:rFonts w:hint="eastAsia"/>
                <w:szCs w:val="24"/>
              </w:rPr>
              <w:t>安环动力部副部长</w:t>
            </w:r>
          </w:p>
        </w:tc>
      </w:tr>
      <w:tr w:rsidR="00284401" w:rsidRPr="00056696">
        <w:tc>
          <w:tcPr>
            <w:tcW w:w="9289" w:type="dxa"/>
            <w:gridSpan w:val="5"/>
          </w:tcPr>
          <w:p w:rsidR="00284401" w:rsidRPr="00056696" w:rsidRDefault="00177EED">
            <w:pPr>
              <w:widowControl/>
              <w:spacing w:line="240" w:lineRule="auto"/>
              <w:jc w:val="center"/>
              <w:rPr>
                <w:szCs w:val="24"/>
              </w:rPr>
            </w:pPr>
            <w:r w:rsidRPr="00056696">
              <w:rPr>
                <w:rFonts w:hint="eastAsia"/>
                <w:szCs w:val="24"/>
              </w:rPr>
              <w:t>现场处置方法</w:t>
            </w:r>
          </w:p>
        </w:tc>
      </w:tr>
      <w:tr w:rsidR="00284401" w:rsidRPr="00056696">
        <w:tc>
          <w:tcPr>
            <w:tcW w:w="9289" w:type="dxa"/>
            <w:gridSpan w:val="5"/>
          </w:tcPr>
          <w:p w:rsidR="00F12173" w:rsidRPr="00F12173" w:rsidRDefault="00F12173" w:rsidP="00F12173">
            <w:pPr>
              <w:widowControl/>
              <w:spacing w:line="240" w:lineRule="auto"/>
              <w:ind w:firstLineChars="200" w:firstLine="480"/>
              <w:jc w:val="left"/>
              <w:rPr>
                <w:color w:val="FF0000"/>
                <w:szCs w:val="24"/>
              </w:rPr>
            </w:pPr>
            <w:r w:rsidRPr="00F12173">
              <w:rPr>
                <w:color w:val="FF0000"/>
                <w:szCs w:val="24"/>
              </w:rPr>
              <w:t>（</w:t>
            </w:r>
            <w:r w:rsidRPr="00F12173">
              <w:rPr>
                <w:color w:val="FF0000"/>
                <w:szCs w:val="24"/>
              </w:rPr>
              <w:t>1</w:t>
            </w:r>
            <w:r w:rsidRPr="00F12173">
              <w:rPr>
                <w:color w:val="FF0000"/>
                <w:szCs w:val="24"/>
              </w:rPr>
              <w:t>）当值班人员发现烟气处理设施故障时，立即上报应急总指挥，总指挥接报后宣布进入应急响应状态，必要时及时上报政府部门；</w:t>
            </w:r>
          </w:p>
          <w:p w:rsidR="00F12173" w:rsidRPr="00F12173" w:rsidRDefault="00F12173" w:rsidP="00F12173">
            <w:pPr>
              <w:widowControl/>
              <w:spacing w:line="240" w:lineRule="auto"/>
              <w:ind w:firstLineChars="200" w:firstLine="480"/>
              <w:jc w:val="left"/>
              <w:rPr>
                <w:color w:val="FF0000"/>
                <w:szCs w:val="24"/>
              </w:rPr>
            </w:pPr>
            <w:r w:rsidRPr="00F12173">
              <w:rPr>
                <w:color w:val="FF0000"/>
                <w:szCs w:val="24"/>
              </w:rPr>
              <w:t>（</w:t>
            </w:r>
            <w:r w:rsidRPr="00F12173">
              <w:rPr>
                <w:color w:val="FF0000"/>
                <w:szCs w:val="24"/>
              </w:rPr>
              <w:t>2</w:t>
            </w:r>
            <w:r w:rsidRPr="00F12173">
              <w:rPr>
                <w:color w:val="FF0000"/>
                <w:szCs w:val="24"/>
              </w:rPr>
              <w:t>）应立即检修或更换备用设备，通知相应的车间启动应急处置程序，启动停产程序；</w:t>
            </w:r>
          </w:p>
          <w:p w:rsidR="00F12173" w:rsidRPr="00F12173" w:rsidRDefault="00F12173" w:rsidP="00F12173">
            <w:pPr>
              <w:widowControl/>
              <w:spacing w:line="240" w:lineRule="auto"/>
              <w:ind w:firstLineChars="200" w:firstLine="480"/>
              <w:jc w:val="left"/>
              <w:rPr>
                <w:color w:val="FF0000"/>
                <w:szCs w:val="24"/>
              </w:rPr>
            </w:pPr>
            <w:r w:rsidRPr="00F12173">
              <w:rPr>
                <w:color w:val="FF0000"/>
                <w:szCs w:val="24"/>
              </w:rPr>
              <w:t>（</w:t>
            </w:r>
            <w:r w:rsidRPr="00F12173">
              <w:rPr>
                <w:color w:val="FF0000"/>
                <w:szCs w:val="24"/>
              </w:rPr>
              <w:t>3</w:t>
            </w:r>
            <w:r w:rsidRPr="00F12173">
              <w:rPr>
                <w:color w:val="FF0000"/>
                <w:szCs w:val="24"/>
              </w:rPr>
              <w:t>）总指挥安排抢险救援组人员在做好防护措施的前提下，及时对事故原因进行排查、抢修；</w:t>
            </w:r>
          </w:p>
          <w:p w:rsidR="00F12173" w:rsidRPr="00F12173" w:rsidRDefault="00F12173" w:rsidP="00F12173">
            <w:pPr>
              <w:widowControl/>
              <w:spacing w:line="240" w:lineRule="auto"/>
              <w:ind w:firstLineChars="200" w:firstLine="480"/>
              <w:jc w:val="left"/>
              <w:rPr>
                <w:color w:val="FF0000"/>
                <w:szCs w:val="24"/>
              </w:rPr>
            </w:pPr>
            <w:r w:rsidRPr="00F12173">
              <w:rPr>
                <w:color w:val="FF0000"/>
                <w:szCs w:val="24"/>
              </w:rPr>
              <w:t>（</w:t>
            </w:r>
            <w:r w:rsidRPr="00F12173">
              <w:rPr>
                <w:color w:val="FF0000"/>
                <w:szCs w:val="24"/>
              </w:rPr>
              <w:t>4</w:t>
            </w:r>
            <w:r w:rsidRPr="00F12173">
              <w:rPr>
                <w:color w:val="FF0000"/>
                <w:szCs w:val="24"/>
              </w:rPr>
              <w:t>）根据突发事件发展趋势判断，如出现可能影响到下风向居民人身健康，若有需要，应急总指挥向上级政府部门报告，申请救援并要求周围企业单位启动相应的应急计划；</w:t>
            </w:r>
          </w:p>
          <w:p w:rsidR="00F12173" w:rsidRPr="00F12173" w:rsidRDefault="00F12173" w:rsidP="00F12173">
            <w:pPr>
              <w:widowControl/>
              <w:spacing w:line="240" w:lineRule="auto"/>
              <w:ind w:firstLineChars="200" w:firstLine="480"/>
              <w:jc w:val="left"/>
              <w:rPr>
                <w:color w:val="FF0000"/>
                <w:szCs w:val="24"/>
              </w:rPr>
            </w:pPr>
            <w:r w:rsidRPr="00F12173">
              <w:rPr>
                <w:color w:val="FF0000"/>
                <w:szCs w:val="24"/>
              </w:rPr>
              <w:t>（</w:t>
            </w:r>
            <w:r w:rsidRPr="00F12173">
              <w:rPr>
                <w:color w:val="FF0000"/>
                <w:szCs w:val="24"/>
              </w:rPr>
              <w:t>5</w:t>
            </w:r>
            <w:r w:rsidRPr="00F12173">
              <w:rPr>
                <w:color w:val="FF0000"/>
                <w:szCs w:val="24"/>
              </w:rPr>
              <w:t>）必要时，委托应急环境监测人员对下风向敏感点大气环境进行监测，时刻了解敏感点污染物浓度，并及时反馈给总指挥；</w:t>
            </w:r>
          </w:p>
          <w:p w:rsidR="00F12173" w:rsidRPr="00F12173" w:rsidRDefault="00F12173" w:rsidP="00F12173">
            <w:pPr>
              <w:widowControl/>
              <w:spacing w:line="240" w:lineRule="auto"/>
              <w:ind w:firstLineChars="200" w:firstLine="480"/>
              <w:jc w:val="left"/>
              <w:rPr>
                <w:color w:val="FF0000"/>
                <w:szCs w:val="24"/>
              </w:rPr>
            </w:pPr>
            <w:r w:rsidRPr="00F12173">
              <w:rPr>
                <w:color w:val="FF0000"/>
                <w:szCs w:val="24"/>
              </w:rPr>
              <w:t>（</w:t>
            </w:r>
            <w:r w:rsidRPr="00F12173">
              <w:rPr>
                <w:color w:val="FF0000"/>
                <w:szCs w:val="24"/>
              </w:rPr>
              <w:t>6</w:t>
            </w:r>
            <w:r w:rsidRPr="00F12173">
              <w:rPr>
                <w:color w:val="FF0000"/>
                <w:szCs w:val="24"/>
              </w:rPr>
              <w:t>）必要时及时疏散其他工段人员，避免给周围人员造成伤害，并立即向下风向企业和居民通报事故情况；</w:t>
            </w:r>
          </w:p>
          <w:p w:rsidR="00F12173" w:rsidRPr="00F12173" w:rsidRDefault="00F12173" w:rsidP="00F12173">
            <w:pPr>
              <w:widowControl/>
              <w:spacing w:line="240" w:lineRule="auto"/>
              <w:ind w:firstLineChars="200" w:firstLine="480"/>
              <w:jc w:val="left"/>
              <w:rPr>
                <w:color w:val="FF0000"/>
                <w:szCs w:val="24"/>
              </w:rPr>
            </w:pPr>
            <w:r w:rsidRPr="00F12173">
              <w:rPr>
                <w:color w:val="FF0000"/>
                <w:szCs w:val="24"/>
              </w:rPr>
              <w:t>（</w:t>
            </w:r>
            <w:r w:rsidRPr="00F12173">
              <w:rPr>
                <w:color w:val="FF0000"/>
                <w:szCs w:val="24"/>
              </w:rPr>
              <w:t>7</w:t>
            </w:r>
            <w:r w:rsidRPr="00F12173">
              <w:rPr>
                <w:color w:val="FF0000"/>
                <w:szCs w:val="24"/>
              </w:rPr>
              <w:t>）应急小组相关负责人应立即通知受影响居民进行安全有效的防护（如配发口罩等措施，指导居民进行个体防护）；</w:t>
            </w:r>
          </w:p>
          <w:p w:rsidR="00F12173" w:rsidRPr="00F12173" w:rsidRDefault="00F12173" w:rsidP="00F12173">
            <w:pPr>
              <w:widowControl/>
              <w:spacing w:line="240" w:lineRule="auto"/>
              <w:ind w:firstLineChars="200" w:firstLine="480"/>
              <w:jc w:val="left"/>
              <w:rPr>
                <w:color w:val="FF0000"/>
                <w:szCs w:val="24"/>
              </w:rPr>
            </w:pPr>
            <w:r w:rsidRPr="00F12173">
              <w:rPr>
                <w:color w:val="FF0000"/>
                <w:szCs w:val="24"/>
              </w:rPr>
              <w:t>（</w:t>
            </w:r>
            <w:r w:rsidRPr="00F12173">
              <w:rPr>
                <w:color w:val="FF0000"/>
                <w:szCs w:val="24"/>
              </w:rPr>
              <w:t>8</w:t>
            </w:r>
            <w:r w:rsidRPr="00F12173">
              <w:rPr>
                <w:color w:val="FF0000"/>
                <w:szCs w:val="24"/>
              </w:rPr>
              <w:t>）出现需要当地相关部门协助情况时，应急小组相关负责人立即请求有关部门协助防控。</w:t>
            </w:r>
          </w:p>
          <w:p w:rsidR="00284401" w:rsidRPr="00056696" w:rsidRDefault="00F12173" w:rsidP="00F12173">
            <w:pPr>
              <w:widowControl/>
              <w:spacing w:line="240" w:lineRule="auto"/>
              <w:ind w:firstLineChars="200" w:firstLine="480"/>
              <w:jc w:val="left"/>
              <w:rPr>
                <w:szCs w:val="24"/>
              </w:rPr>
            </w:pPr>
            <w:r w:rsidRPr="00F12173">
              <w:rPr>
                <w:color w:val="FF0000"/>
                <w:szCs w:val="24"/>
              </w:rPr>
              <w:t>（</w:t>
            </w:r>
            <w:r w:rsidRPr="00F12173">
              <w:rPr>
                <w:color w:val="FF0000"/>
                <w:szCs w:val="24"/>
              </w:rPr>
              <w:t>9</w:t>
            </w:r>
            <w:r w:rsidRPr="00F12173">
              <w:rPr>
                <w:color w:val="FF0000"/>
                <w:szCs w:val="24"/>
              </w:rPr>
              <w:t>）应急处置措施完成后，应及时组织生产技术人员对事故进行调查，分析原因并修订预防措施</w:t>
            </w:r>
            <w:r w:rsidR="00177EED" w:rsidRPr="00F12173">
              <w:rPr>
                <w:rFonts w:hint="eastAsia"/>
                <w:color w:val="FF0000"/>
                <w:szCs w:val="24"/>
              </w:rPr>
              <w:t>。</w:t>
            </w:r>
          </w:p>
        </w:tc>
      </w:tr>
      <w:tr w:rsidR="00284401" w:rsidRPr="00056696">
        <w:tc>
          <w:tcPr>
            <w:tcW w:w="9289" w:type="dxa"/>
            <w:gridSpan w:val="5"/>
          </w:tcPr>
          <w:p w:rsidR="00284401" w:rsidRPr="00056696" w:rsidRDefault="00177EED">
            <w:pPr>
              <w:widowControl/>
              <w:spacing w:line="240" w:lineRule="auto"/>
              <w:jc w:val="center"/>
              <w:rPr>
                <w:b/>
                <w:sz w:val="21"/>
                <w:szCs w:val="21"/>
              </w:rPr>
            </w:pPr>
            <w:r w:rsidRPr="00056696">
              <w:rPr>
                <w:rFonts w:hint="eastAsia"/>
                <w:b/>
                <w:sz w:val="21"/>
                <w:szCs w:val="21"/>
              </w:rPr>
              <w:t>应急监测方案</w:t>
            </w:r>
          </w:p>
        </w:tc>
      </w:tr>
      <w:tr w:rsidR="00284401" w:rsidRPr="00056696">
        <w:tc>
          <w:tcPr>
            <w:tcW w:w="9289" w:type="dxa"/>
            <w:gridSpan w:val="5"/>
          </w:tcPr>
          <w:p w:rsidR="00284401" w:rsidRPr="00056696" w:rsidRDefault="00177EED">
            <w:pPr>
              <w:widowControl/>
              <w:spacing w:line="240" w:lineRule="auto"/>
              <w:rPr>
                <w:sz w:val="21"/>
                <w:szCs w:val="21"/>
              </w:rPr>
            </w:pPr>
            <w:r w:rsidRPr="00056696">
              <w:rPr>
                <w:sz w:val="21"/>
                <w:szCs w:val="21"/>
              </w:rPr>
              <w:t>（</w:t>
            </w:r>
            <w:r w:rsidRPr="00056696">
              <w:rPr>
                <w:sz w:val="21"/>
                <w:szCs w:val="21"/>
              </w:rPr>
              <w:t>1</w:t>
            </w:r>
            <w:r w:rsidRPr="00056696">
              <w:rPr>
                <w:sz w:val="21"/>
                <w:szCs w:val="21"/>
              </w:rPr>
              <w:t>）监测因子：</w:t>
            </w:r>
            <w:r w:rsidR="005168B8" w:rsidRPr="00056696">
              <w:rPr>
                <w:rFonts w:hint="eastAsia"/>
                <w:sz w:val="21"/>
                <w:szCs w:val="21"/>
              </w:rPr>
              <w:t>颗粒物</w:t>
            </w:r>
            <w:r w:rsidR="00AC2F3C" w:rsidRPr="00056696">
              <w:rPr>
                <w:rFonts w:hint="eastAsia"/>
                <w:sz w:val="21"/>
                <w:szCs w:val="21"/>
              </w:rPr>
              <w:t>、非甲烷总烃</w:t>
            </w:r>
            <w:r w:rsidR="0034576F">
              <w:rPr>
                <w:rFonts w:hint="eastAsia"/>
                <w:sz w:val="21"/>
                <w:szCs w:val="21"/>
              </w:rPr>
              <w:t>、挥发性有机物</w:t>
            </w:r>
            <w:r w:rsidRPr="00056696">
              <w:rPr>
                <w:sz w:val="21"/>
                <w:szCs w:val="21"/>
              </w:rPr>
              <w:t>。</w:t>
            </w:r>
          </w:p>
          <w:p w:rsidR="00284401" w:rsidRPr="00056696" w:rsidRDefault="00177EED">
            <w:pPr>
              <w:widowControl/>
              <w:spacing w:line="240" w:lineRule="auto"/>
              <w:rPr>
                <w:sz w:val="21"/>
                <w:szCs w:val="21"/>
              </w:rPr>
            </w:pPr>
            <w:r w:rsidRPr="00056696">
              <w:rPr>
                <w:sz w:val="21"/>
                <w:szCs w:val="21"/>
              </w:rPr>
              <w:t>（</w:t>
            </w:r>
            <w:r w:rsidRPr="00056696">
              <w:rPr>
                <w:sz w:val="21"/>
                <w:szCs w:val="21"/>
              </w:rPr>
              <w:t>2</w:t>
            </w:r>
            <w:r w:rsidRPr="00056696">
              <w:rPr>
                <w:sz w:val="21"/>
                <w:szCs w:val="21"/>
              </w:rPr>
              <w:t>）</w:t>
            </w:r>
            <w:r w:rsidRPr="00056696">
              <w:rPr>
                <w:rFonts w:hint="eastAsia"/>
                <w:sz w:val="21"/>
                <w:szCs w:val="21"/>
              </w:rPr>
              <w:t>采样方法：采样时，应当确定好采样的流量和采样的时间，同时记录气温、气压、风向和风速，采样总体积应换算为标准状态下的体积。</w:t>
            </w:r>
          </w:p>
          <w:p w:rsidR="00284401" w:rsidRPr="00056696" w:rsidRDefault="00177EED">
            <w:pPr>
              <w:widowControl/>
              <w:spacing w:line="240" w:lineRule="auto"/>
              <w:rPr>
                <w:sz w:val="21"/>
                <w:szCs w:val="21"/>
              </w:rPr>
            </w:pPr>
            <w:r w:rsidRPr="00056696">
              <w:rPr>
                <w:sz w:val="21"/>
                <w:szCs w:val="21"/>
              </w:rPr>
              <w:t>（</w:t>
            </w:r>
            <w:r w:rsidRPr="00056696">
              <w:rPr>
                <w:sz w:val="21"/>
                <w:szCs w:val="21"/>
              </w:rPr>
              <w:t>3</w:t>
            </w:r>
            <w:r w:rsidRPr="00056696">
              <w:rPr>
                <w:sz w:val="21"/>
                <w:szCs w:val="21"/>
              </w:rPr>
              <w:t>）监测布点：</w:t>
            </w:r>
          </w:p>
          <w:p w:rsidR="00284401" w:rsidRPr="00056696" w:rsidRDefault="00177EED">
            <w:pPr>
              <w:widowControl/>
              <w:spacing w:line="240" w:lineRule="auto"/>
              <w:rPr>
                <w:sz w:val="21"/>
                <w:szCs w:val="21"/>
              </w:rPr>
            </w:pPr>
            <w:r w:rsidRPr="00056696">
              <w:rPr>
                <w:rFonts w:hint="eastAsia"/>
                <w:sz w:val="21"/>
                <w:szCs w:val="21"/>
              </w:rPr>
              <w:t>①首先应当尽可能在事故发生地就近采样；</w:t>
            </w:r>
          </w:p>
          <w:p w:rsidR="00284401" w:rsidRPr="00056696" w:rsidRDefault="00177EED">
            <w:pPr>
              <w:widowControl/>
              <w:spacing w:line="240" w:lineRule="auto"/>
              <w:rPr>
                <w:sz w:val="21"/>
                <w:szCs w:val="21"/>
              </w:rPr>
            </w:pPr>
            <w:r w:rsidRPr="00056696">
              <w:rPr>
                <w:rFonts w:hint="eastAsia"/>
                <w:sz w:val="21"/>
                <w:szCs w:val="21"/>
              </w:rPr>
              <w:t>②在上风向设置对照点，一般</w:t>
            </w:r>
            <w:r w:rsidRPr="00056696">
              <w:rPr>
                <w:rFonts w:hint="eastAsia"/>
                <w:sz w:val="21"/>
                <w:szCs w:val="21"/>
              </w:rPr>
              <w:t xml:space="preserve"> 1~2</w:t>
            </w:r>
            <w:r w:rsidRPr="00056696">
              <w:rPr>
                <w:rFonts w:hint="eastAsia"/>
                <w:sz w:val="21"/>
                <w:szCs w:val="21"/>
              </w:rPr>
              <w:t>个，预设一处监测对照点（上风向</w:t>
            </w:r>
            <w:r w:rsidRPr="00056696">
              <w:rPr>
                <w:rFonts w:hint="eastAsia"/>
                <w:sz w:val="21"/>
                <w:szCs w:val="21"/>
              </w:rPr>
              <w:t>180m</w:t>
            </w:r>
            <w:r w:rsidRPr="00056696">
              <w:rPr>
                <w:rFonts w:hint="eastAsia"/>
                <w:sz w:val="21"/>
                <w:szCs w:val="21"/>
              </w:rPr>
              <w:t>居民点处）；</w:t>
            </w:r>
          </w:p>
          <w:p w:rsidR="00284401" w:rsidRPr="00056696" w:rsidRDefault="00177EED">
            <w:pPr>
              <w:widowControl/>
              <w:spacing w:line="240" w:lineRule="auto"/>
              <w:rPr>
                <w:sz w:val="21"/>
                <w:szCs w:val="21"/>
              </w:rPr>
            </w:pPr>
            <w:r w:rsidRPr="00056696">
              <w:rPr>
                <w:rFonts w:hint="eastAsia"/>
                <w:sz w:val="21"/>
                <w:szCs w:val="21"/>
              </w:rPr>
              <w:t>③在距事故发生地最近的居民点应布点采样；</w:t>
            </w:r>
          </w:p>
          <w:p w:rsidR="00284401" w:rsidRPr="00056696" w:rsidRDefault="00177EED">
            <w:pPr>
              <w:widowControl/>
              <w:spacing w:line="240" w:lineRule="auto"/>
              <w:rPr>
                <w:sz w:val="21"/>
                <w:szCs w:val="21"/>
              </w:rPr>
            </w:pPr>
            <w:r w:rsidRPr="00056696">
              <w:rPr>
                <w:rFonts w:hint="eastAsia"/>
                <w:sz w:val="21"/>
                <w:szCs w:val="21"/>
              </w:rPr>
              <w:t>④且采样过程中应注意风向的变化，及时调整采样点位置。</w:t>
            </w:r>
          </w:p>
          <w:p w:rsidR="00284401" w:rsidRPr="00056696" w:rsidRDefault="00177EED">
            <w:pPr>
              <w:widowControl/>
              <w:spacing w:line="240" w:lineRule="auto"/>
              <w:rPr>
                <w:sz w:val="21"/>
                <w:szCs w:val="21"/>
              </w:rPr>
            </w:pPr>
            <w:r w:rsidRPr="00056696">
              <w:rPr>
                <w:rFonts w:hint="eastAsia"/>
                <w:sz w:val="21"/>
                <w:szCs w:val="21"/>
              </w:rPr>
              <w:t>（</w:t>
            </w:r>
            <w:r w:rsidRPr="00056696">
              <w:rPr>
                <w:rFonts w:hint="eastAsia"/>
                <w:sz w:val="21"/>
                <w:szCs w:val="21"/>
              </w:rPr>
              <w:t>4</w:t>
            </w:r>
            <w:r w:rsidRPr="00056696">
              <w:rPr>
                <w:rFonts w:hint="eastAsia"/>
                <w:sz w:val="21"/>
                <w:szCs w:val="21"/>
              </w:rPr>
              <w:t>）监测频次：事故发生地下风向初始加密监测，视污染物浓度递减；设</w:t>
            </w:r>
            <w:r w:rsidRPr="00056696">
              <w:rPr>
                <w:rFonts w:hint="eastAsia"/>
                <w:sz w:val="21"/>
                <w:szCs w:val="21"/>
              </w:rPr>
              <w:t>1</w:t>
            </w:r>
            <w:r w:rsidRPr="00056696">
              <w:rPr>
                <w:rFonts w:hint="eastAsia"/>
                <w:sz w:val="21"/>
                <w:szCs w:val="21"/>
              </w:rPr>
              <w:t>个事故发生地上风向的</w:t>
            </w:r>
            <w:r w:rsidRPr="00056696">
              <w:rPr>
                <w:rFonts w:hint="eastAsia"/>
                <w:sz w:val="21"/>
                <w:szCs w:val="21"/>
              </w:rPr>
              <w:lastRenderedPageBreak/>
              <w:t>对照点。</w:t>
            </w:r>
          </w:p>
        </w:tc>
      </w:tr>
      <w:tr w:rsidR="00284401" w:rsidRPr="00056696">
        <w:tc>
          <w:tcPr>
            <w:tcW w:w="9289" w:type="dxa"/>
            <w:gridSpan w:val="5"/>
          </w:tcPr>
          <w:p w:rsidR="00284401" w:rsidRPr="00056696" w:rsidRDefault="00177EED">
            <w:pPr>
              <w:widowControl/>
              <w:spacing w:line="240" w:lineRule="auto"/>
              <w:jc w:val="center"/>
              <w:rPr>
                <w:sz w:val="21"/>
                <w:szCs w:val="21"/>
              </w:rPr>
            </w:pPr>
            <w:r w:rsidRPr="00056696">
              <w:rPr>
                <w:rFonts w:hint="eastAsia"/>
                <w:sz w:val="21"/>
                <w:szCs w:val="21"/>
              </w:rPr>
              <w:lastRenderedPageBreak/>
              <w:t>应急物资</w:t>
            </w:r>
          </w:p>
        </w:tc>
      </w:tr>
      <w:tr w:rsidR="00284401" w:rsidRPr="00056696">
        <w:tc>
          <w:tcPr>
            <w:tcW w:w="9289" w:type="dxa"/>
            <w:gridSpan w:val="5"/>
          </w:tcPr>
          <w:p w:rsidR="00284401" w:rsidRPr="00056696" w:rsidRDefault="00177EED">
            <w:pPr>
              <w:widowControl/>
              <w:spacing w:line="240" w:lineRule="auto"/>
              <w:jc w:val="center"/>
              <w:rPr>
                <w:sz w:val="21"/>
                <w:szCs w:val="21"/>
              </w:rPr>
            </w:pPr>
            <w:r w:rsidRPr="00056696">
              <w:rPr>
                <w:rFonts w:hint="eastAsia"/>
                <w:sz w:val="21"/>
                <w:szCs w:val="21"/>
              </w:rPr>
              <w:t>监测设备、维修设备等</w:t>
            </w:r>
          </w:p>
        </w:tc>
      </w:tr>
      <w:tr w:rsidR="00284401" w:rsidRPr="00056696">
        <w:tc>
          <w:tcPr>
            <w:tcW w:w="9289" w:type="dxa"/>
            <w:gridSpan w:val="5"/>
          </w:tcPr>
          <w:p w:rsidR="00284401" w:rsidRPr="00056696" w:rsidRDefault="00177EED">
            <w:pPr>
              <w:widowControl/>
              <w:spacing w:line="240" w:lineRule="auto"/>
              <w:jc w:val="center"/>
              <w:rPr>
                <w:sz w:val="21"/>
                <w:szCs w:val="21"/>
              </w:rPr>
            </w:pPr>
            <w:r w:rsidRPr="00056696">
              <w:rPr>
                <w:rFonts w:hint="eastAsia"/>
                <w:sz w:val="21"/>
                <w:szCs w:val="21"/>
              </w:rPr>
              <w:t>外部联系电话</w:t>
            </w:r>
          </w:p>
        </w:tc>
      </w:tr>
      <w:tr w:rsidR="00284401" w:rsidRPr="00056696">
        <w:tc>
          <w:tcPr>
            <w:tcW w:w="4751" w:type="dxa"/>
            <w:gridSpan w:val="3"/>
          </w:tcPr>
          <w:p w:rsidR="00284401" w:rsidRPr="00056696" w:rsidRDefault="00177EED">
            <w:pPr>
              <w:widowControl/>
              <w:spacing w:line="240" w:lineRule="auto"/>
              <w:jc w:val="center"/>
              <w:rPr>
                <w:szCs w:val="24"/>
              </w:rPr>
            </w:pPr>
            <w:r w:rsidRPr="00056696">
              <w:rPr>
                <w:rFonts w:hint="eastAsia"/>
                <w:szCs w:val="24"/>
              </w:rPr>
              <w:t>南昌市昌北生态环境局</w:t>
            </w:r>
          </w:p>
        </w:tc>
        <w:tc>
          <w:tcPr>
            <w:tcW w:w="4538" w:type="dxa"/>
            <w:gridSpan w:val="2"/>
            <w:vAlign w:val="center"/>
          </w:tcPr>
          <w:p w:rsidR="00284401" w:rsidRPr="0034576F" w:rsidRDefault="00177EED">
            <w:pPr>
              <w:pStyle w:val="Afc"/>
              <w:spacing w:line="240" w:lineRule="auto"/>
              <w:rPr>
                <w:rStyle w:val="295pt"/>
                <w:rFonts w:ascii="宋体" w:hAnsi="宋体"/>
                <w:sz w:val="24"/>
                <w:szCs w:val="24"/>
                <w:lang w:val="zh-CN" w:eastAsia="en-US"/>
              </w:rPr>
            </w:pPr>
            <w:r w:rsidRPr="0034576F">
              <w:rPr>
                <w:rStyle w:val="295pt"/>
                <w:rFonts w:ascii="宋体" w:hAnsi="宋体" w:hint="eastAsia"/>
                <w:sz w:val="24"/>
                <w:szCs w:val="24"/>
                <w:lang w:val="zh-CN" w:eastAsia="en-US"/>
              </w:rPr>
              <w:t>0791-83805600</w:t>
            </w:r>
          </w:p>
        </w:tc>
      </w:tr>
      <w:tr w:rsidR="00284401" w:rsidRPr="00056696">
        <w:tc>
          <w:tcPr>
            <w:tcW w:w="4751" w:type="dxa"/>
            <w:gridSpan w:val="3"/>
          </w:tcPr>
          <w:p w:rsidR="00284401" w:rsidRPr="00056696" w:rsidRDefault="00177EED">
            <w:pPr>
              <w:widowControl/>
              <w:spacing w:line="240" w:lineRule="auto"/>
              <w:jc w:val="center"/>
              <w:rPr>
                <w:szCs w:val="24"/>
              </w:rPr>
            </w:pPr>
            <w:r w:rsidRPr="00056696">
              <w:rPr>
                <w:rFonts w:hint="eastAsia"/>
                <w:szCs w:val="24"/>
              </w:rPr>
              <w:t>南昌市生态环境局</w:t>
            </w:r>
          </w:p>
        </w:tc>
        <w:tc>
          <w:tcPr>
            <w:tcW w:w="4538" w:type="dxa"/>
            <w:gridSpan w:val="2"/>
            <w:vAlign w:val="center"/>
          </w:tcPr>
          <w:p w:rsidR="00284401" w:rsidRPr="0034576F" w:rsidRDefault="00177EED">
            <w:pPr>
              <w:pStyle w:val="Afc"/>
              <w:spacing w:line="240" w:lineRule="auto"/>
              <w:rPr>
                <w:rStyle w:val="295pt"/>
                <w:rFonts w:ascii="宋体" w:hAnsi="宋体"/>
                <w:sz w:val="24"/>
                <w:szCs w:val="24"/>
                <w:lang w:val="zh-CN" w:eastAsia="en-US"/>
              </w:rPr>
            </w:pPr>
            <w:r w:rsidRPr="0034576F">
              <w:rPr>
                <w:rStyle w:val="295pt"/>
                <w:rFonts w:ascii="宋体" w:hAnsi="宋体" w:hint="eastAsia"/>
                <w:sz w:val="24"/>
                <w:szCs w:val="24"/>
                <w:lang w:val="zh-CN" w:eastAsia="en-US"/>
              </w:rPr>
              <w:t xml:space="preserve">0791-86356015 </w:t>
            </w:r>
          </w:p>
        </w:tc>
      </w:tr>
    </w:tbl>
    <w:p w:rsidR="00284401" w:rsidRPr="00056696" w:rsidRDefault="00284401" w:rsidP="005F0580">
      <w:pPr>
        <w:spacing w:beforeLines="50"/>
        <w:rPr>
          <w:szCs w:val="24"/>
        </w:rPr>
        <w:sectPr w:rsidR="00284401" w:rsidRPr="00056696">
          <w:pgSz w:w="11906" w:h="16838"/>
          <w:pgMar w:top="1134" w:right="1797" w:bottom="1134" w:left="1797" w:header="851" w:footer="992" w:gutter="0"/>
          <w:cols w:space="720"/>
          <w:docGrid w:type="lines" w:linePitch="381"/>
        </w:sectPr>
      </w:pPr>
    </w:p>
    <w:tbl>
      <w:tblPr>
        <w:tblpPr w:leftFromText="180" w:rightFromText="180" w:vertAnchor="text" w:horzAnchor="page" w:tblpX="1383" w:tblpY="477"/>
        <w:tblOverlap w:val="never"/>
        <w:tblW w:w="928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2322"/>
        <w:gridCol w:w="774"/>
        <w:gridCol w:w="1655"/>
        <w:gridCol w:w="1441"/>
        <w:gridCol w:w="3097"/>
      </w:tblGrid>
      <w:tr w:rsidR="00284401" w:rsidRPr="00056696">
        <w:tc>
          <w:tcPr>
            <w:tcW w:w="2322" w:type="dxa"/>
            <w:vAlign w:val="center"/>
          </w:tcPr>
          <w:p w:rsidR="00284401" w:rsidRPr="00056696" w:rsidRDefault="00177EED">
            <w:pPr>
              <w:widowControl/>
              <w:spacing w:line="240" w:lineRule="auto"/>
              <w:jc w:val="center"/>
              <w:rPr>
                <w:szCs w:val="24"/>
              </w:rPr>
            </w:pPr>
            <w:r w:rsidRPr="00056696">
              <w:rPr>
                <w:rFonts w:hint="eastAsia"/>
                <w:szCs w:val="24"/>
              </w:rPr>
              <w:lastRenderedPageBreak/>
              <w:t>基本情况</w:t>
            </w:r>
          </w:p>
        </w:tc>
        <w:tc>
          <w:tcPr>
            <w:tcW w:w="6967" w:type="dxa"/>
            <w:gridSpan w:val="4"/>
          </w:tcPr>
          <w:p w:rsidR="00284401" w:rsidRPr="00056696" w:rsidRDefault="00177EED">
            <w:pPr>
              <w:widowControl/>
              <w:spacing w:line="240" w:lineRule="auto"/>
              <w:jc w:val="center"/>
              <w:rPr>
                <w:szCs w:val="24"/>
              </w:rPr>
            </w:pPr>
            <w:r w:rsidRPr="00056696">
              <w:rPr>
                <w:rFonts w:hint="eastAsia"/>
                <w:szCs w:val="24"/>
              </w:rPr>
              <w:t>火灾爆炸</w:t>
            </w:r>
          </w:p>
        </w:tc>
      </w:tr>
      <w:tr w:rsidR="00284401" w:rsidRPr="00056696">
        <w:tc>
          <w:tcPr>
            <w:tcW w:w="2322" w:type="dxa"/>
            <w:vAlign w:val="center"/>
          </w:tcPr>
          <w:p w:rsidR="00284401" w:rsidRPr="00056696" w:rsidRDefault="00177EED">
            <w:pPr>
              <w:widowControl/>
              <w:spacing w:line="240" w:lineRule="auto"/>
              <w:jc w:val="center"/>
              <w:rPr>
                <w:szCs w:val="24"/>
              </w:rPr>
            </w:pPr>
            <w:r w:rsidRPr="00056696">
              <w:rPr>
                <w:rFonts w:hint="eastAsia"/>
                <w:szCs w:val="24"/>
              </w:rPr>
              <w:t>危险性分析</w:t>
            </w:r>
          </w:p>
        </w:tc>
        <w:tc>
          <w:tcPr>
            <w:tcW w:w="6967" w:type="dxa"/>
            <w:gridSpan w:val="4"/>
          </w:tcPr>
          <w:p w:rsidR="00284401" w:rsidRPr="00056696" w:rsidRDefault="00177EED">
            <w:pPr>
              <w:widowControl/>
              <w:spacing w:line="240" w:lineRule="auto"/>
              <w:jc w:val="center"/>
              <w:rPr>
                <w:szCs w:val="24"/>
              </w:rPr>
            </w:pPr>
            <w:r w:rsidRPr="00056696">
              <w:rPr>
                <w:rFonts w:hint="eastAsia"/>
                <w:szCs w:val="24"/>
              </w:rPr>
              <w:t>对环境空气造成污染，对地表水造成污染</w:t>
            </w:r>
          </w:p>
        </w:tc>
      </w:tr>
      <w:tr w:rsidR="00284401" w:rsidRPr="00056696">
        <w:tc>
          <w:tcPr>
            <w:tcW w:w="9289" w:type="dxa"/>
            <w:gridSpan w:val="5"/>
          </w:tcPr>
          <w:p w:rsidR="00284401" w:rsidRPr="00056696" w:rsidRDefault="00177EED">
            <w:pPr>
              <w:widowControl/>
              <w:spacing w:line="240" w:lineRule="auto"/>
              <w:jc w:val="center"/>
              <w:rPr>
                <w:szCs w:val="24"/>
              </w:rPr>
            </w:pPr>
            <w:r w:rsidRPr="00056696">
              <w:rPr>
                <w:rFonts w:hint="eastAsia"/>
                <w:szCs w:val="24"/>
              </w:rPr>
              <w:t>现场应急处置联系电话</w:t>
            </w:r>
          </w:p>
        </w:tc>
      </w:tr>
      <w:tr w:rsidR="00284401" w:rsidRPr="00056696">
        <w:tc>
          <w:tcPr>
            <w:tcW w:w="3096" w:type="dxa"/>
            <w:gridSpan w:val="2"/>
          </w:tcPr>
          <w:p w:rsidR="00284401" w:rsidRPr="00056696" w:rsidRDefault="00177EED">
            <w:pPr>
              <w:widowControl/>
              <w:spacing w:line="240" w:lineRule="auto"/>
              <w:jc w:val="center"/>
              <w:rPr>
                <w:szCs w:val="24"/>
              </w:rPr>
            </w:pPr>
            <w:r w:rsidRPr="00056696">
              <w:rPr>
                <w:rFonts w:hint="eastAsia"/>
                <w:szCs w:val="24"/>
              </w:rPr>
              <w:t>姓名</w:t>
            </w:r>
          </w:p>
        </w:tc>
        <w:tc>
          <w:tcPr>
            <w:tcW w:w="3096" w:type="dxa"/>
            <w:gridSpan w:val="2"/>
          </w:tcPr>
          <w:p w:rsidR="00284401" w:rsidRPr="00056696" w:rsidRDefault="00177EED">
            <w:pPr>
              <w:widowControl/>
              <w:spacing w:line="240" w:lineRule="auto"/>
              <w:jc w:val="center"/>
              <w:rPr>
                <w:szCs w:val="24"/>
              </w:rPr>
            </w:pPr>
            <w:r w:rsidRPr="00056696">
              <w:rPr>
                <w:rFonts w:hint="eastAsia"/>
                <w:szCs w:val="24"/>
              </w:rPr>
              <w:t>电话</w:t>
            </w:r>
          </w:p>
        </w:tc>
        <w:tc>
          <w:tcPr>
            <w:tcW w:w="3097" w:type="dxa"/>
          </w:tcPr>
          <w:p w:rsidR="00284401" w:rsidRPr="00056696" w:rsidRDefault="00177EED">
            <w:pPr>
              <w:widowControl/>
              <w:spacing w:line="240" w:lineRule="auto"/>
              <w:jc w:val="center"/>
              <w:rPr>
                <w:szCs w:val="24"/>
              </w:rPr>
            </w:pPr>
            <w:r w:rsidRPr="00056696">
              <w:rPr>
                <w:rFonts w:hint="eastAsia"/>
                <w:szCs w:val="24"/>
              </w:rPr>
              <w:t>职务</w:t>
            </w:r>
          </w:p>
        </w:tc>
      </w:tr>
      <w:tr w:rsidR="002B334D" w:rsidRPr="00056696">
        <w:tc>
          <w:tcPr>
            <w:tcW w:w="3096" w:type="dxa"/>
            <w:gridSpan w:val="2"/>
            <w:vAlign w:val="center"/>
          </w:tcPr>
          <w:p w:rsidR="002B334D" w:rsidRPr="00056696" w:rsidRDefault="002B334D" w:rsidP="00511A85">
            <w:pPr>
              <w:jc w:val="center"/>
              <w:rPr>
                <w:rFonts w:ascii="新宋体" w:eastAsia="新宋体" w:hAnsi="新宋体" w:cs="新宋体"/>
              </w:rPr>
            </w:pPr>
            <w:r>
              <w:rPr>
                <w:rFonts w:ascii="新宋体" w:eastAsia="新宋体" w:hAnsi="新宋体" w:cs="新宋体" w:hint="eastAsia"/>
              </w:rPr>
              <w:t>赵勇军</w:t>
            </w:r>
          </w:p>
        </w:tc>
        <w:tc>
          <w:tcPr>
            <w:tcW w:w="3096" w:type="dxa"/>
            <w:gridSpan w:val="2"/>
          </w:tcPr>
          <w:p w:rsidR="002B334D" w:rsidRPr="00056696" w:rsidRDefault="002B334D" w:rsidP="00511A85">
            <w:pPr>
              <w:jc w:val="center"/>
              <w:rPr>
                <w:rFonts w:ascii="新宋体" w:eastAsia="新宋体" w:hAnsi="新宋体" w:cs="新宋体"/>
              </w:rPr>
            </w:pPr>
            <w:r w:rsidRPr="002B334D">
              <w:rPr>
                <w:rFonts w:ascii="宋体" w:hAnsi="宋体" w:hint="eastAsia"/>
                <w:kern w:val="0"/>
              </w:rPr>
              <w:t>13507917565</w:t>
            </w:r>
          </w:p>
        </w:tc>
        <w:tc>
          <w:tcPr>
            <w:tcW w:w="3097" w:type="dxa"/>
          </w:tcPr>
          <w:p w:rsidR="002B334D" w:rsidRPr="00056696" w:rsidRDefault="002B334D" w:rsidP="00511A85">
            <w:pPr>
              <w:widowControl/>
              <w:spacing w:line="240" w:lineRule="auto"/>
              <w:jc w:val="center"/>
              <w:rPr>
                <w:szCs w:val="24"/>
              </w:rPr>
            </w:pPr>
            <w:r>
              <w:rPr>
                <w:rFonts w:hint="eastAsia"/>
                <w:szCs w:val="24"/>
              </w:rPr>
              <w:t>安环动力部副部长</w:t>
            </w:r>
          </w:p>
        </w:tc>
      </w:tr>
      <w:tr w:rsidR="00284401" w:rsidRPr="00056696">
        <w:tc>
          <w:tcPr>
            <w:tcW w:w="9289" w:type="dxa"/>
            <w:gridSpan w:val="5"/>
          </w:tcPr>
          <w:p w:rsidR="00284401" w:rsidRPr="00056696" w:rsidRDefault="00177EED">
            <w:pPr>
              <w:widowControl/>
              <w:spacing w:line="240" w:lineRule="auto"/>
              <w:jc w:val="center"/>
              <w:rPr>
                <w:szCs w:val="24"/>
              </w:rPr>
            </w:pPr>
            <w:r w:rsidRPr="00056696">
              <w:rPr>
                <w:rFonts w:hint="eastAsia"/>
                <w:szCs w:val="24"/>
              </w:rPr>
              <w:t>现场处置方法</w:t>
            </w:r>
          </w:p>
        </w:tc>
      </w:tr>
      <w:tr w:rsidR="00284401" w:rsidRPr="00056696">
        <w:tc>
          <w:tcPr>
            <w:tcW w:w="9289" w:type="dxa"/>
            <w:gridSpan w:val="5"/>
          </w:tcPr>
          <w:p w:rsidR="00F12173" w:rsidRPr="00F12173" w:rsidRDefault="00F12173" w:rsidP="00F12173">
            <w:pPr>
              <w:widowControl/>
              <w:spacing w:line="240" w:lineRule="auto"/>
              <w:ind w:firstLineChars="200" w:firstLine="480"/>
              <w:jc w:val="left"/>
              <w:rPr>
                <w:color w:val="FF0000"/>
                <w:szCs w:val="24"/>
              </w:rPr>
            </w:pPr>
            <w:r w:rsidRPr="00F12173">
              <w:rPr>
                <w:color w:val="FF0000"/>
                <w:szCs w:val="24"/>
              </w:rPr>
              <w:t>（</w:t>
            </w:r>
            <w:r w:rsidRPr="00F12173">
              <w:rPr>
                <w:color w:val="FF0000"/>
                <w:szCs w:val="24"/>
              </w:rPr>
              <w:t>1</w:t>
            </w:r>
            <w:r w:rsidRPr="00F12173">
              <w:rPr>
                <w:color w:val="FF0000"/>
                <w:szCs w:val="24"/>
              </w:rPr>
              <w:t>）当值班人员发现生产车间预警系统报警时，应立即上报应急总指挥，总指挥接报后宣布进入应急响应状态，必要时及时上报政府部门；</w:t>
            </w:r>
          </w:p>
          <w:p w:rsidR="00F12173" w:rsidRPr="00F12173" w:rsidRDefault="00F12173" w:rsidP="00F12173">
            <w:pPr>
              <w:widowControl/>
              <w:spacing w:line="240" w:lineRule="auto"/>
              <w:ind w:firstLineChars="200" w:firstLine="480"/>
              <w:jc w:val="left"/>
              <w:rPr>
                <w:color w:val="FF0000"/>
                <w:szCs w:val="24"/>
              </w:rPr>
            </w:pPr>
            <w:r w:rsidRPr="00F12173">
              <w:rPr>
                <w:color w:val="FF0000"/>
                <w:szCs w:val="24"/>
              </w:rPr>
              <w:t>（</w:t>
            </w:r>
            <w:r w:rsidRPr="00F12173">
              <w:rPr>
                <w:color w:val="FF0000"/>
                <w:szCs w:val="24"/>
              </w:rPr>
              <w:t>2</w:t>
            </w:r>
            <w:r w:rsidRPr="00F12173">
              <w:rPr>
                <w:color w:val="FF0000"/>
                <w:szCs w:val="24"/>
              </w:rPr>
              <w:t>）应急指挥部应统一指挥、以快制快，迅速组织人员穿好防护措施进入库区寻找着火点，采取重点突破、排除险情；堵截火势、防止蔓延；分割包围、速战速决的灭火战术。如发生大范围火灾爆炸，应迅速组织人员撤离，并公告附近居民进行撤离，并上报至政府部门，等待消防队进入。</w:t>
            </w:r>
          </w:p>
          <w:p w:rsidR="00F12173" w:rsidRPr="00F12173" w:rsidRDefault="00F12173" w:rsidP="00F12173">
            <w:pPr>
              <w:widowControl/>
              <w:spacing w:line="240" w:lineRule="auto"/>
              <w:ind w:firstLineChars="200" w:firstLine="480"/>
              <w:jc w:val="left"/>
              <w:rPr>
                <w:color w:val="FF0000"/>
                <w:szCs w:val="24"/>
              </w:rPr>
            </w:pPr>
            <w:r w:rsidRPr="00F12173">
              <w:rPr>
                <w:color w:val="FF0000"/>
                <w:szCs w:val="24"/>
              </w:rPr>
              <w:t>（</w:t>
            </w:r>
            <w:r w:rsidRPr="00F12173">
              <w:rPr>
                <w:color w:val="FF0000"/>
                <w:szCs w:val="24"/>
              </w:rPr>
              <w:t>3</w:t>
            </w:r>
            <w:r w:rsidRPr="00F12173">
              <w:rPr>
                <w:color w:val="FF0000"/>
                <w:szCs w:val="24"/>
              </w:rPr>
              <w:t>）消防人员到场后，第一时间组织疏散、分离人群、设置警戒，防止无关人员进入火灾现场和无人区，采取边喷洒灭火剂降温冷却、边转移的方法，迅速控制火势，扑救人员应占领上风或侧风阵地，利用干水泥、干粉、二氧化碳等进行喷射灭火。同时，迅速开展伤员救治、环境监测等相关工作。</w:t>
            </w:r>
          </w:p>
          <w:p w:rsidR="00284401" w:rsidRPr="00F12173" w:rsidRDefault="00F12173" w:rsidP="00F12173">
            <w:pPr>
              <w:widowControl/>
              <w:spacing w:line="240" w:lineRule="auto"/>
              <w:ind w:firstLineChars="200" w:firstLine="480"/>
              <w:jc w:val="left"/>
              <w:rPr>
                <w:color w:val="FF0000"/>
                <w:szCs w:val="24"/>
              </w:rPr>
            </w:pPr>
            <w:r w:rsidRPr="00F12173">
              <w:rPr>
                <w:color w:val="FF0000"/>
                <w:szCs w:val="24"/>
              </w:rPr>
              <w:t>（</w:t>
            </w:r>
            <w:r w:rsidRPr="00F12173">
              <w:rPr>
                <w:color w:val="FF0000"/>
                <w:szCs w:val="24"/>
              </w:rPr>
              <w:t>4</w:t>
            </w:r>
            <w:r w:rsidRPr="00F12173">
              <w:rPr>
                <w:color w:val="FF0000"/>
                <w:szCs w:val="24"/>
              </w:rPr>
              <w:t>）火灾扑灭后，对事故现场进行一次大规模的清理洗消，确定事故现场无复燃后撤除警戒，并开展事故调查</w:t>
            </w:r>
            <w:r w:rsidR="00177EED" w:rsidRPr="00F12173">
              <w:rPr>
                <w:rFonts w:hint="eastAsia"/>
                <w:color w:val="FF0000"/>
                <w:szCs w:val="24"/>
              </w:rPr>
              <w:t>。</w:t>
            </w:r>
          </w:p>
          <w:p w:rsidR="00284401" w:rsidRPr="00056696" w:rsidRDefault="00284401">
            <w:pPr>
              <w:widowControl/>
              <w:spacing w:line="240" w:lineRule="auto"/>
              <w:ind w:firstLineChars="200" w:firstLine="480"/>
              <w:jc w:val="left"/>
              <w:rPr>
                <w:szCs w:val="24"/>
              </w:rPr>
            </w:pPr>
          </w:p>
        </w:tc>
      </w:tr>
      <w:tr w:rsidR="00284401" w:rsidRPr="00056696">
        <w:tc>
          <w:tcPr>
            <w:tcW w:w="9289" w:type="dxa"/>
            <w:gridSpan w:val="5"/>
          </w:tcPr>
          <w:p w:rsidR="00284401" w:rsidRPr="00056696" w:rsidRDefault="00177EED">
            <w:pPr>
              <w:widowControl/>
              <w:spacing w:line="240" w:lineRule="auto"/>
              <w:jc w:val="center"/>
              <w:rPr>
                <w:szCs w:val="24"/>
              </w:rPr>
            </w:pPr>
            <w:r w:rsidRPr="00056696">
              <w:rPr>
                <w:rFonts w:hint="eastAsia"/>
                <w:szCs w:val="24"/>
              </w:rPr>
              <w:t>应急物资</w:t>
            </w:r>
          </w:p>
        </w:tc>
      </w:tr>
      <w:tr w:rsidR="00284401" w:rsidRPr="00056696">
        <w:tc>
          <w:tcPr>
            <w:tcW w:w="9289" w:type="dxa"/>
            <w:gridSpan w:val="5"/>
          </w:tcPr>
          <w:p w:rsidR="00284401" w:rsidRPr="00056696" w:rsidRDefault="00177EED">
            <w:pPr>
              <w:widowControl/>
              <w:spacing w:line="240" w:lineRule="auto"/>
              <w:jc w:val="center"/>
              <w:rPr>
                <w:szCs w:val="24"/>
              </w:rPr>
            </w:pPr>
            <w:r w:rsidRPr="00056696">
              <w:rPr>
                <w:rFonts w:hint="eastAsia"/>
                <w:szCs w:val="24"/>
              </w:rPr>
              <w:t>消防水池、应急箱、沙土、消防设施、监测设备等</w:t>
            </w:r>
          </w:p>
        </w:tc>
      </w:tr>
      <w:tr w:rsidR="00284401" w:rsidRPr="00056696">
        <w:tc>
          <w:tcPr>
            <w:tcW w:w="9289" w:type="dxa"/>
            <w:gridSpan w:val="5"/>
          </w:tcPr>
          <w:p w:rsidR="00284401" w:rsidRPr="00056696" w:rsidRDefault="00177EED">
            <w:pPr>
              <w:widowControl/>
              <w:spacing w:line="240" w:lineRule="auto"/>
              <w:jc w:val="center"/>
              <w:rPr>
                <w:szCs w:val="24"/>
              </w:rPr>
            </w:pPr>
            <w:r w:rsidRPr="00056696">
              <w:rPr>
                <w:rFonts w:hint="eastAsia"/>
                <w:szCs w:val="24"/>
              </w:rPr>
              <w:t>外部联系电话</w:t>
            </w:r>
          </w:p>
        </w:tc>
      </w:tr>
      <w:tr w:rsidR="00284401" w:rsidRPr="00056696">
        <w:tc>
          <w:tcPr>
            <w:tcW w:w="4751" w:type="dxa"/>
            <w:gridSpan w:val="3"/>
          </w:tcPr>
          <w:p w:rsidR="00284401" w:rsidRPr="00056696" w:rsidRDefault="00177EED">
            <w:pPr>
              <w:widowControl/>
              <w:spacing w:line="240" w:lineRule="auto"/>
              <w:jc w:val="center"/>
              <w:rPr>
                <w:szCs w:val="24"/>
              </w:rPr>
            </w:pPr>
            <w:r w:rsidRPr="00056696">
              <w:rPr>
                <w:rFonts w:hint="eastAsia"/>
                <w:szCs w:val="24"/>
              </w:rPr>
              <w:t>火警</w:t>
            </w:r>
          </w:p>
        </w:tc>
        <w:tc>
          <w:tcPr>
            <w:tcW w:w="4538" w:type="dxa"/>
            <w:gridSpan w:val="2"/>
          </w:tcPr>
          <w:p w:rsidR="00284401" w:rsidRPr="00056696" w:rsidRDefault="00177EED">
            <w:pPr>
              <w:widowControl/>
              <w:spacing w:line="240" w:lineRule="auto"/>
              <w:jc w:val="center"/>
              <w:rPr>
                <w:sz w:val="21"/>
                <w:szCs w:val="21"/>
              </w:rPr>
            </w:pPr>
            <w:r w:rsidRPr="00056696">
              <w:rPr>
                <w:sz w:val="21"/>
                <w:szCs w:val="21"/>
              </w:rPr>
              <w:t>119</w:t>
            </w:r>
          </w:p>
        </w:tc>
      </w:tr>
      <w:tr w:rsidR="00284401" w:rsidRPr="00056696">
        <w:tc>
          <w:tcPr>
            <w:tcW w:w="4751" w:type="dxa"/>
            <w:gridSpan w:val="3"/>
          </w:tcPr>
          <w:p w:rsidR="00284401" w:rsidRPr="00056696" w:rsidRDefault="00177EED">
            <w:pPr>
              <w:widowControl/>
              <w:spacing w:line="240" w:lineRule="auto"/>
              <w:jc w:val="center"/>
              <w:rPr>
                <w:szCs w:val="24"/>
              </w:rPr>
            </w:pPr>
            <w:r w:rsidRPr="00056696">
              <w:rPr>
                <w:rFonts w:hint="eastAsia"/>
                <w:szCs w:val="24"/>
              </w:rPr>
              <w:t>急救</w:t>
            </w:r>
          </w:p>
        </w:tc>
        <w:tc>
          <w:tcPr>
            <w:tcW w:w="4538" w:type="dxa"/>
            <w:gridSpan w:val="2"/>
          </w:tcPr>
          <w:p w:rsidR="00284401" w:rsidRPr="00056696" w:rsidRDefault="00177EED">
            <w:pPr>
              <w:widowControl/>
              <w:spacing w:line="240" w:lineRule="auto"/>
              <w:jc w:val="center"/>
              <w:rPr>
                <w:sz w:val="21"/>
                <w:szCs w:val="21"/>
              </w:rPr>
            </w:pPr>
            <w:r w:rsidRPr="00056696">
              <w:rPr>
                <w:sz w:val="21"/>
                <w:szCs w:val="21"/>
              </w:rPr>
              <w:t>120</w:t>
            </w:r>
          </w:p>
        </w:tc>
      </w:tr>
    </w:tbl>
    <w:p w:rsidR="00284401" w:rsidRPr="00056696" w:rsidRDefault="00177EED">
      <w:pPr>
        <w:widowControl/>
        <w:jc w:val="center"/>
        <w:rPr>
          <w:b/>
          <w:bCs/>
          <w:szCs w:val="24"/>
        </w:rPr>
      </w:pPr>
      <w:r w:rsidRPr="00056696">
        <w:rPr>
          <w:rFonts w:hint="eastAsia"/>
          <w:b/>
          <w:bCs/>
          <w:szCs w:val="24"/>
        </w:rPr>
        <w:t>火灾、爆炸应急处置卡</w:t>
      </w:r>
    </w:p>
    <w:p w:rsidR="00511A85" w:rsidRDefault="00511A85" w:rsidP="00511A85">
      <w:pPr>
        <w:widowControl/>
        <w:jc w:val="center"/>
        <w:rPr>
          <w:b/>
          <w:bCs/>
          <w:szCs w:val="24"/>
        </w:rPr>
      </w:pPr>
    </w:p>
    <w:p w:rsidR="00511A85" w:rsidRDefault="00511A85" w:rsidP="00511A85">
      <w:pPr>
        <w:widowControl/>
        <w:jc w:val="center"/>
        <w:rPr>
          <w:b/>
          <w:bCs/>
          <w:szCs w:val="24"/>
        </w:rPr>
      </w:pPr>
    </w:p>
    <w:p w:rsidR="00511A85" w:rsidRDefault="00511A85" w:rsidP="00511A85">
      <w:pPr>
        <w:widowControl/>
        <w:jc w:val="center"/>
        <w:rPr>
          <w:b/>
          <w:bCs/>
          <w:szCs w:val="24"/>
        </w:rPr>
      </w:pPr>
    </w:p>
    <w:p w:rsidR="00511A85" w:rsidRDefault="00511A85" w:rsidP="00511A85">
      <w:pPr>
        <w:widowControl/>
        <w:jc w:val="center"/>
        <w:rPr>
          <w:b/>
          <w:bCs/>
          <w:szCs w:val="24"/>
        </w:rPr>
      </w:pPr>
    </w:p>
    <w:p w:rsidR="00511A85" w:rsidRDefault="00511A85" w:rsidP="00511A85">
      <w:pPr>
        <w:widowControl/>
        <w:jc w:val="center"/>
        <w:rPr>
          <w:b/>
          <w:bCs/>
          <w:szCs w:val="24"/>
        </w:rPr>
      </w:pPr>
    </w:p>
    <w:p w:rsidR="00511A85" w:rsidRDefault="00511A85" w:rsidP="00511A85">
      <w:pPr>
        <w:widowControl/>
        <w:jc w:val="center"/>
        <w:rPr>
          <w:b/>
          <w:bCs/>
          <w:szCs w:val="24"/>
        </w:rPr>
      </w:pPr>
    </w:p>
    <w:p w:rsidR="00511A85" w:rsidRDefault="00511A85" w:rsidP="00511A85">
      <w:pPr>
        <w:widowControl/>
        <w:jc w:val="center"/>
        <w:rPr>
          <w:b/>
          <w:bCs/>
          <w:szCs w:val="24"/>
        </w:rPr>
      </w:pPr>
    </w:p>
    <w:p w:rsidR="00511A85" w:rsidRDefault="00511A85" w:rsidP="00511A85">
      <w:pPr>
        <w:widowControl/>
        <w:jc w:val="center"/>
        <w:rPr>
          <w:b/>
          <w:bCs/>
          <w:szCs w:val="24"/>
        </w:rPr>
      </w:pPr>
    </w:p>
    <w:p w:rsidR="00511A85" w:rsidRDefault="00511A85" w:rsidP="00511A85">
      <w:pPr>
        <w:widowControl/>
        <w:jc w:val="center"/>
        <w:rPr>
          <w:b/>
          <w:bCs/>
          <w:szCs w:val="24"/>
        </w:rPr>
      </w:pPr>
    </w:p>
    <w:p w:rsidR="00511A85" w:rsidRPr="00AF661E" w:rsidRDefault="00A62AAA" w:rsidP="00511A85">
      <w:pPr>
        <w:widowControl/>
        <w:jc w:val="center"/>
        <w:rPr>
          <w:b/>
          <w:bCs/>
          <w:szCs w:val="24"/>
        </w:rPr>
      </w:pPr>
      <w:r>
        <w:rPr>
          <w:rFonts w:hint="eastAsia"/>
          <w:b/>
          <w:bCs/>
          <w:szCs w:val="24"/>
        </w:rPr>
        <w:lastRenderedPageBreak/>
        <w:t>乙醇</w:t>
      </w:r>
      <w:r w:rsidR="00511A85" w:rsidRPr="00AF661E">
        <w:rPr>
          <w:rFonts w:hint="eastAsia"/>
          <w:b/>
          <w:bCs/>
          <w:szCs w:val="24"/>
        </w:rPr>
        <w:t>泄漏应急处置卡</w:t>
      </w:r>
    </w:p>
    <w:tbl>
      <w:tblPr>
        <w:tblW w:w="928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2322"/>
        <w:gridCol w:w="774"/>
        <w:gridCol w:w="1655"/>
        <w:gridCol w:w="1441"/>
        <w:gridCol w:w="3097"/>
      </w:tblGrid>
      <w:tr w:rsidR="00511A85" w:rsidRPr="00AF661E" w:rsidTr="00511A85">
        <w:trPr>
          <w:jc w:val="center"/>
        </w:trPr>
        <w:tc>
          <w:tcPr>
            <w:tcW w:w="2322" w:type="dxa"/>
            <w:vAlign w:val="center"/>
          </w:tcPr>
          <w:p w:rsidR="00511A85" w:rsidRPr="00AF661E" w:rsidRDefault="00511A85" w:rsidP="00511A85">
            <w:pPr>
              <w:widowControl/>
              <w:spacing w:line="240" w:lineRule="auto"/>
              <w:jc w:val="center"/>
              <w:rPr>
                <w:szCs w:val="24"/>
              </w:rPr>
            </w:pPr>
            <w:r w:rsidRPr="00AF661E">
              <w:rPr>
                <w:rFonts w:hint="eastAsia"/>
                <w:szCs w:val="24"/>
              </w:rPr>
              <w:t>基本情况</w:t>
            </w:r>
          </w:p>
        </w:tc>
        <w:tc>
          <w:tcPr>
            <w:tcW w:w="6967" w:type="dxa"/>
            <w:gridSpan w:val="4"/>
          </w:tcPr>
          <w:p w:rsidR="00511A85" w:rsidRPr="00AF661E" w:rsidRDefault="00A62AAA" w:rsidP="00511A85">
            <w:pPr>
              <w:widowControl/>
              <w:spacing w:line="240" w:lineRule="auto"/>
              <w:jc w:val="center"/>
              <w:rPr>
                <w:szCs w:val="24"/>
              </w:rPr>
            </w:pPr>
            <w:r>
              <w:rPr>
                <w:rFonts w:hint="eastAsia"/>
                <w:szCs w:val="24"/>
              </w:rPr>
              <w:t>乙醇</w:t>
            </w:r>
            <w:r w:rsidR="00511A85" w:rsidRPr="00AF661E">
              <w:rPr>
                <w:rFonts w:hint="eastAsia"/>
                <w:szCs w:val="24"/>
              </w:rPr>
              <w:t>泄漏</w:t>
            </w:r>
          </w:p>
        </w:tc>
      </w:tr>
      <w:tr w:rsidR="00511A85" w:rsidRPr="00AF661E" w:rsidTr="00511A85">
        <w:trPr>
          <w:jc w:val="center"/>
        </w:trPr>
        <w:tc>
          <w:tcPr>
            <w:tcW w:w="2322" w:type="dxa"/>
            <w:vAlign w:val="center"/>
          </w:tcPr>
          <w:p w:rsidR="00511A85" w:rsidRPr="00AF661E" w:rsidRDefault="00511A85" w:rsidP="00511A85">
            <w:pPr>
              <w:widowControl/>
              <w:spacing w:line="240" w:lineRule="auto"/>
              <w:jc w:val="center"/>
              <w:rPr>
                <w:szCs w:val="24"/>
              </w:rPr>
            </w:pPr>
            <w:r w:rsidRPr="00AF661E">
              <w:rPr>
                <w:rFonts w:hint="eastAsia"/>
                <w:szCs w:val="24"/>
              </w:rPr>
              <w:t>危险性分析</w:t>
            </w:r>
          </w:p>
        </w:tc>
        <w:tc>
          <w:tcPr>
            <w:tcW w:w="6967" w:type="dxa"/>
            <w:gridSpan w:val="4"/>
          </w:tcPr>
          <w:p w:rsidR="00511A85" w:rsidRPr="00AF661E" w:rsidRDefault="00511A85" w:rsidP="00511A85">
            <w:pPr>
              <w:widowControl/>
              <w:spacing w:line="240" w:lineRule="auto"/>
              <w:jc w:val="center"/>
              <w:rPr>
                <w:szCs w:val="24"/>
              </w:rPr>
            </w:pPr>
            <w:r w:rsidRPr="00AF661E">
              <w:rPr>
                <w:rFonts w:hint="eastAsia"/>
                <w:szCs w:val="24"/>
              </w:rPr>
              <w:t>对环境空气造成污染，对地表水、地下水及土壤造成污染，对人身健康造成影响</w:t>
            </w:r>
          </w:p>
        </w:tc>
      </w:tr>
      <w:tr w:rsidR="00511A85" w:rsidRPr="00AF661E" w:rsidTr="00511A85">
        <w:trPr>
          <w:jc w:val="center"/>
        </w:trPr>
        <w:tc>
          <w:tcPr>
            <w:tcW w:w="9289" w:type="dxa"/>
            <w:gridSpan w:val="5"/>
          </w:tcPr>
          <w:p w:rsidR="00511A85" w:rsidRPr="00AF661E" w:rsidRDefault="00511A85" w:rsidP="00511A85">
            <w:pPr>
              <w:widowControl/>
              <w:spacing w:line="240" w:lineRule="auto"/>
              <w:jc w:val="center"/>
              <w:rPr>
                <w:szCs w:val="24"/>
              </w:rPr>
            </w:pPr>
            <w:r w:rsidRPr="00AF661E">
              <w:rPr>
                <w:rFonts w:hint="eastAsia"/>
                <w:szCs w:val="24"/>
              </w:rPr>
              <w:t>现场应急处置联系电话</w:t>
            </w:r>
          </w:p>
        </w:tc>
      </w:tr>
      <w:tr w:rsidR="00511A85" w:rsidRPr="00AF661E" w:rsidTr="00511A85">
        <w:trPr>
          <w:jc w:val="center"/>
        </w:trPr>
        <w:tc>
          <w:tcPr>
            <w:tcW w:w="3096" w:type="dxa"/>
            <w:gridSpan w:val="2"/>
          </w:tcPr>
          <w:p w:rsidR="00511A85" w:rsidRPr="00AF661E" w:rsidRDefault="00511A85" w:rsidP="00511A85">
            <w:pPr>
              <w:widowControl/>
              <w:spacing w:line="240" w:lineRule="auto"/>
              <w:jc w:val="center"/>
              <w:rPr>
                <w:szCs w:val="24"/>
              </w:rPr>
            </w:pPr>
            <w:r w:rsidRPr="00AF661E">
              <w:rPr>
                <w:rFonts w:hint="eastAsia"/>
                <w:szCs w:val="24"/>
              </w:rPr>
              <w:t>姓名</w:t>
            </w:r>
          </w:p>
        </w:tc>
        <w:tc>
          <w:tcPr>
            <w:tcW w:w="3096" w:type="dxa"/>
            <w:gridSpan w:val="2"/>
          </w:tcPr>
          <w:p w:rsidR="00511A85" w:rsidRPr="00AF661E" w:rsidRDefault="00511A85" w:rsidP="00511A85">
            <w:pPr>
              <w:widowControl/>
              <w:spacing w:line="240" w:lineRule="auto"/>
              <w:jc w:val="center"/>
              <w:rPr>
                <w:szCs w:val="24"/>
              </w:rPr>
            </w:pPr>
            <w:r w:rsidRPr="00AF661E">
              <w:rPr>
                <w:rFonts w:hint="eastAsia"/>
                <w:szCs w:val="24"/>
              </w:rPr>
              <w:t>电话</w:t>
            </w:r>
          </w:p>
        </w:tc>
        <w:tc>
          <w:tcPr>
            <w:tcW w:w="3097" w:type="dxa"/>
          </w:tcPr>
          <w:p w:rsidR="00511A85" w:rsidRPr="00AF661E" w:rsidRDefault="00511A85" w:rsidP="00511A85">
            <w:pPr>
              <w:widowControl/>
              <w:spacing w:line="240" w:lineRule="auto"/>
              <w:jc w:val="center"/>
              <w:rPr>
                <w:szCs w:val="24"/>
              </w:rPr>
            </w:pPr>
            <w:r w:rsidRPr="00AF661E">
              <w:rPr>
                <w:rFonts w:hint="eastAsia"/>
                <w:szCs w:val="24"/>
              </w:rPr>
              <w:t>职务</w:t>
            </w:r>
          </w:p>
        </w:tc>
      </w:tr>
      <w:tr w:rsidR="00FE689C" w:rsidRPr="00AF661E" w:rsidTr="00511A85">
        <w:trPr>
          <w:jc w:val="center"/>
        </w:trPr>
        <w:tc>
          <w:tcPr>
            <w:tcW w:w="3096" w:type="dxa"/>
            <w:gridSpan w:val="2"/>
            <w:vAlign w:val="center"/>
          </w:tcPr>
          <w:p w:rsidR="00FE689C" w:rsidRPr="00056696" w:rsidRDefault="00FE689C" w:rsidP="00FE689C">
            <w:pPr>
              <w:jc w:val="center"/>
              <w:rPr>
                <w:rFonts w:ascii="新宋体" w:eastAsia="新宋体" w:hAnsi="新宋体" w:cs="新宋体"/>
              </w:rPr>
            </w:pPr>
            <w:r>
              <w:rPr>
                <w:rFonts w:ascii="新宋体" w:eastAsia="新宋体" w:hAnsi="新宋体" w:cs="新宋体" w:hint="eastAsia"/>
              </w:rPr>
              <w:t>赵勇军</w:t>
            </w:r>
          </w:p>
        </w:tc>
        <w:tc>
          <w:tcPr>
            <w:tcW w:w="3096" w:type="dxa"/>
            <w:gridSpan w:val="2"/>
          </w:tcPr>
          <w:p w:rsidR="00FE689C" w:rsidRPr="00056696" w:rsidRDefault="00FE689C" w:rsidP="00FE689C">
            <w:pPr>
              <w:jc w:val="center"/>
              <w:rPr>
                <w:rFonts w:ascii="新宋体" w:eastAsia="新宋体" w:hAnsi="新宋体" w:cs="新宋体"/>
              </w:rPr>
            </w:pPr>
            <w:r w:rsidRPr="002B334D">
              <w:rPr>
                <w:rFonts w:ascii="宋体" w:hAnsi="宋体" w:hint="eastAsia"/>
                <w:kern w:val="0"/>
              </w:rPr>
              <w:t>13507917565</w:t>
            </w:r>
          </w:p>
        </w:tc>
        <w:tc>
          <w:tcPr>
            <w:tcW w:w="3097" w:type="dxa"/>
          </w:tcPr>
          <w:p w:rsidR="00FE689C" w:rsidRPr="00056696" w:rsidRDefault="00FE689C" w:rsidP="00FE689C">
            <w:pPr>
              <w:widowControl/>
              <w:spacing w:line="240" w:lineRule="auto"/>
              <w:jc w:val="center"/>
              <w:rPr>
                <w:szCs w:val="24"/>
              </w:rPr>
            </w:pPr>
            <w:r>
              <w:rPr>
                <w:rFonts w:hint="eastAsia"/>
                <w:szCs w:val="24"/>
              </w:rPr>
              <w:t>安环动力部副部长</w:t>
            </w:r>
          </w:p>
        </w:tc>
      </w:tr>
      <w:tr w:rsidR="00511A85" w:rsidRPr="00AF661E" w:rsidTr="00511A85">
        <w:trPr>
          <w:jc w:val="center"/>
        </w:trPr>
        <w:tc>
          <w:tcPr>
            <w:tcW w:w="9289" w:type="dxa"/>
            <w:gridSpan w:val="5"/>
          </w:tcPr>
          <w:p w:rsidR="00511A85" w:rsidRPr="00AF661E" w:rsidRDefault="00511A85" w:rsidP="00511A85">
            <w:pPr>
              <w:widowControl/>
              <w:spacing w:line="240" w:lineRule="auto"/>
              <w:jc w:val="center"/>
              <w:rPr>
                <w:szCs w:val="24"/>
              </w:rPr>
            </w:pPr>
            <w:r w:rsidRPr="00AF661E">
              <w:rPr>
                <w:rFonts w:hint="eastAsia"/>
                <w:szCs w:val="24"/>
              </w:rPr>
              <w:t>现场处置方法</w:t>
            </w:r>
          </w:p>
        </w:tc>
      </w:tr>
      <w:tr w:rsidR="00511A85" w:rsidRPr="00AF661E" w:rsidTr="00511A85">
        <w:trPr>
          <w:jc w:val="center"/>
        </w:trPr>
        <w:tc>
          <w:tcPr>
            <w:tcW w:w="9289" w:type="dxa"/>
            <w:gridSpan w:val="5"/>
          </w:tcPr>
          <w:p w:rsidR="00511A85" w:rsidRPr="00AF661E" w:rsidRDefault="00511A85" w:rsidP="00511A85">
            <w:pPr>
              <w:adjustRightInd w:val="0"/>
              <w:snapToGrid w:val="0"/>
              <w:spacing w:line="360" w:lineRule="auto"/>
              <w:ind w:firstLineChars="200" w:firstLine="480"/>
              <w:rPr>
                <w:szCs w:val="24"/>
              </w:rPr>
            </w:pPr>
            <w:r w:rsidRPr="00AF661E">
              <w:rPr>
                <w:rFonts w:hint="eastAsia"/>
                <w:szCs w:val="24"/>
              </w:rPr>
              <w:t>1</w:t>
            </w:r>
            <w:r w:rsidRPr="00AF661E">
              <w:rPr>
                <w:rFonts w:hint="eastAsia"/>
                <w:szCs w:val="24"/>
              </w:rPr>
              <w:t>、现场处置：</w:t>
            </w:r>
          </w:p>
          <w:p w:rsidR="007D3A5F" w:rsidRPr="007D3A5F" w:rsidRDefault="007D3A5F" w:rsidP="007D3A5F">
            <w:pPr>
              <w:adjustRightInd w:val="0"/>
              <w:snapToGrid w:val="0"/>
              <w:spacing w:line="360" w:lineRule="auto"/>
              <w:ind w:firstLineChars="200" w:firstLine="480"/>
              <w:rPr>
                <w:szCs w:val="24"/>
              </w:rPr>
            </w:pPr>
            <w:r w:rsidRPr="007D3A5F">
              <w:rPr>
                <w:rFonts w:hint="eastAsia"/>
                <w:szCs w:val="24"/>
              </w:rPr>
              <w:t>迅速撤离泄漏污染区人员至安全区，并进行隔离，严格限制出入。切断火源。建议应急处理人员戴自给正压式呼吸器，穿消防防护服。尽可能切断泄漏源，防止进入下水道、排洪沟等限制性空间。</w:t>
            </w:r>
          </w:p>
          <w:p w:rsidR="007D3A5F" w:rsidRPr="007D3A5F" w:rsidRDefault="007D3A5F" w:rsidP="007D3A5F">
            <w:pPr>
              <w:adjustRightInd w:val="0"/>
              <w:snapToGrid w:val="0"/>
              <w:spacing w:line="360" w:lineRule="auto"/>
              <w:ind w:firstLineChars="200" w:firstLine="480"/>
              <w:rPr>
                <w:szCs w:val="24"/>
              </w:rPr>
            </w:pPr>
            <w:r>
              <w:rPr>
                <w:rFonts w:hint="eastAsia"/>
                <w:szCs w:val="24"/>
              </w:rPr>
              <w:t>（</w:t>
            </w:r>
            <w:r>
              <w:rPr>
                <w:rFonts w:hint="eastAsia"/>
                <w:szCs w:val="24"/>
              </w:rPr>
              <w:t>1</w:t>
            </w:r>
            <w:r>
              <w:rPr>
                <w:rFonts w:hint="eastAsia"/>
                <w:szCs w:val="24"/>
              </w:rPr>
              <w:t>）</w:t>
            </w:r>
            <w:r w:rsidRPr="007D3A5F">
              <w:rPr>
                <w:rFonts w:hint="eastAsia"/>
                <w:szCs w:val="24"/>
              </w:rPr>
              <w:t>小量泄露：用砂土或其它不燃材料吸附或吸收。也可用大量水冲洗，洗水稀释后放入废水系统。</w:t>
            </w:r>
          </w:p>
          <w:p w:rsidR="00511A85" w:rsidRPr="00AF661E" w:rsidRDefault="007D3A5F" w:rsidP="007D3A5F">
            <w:pPr>
              <w:adjustRightInd w:val="0"/>
              <w:snapToGrid w:val="0"/>
              <w:spacing w:line="360" w:lineRule="auto"/>
              <w:ind w:firstLineChars="200" w:firstLine="480"/>
              <w:rPr>
                <w:szCs w:val="24"/>
              </w:rPr>
            </w:pPr>
            <w:r>
              <w:rPr>
                <w:rFonts w:hint="eastAsia"/>
                <w:szCs w:val="24"/>
              </w:rPr>
              <w:t>（</w:t>
            </w:r>
            <w:r>
              <w:rPr>
                <w:rFonts w:hint="eastAsia"/>
                <w:szCs w:val="24"/>
              </w:rPr>
              <w:t>2</w:t>
            </w:r>
            <w:r>
              <w:rPr>
                <w:rFonts w:hint="eastAsia"/>
                <w:szCs w:val="24"/>
              </w:rPr>
              <w:t>）</w:t>
            </w:r>
            <w:r w:rsidRPr="007D3A5F">
              <w:rPr>
                <w:rFonts w:hint="eastAsia"/>
                <w:szCs w:val="24"/>
              </w:rPr>
              <w:t>大量泄露：构筑围堤或挖坑收容；用泡沫覆盖，降低蒸气灾害。用防爆泵转移至槽车或专用收集器内，回收或运至废物处理场所处置</w:t>
            </w:r>
          </w:p>
          <w:p w:rsidR="00511A85" w:rsidRPr="00AF661E" w:rsidRDefault="00511A85" w:rsidP="00511A85">
            <w:pPr>
              <w:adjustRightInd w:val="0"/>
              <w:snapToGrid w:val="0"/>
              <w:spacing w:line="360" w:lineRule="auto"/>
              <w:ind w:firstLineChars="200" w:firstLine="480"/>
              <w:rPr>
                <w:szCs w:val="24"/>
              </w:rPr>
            </w:pPr>
            <w:r w:rsidRPr="00AF661E">
              <w:rPr>
                <w:rFonts w:hint="eastAsia"/>
                <w:szCs w:val="24"/>
              </w:rPr>
              <w:t>（</w:t>
            </w:r>
            <w:r w:rsidR="007D3A5F">
              <w:rPr>
                <w:rFonts w:hint="eastAsia"/>
                <w:szCs w:val="24"/>
              </w:rPr>
              <w:t>3</w:t>
            </w:r>
            <w:r w:rsidRPr="00AF661E">
              <w:rPr>
                <w:rFonts w:hint="eastAsia"/>
                <w:szCs w:val="24"/>
              </w:rPr>
              <w:t>）现场处置人员应</w:t>
            </w:r>
            <w:r w:rsidRPr="00AF661E">
              <w:rPr>
                <w:szCs w:val="24"/>
              </w:rPr>
              <w:t>穿化学防护服</w:t>
            </w:r>
            <w:r w:rsidRPr="00AF661E">
              <w:rPr>
                <w:rFonts w:hint="eastAsia"/>
                <w:szCs w:val="24"/>
              </w:rPr>
              <w:t>进入现场。</w:t>
            </w:r>
            <w:r w:rsidRPr="00AF661E">
              <w:rPr>
                <w:szCs w:val="24"/>
              </w:rPr>
              <w:t>不要直接接触泄漏物，勿使泄漏物与可燃物质（木材、纸、油等）接触，在确保安全的情况下堵漏。</w:t>
            </w:r>
          </w:p>
          <w:p w:rsidR="00511A85" w:rsidRPr="00AF661E" w:rsidRDefault="00511A85" w:rsidP="00511A85">
            <w:pPr>
              <w:adjustRightInd w:val="0"/>
              <w:snapToGrid w:val="0"/>
              <w:spacing w:line="360" w:lineRule="auto"/>
              <w:ind w:firstLineChars="200" w:firstLine="480"/>
              <w:rPr>
                <w:szCs w:val="24"/>
              </w:rPr>
            </w:pPr>
            <w:r w:rsidRPr="00AF661E">
              <w:rPr>
                <w:rFonts w:hint="eastAsia"/>
                <w:szCs w:val="24"/>
              </w:rPr>
              <w:t>2</w:t>
            </w:r>
            <w:r w:rsidRPr="00AF661E">
              <w:rPr>
                <w:rFonts w:hint="eastAsia"/>
                <w:szCs w:val="24"/>
              </w:rPr>
              <w:t>、现场救援：</w:t>
            </w:r>
            <w:r w:rsidRPr="00AF661E">
              <w:rPr>
                <w:szCs w:val="24"/>
              </w:rPr>
              <w:t>救护组进人场内开始救护</w:t>
            </w:r>
            <w:r w:rsidRPr="00AF661E">
              <w:rPr>
                <w:rFonts w:hint="eastAsia"/>
                <w:szCs w:val="24"/>
              </w:rPr>
              <w:t>，对受伤人员简易处理</w:t>
            </w:r>
            <w:r w:rsidRPr="00AF661E">
              <w:rPr>
                <w:szCs w:val="24"/>
              </w:rPr>
              <w:t>后，配合医务人员将伤员送往医院急救。医院救治条件不具备的，</w:t>
            </w:r>
            <w:r w:rsidRPr="00AF661E">
              <w:rPr>
                <w:rFonts w:hint="eastAsia"/>
                <w:szCs w:val="24"/>
              </w:rPr>
              <w:t>立即</w:t>
            </w:r>
            <w:r w:rsidRPr="00AF661E">
              <w:rPr>
                <w:szCs w:val="24"/>
              </w:rPr>
              <w:t>护送转院。</w:t>
            </w:r>
          </w:p>
          <w:p w:rsidR="00511A85" w:rsidRPr="00AF661E" w:rsidRDefault="00511A85" w:rsidP="00511A85">
            <w:pPr>
              <w:adjustRightInd w:val="0"/>
              <w:snapToGrid w:val="0"/>
              <w:spacing w:line="360" w:lineRule="auto"/>
              <w:ind w:firstLineChars="200" w:firstLine="480"/>
              <w:rPr>
                <w:szCs w:val="24"/>
              </w:rPr>
            </w:pPr>
            <w:r w:rsidRPr="00AF661E">
              <w:rPr>
                <w:rFonts w:hint="eastAsia"/>
                <w:szCs w:val="24"/>
              </w:rPr>
              <w:t>3</w:t>
            </w:r>
            <w:r w:rsidRPr="00AF661E">
              <w:rPr>
                <w:rFonts w:hint="eastAsia"/>
                <w:szCs w:val="24"/>
              </w:rPr>
              <w:t>、</w:t>
            </w:r>
            <w:r w:rsidRPr="00AF661E">
              <w:rPr>
                <w:szCs w:val="24"/>
              </w:rPr>
              <w:t>紧急撤离</w:t>
            </w:r>
          </w:p>
          <w:p w:rsidR="00511A85" w:rsidRPr="00AF661E" w:rsidRDefault="00511A85" w:rsidP="00511A85">
            <w:pPr>
              <w:adjustRightInd w:val="0"/>
              <w:snapToGrid w:val="0"/>
              <w:spacing w:line="360" w:lineRule="auto"/>
              <w:ind w:firstLineChars="200" w:firstLine="480"/>
              <w:rPr>
                <w:rFonts w:hAnsi="宋体" w:cstheme="minorBidi"/>
                <w:szCs w:val="24"/>
              </w:rPr>
            </w:pPr>
            <w:r w:rsidRPr="00AF661E">
              <w:rPr>
                <w:rFonts w:hAnsi="宋体" w:cstheme="minorBidi"/>
                <w:szCs w:val="24"/>
              </w:rPr>
              <w:t>当采取以上措施，仍无法控制事态，并危及人身安全，经应急救援指挥中心确认，由现场总指挥下达救援人员紧急撤离命令。</w:t>
            </w:r>
            <w:r w:rsidRPr="00AF661E">
              <w:rPr>
                <w:rFonts w:hAnsi="宋体" w:cstheme="minorBidi" w:hint="eastAsia"/>
                <w:szCs w:val="24"/>
              </w:rPr>
              <w:t>疏散警戒组做好现场秩序，组织有序撤离。</w:t>
            </w:r>
          </w:p>
          <w:p w:rsidR="00511A85" w:rsidRPr="00AF661E" w:rsidRDefault="00511A85" w:rsidP="00511A85">
            <w:pPr>
              <w:adjustRightInd w:val="0"/>
              <w:snapToGrid w:val="0"/>
              <w:spacing w:line="360" w:lineRule="auto"/>
              <w:ind w:firstLineChars="200" w:firstLine="480"/>
              <w:rPr>
                <w:szCs w:val="24"/>
              </w:rPr>
            </w:pPr>
            <w:r w:rsidRPr="00AF661E">
              <w:rPr>
                <w:rFonts w:hint="eastAsia"/>
                <w:szCs w:val="24"/>
              </w:rPr>
              <w:t>4</w:t>
            </w:r>
            <w:r w:rsidRPr="00AF661E">
              <w:rPr>
                <w:rFonts w:hint="eastAsia"/>
                <w:szCs w:val="24"/>
              </w:rPr>
              <w:t>、</w:t>
            </w:r>
            <w:r w:rsidRPr="00AF661E">
              <w:rPr>
                <w:szCs w:val="24"/>
              </w:rPr>
              <w:t>救援扩大</w:t>
            </w:r>
          </w:p>
          <w:p w:rsidR="00511A85" w:rsidRPr="00AF661E" w:rsidRDefault="00511A85" w:rsidP="00511A85">
            <w:pPr>
              <w:widowControl/>
              <w:spacing w:line="240" w:lineRule="auto"/>
              <w:ind w:firstLineChars="200" w:firstLine="480"/>
              <w:jc w:val="left"/>
              <w:rPr>
                <w:szCs w:val="24"/>
              </w:rPr>
            </w:pPr>
            <w:r w:rsidRPr="00AF661E">
              <w:rPr>
                <w:rFonts w:hint="eastAsia"/>
                <w:szCs w:val="24"/>
              </w:rPr>
              <w:t>上述操作后，若</w:t>
            </w:r>
            <w:r w:rsidRPr="00AF661E">
              <w:rPr>
                <w:rFonts w:hAnsi="宋体"/>
                <w:kern w:val="0"/>
                <w:lang w:val="zh-CN"/>
              </w:rPr>
              <w:t>事件现场得到控制，事件条件已经消除</w:t>
            </w:r>
            <w:r w:rsidRPr="00AF661E">
              <w:rPr>
                <w:rFonts w:hAnsi="宋体" w:hint="eastAsia"/>
                <w:kern w:val="0"/>
                <w:lang w:val="zh-CN"/>
              </w:rPr>
              <w:t>，则结束应急响应，及时分析事故原因，做好总结评估；若事件现场无法控制，则上升上一级预案</w:t>
            </w:r>
            <w:r w:rsidRPr="00AF661E">
              <w:rPr>
                <w:rFonts w:hint="eastAsia"/>
                <w:szCs w:val="24"/>
              </w:rPr>
              <w:t>。</w:t>
            </w:r>
          </w:p>
        </w:tc>
      </w:tr>
      <w:tr w:rsidR="00511A85" w:rsidRPr="00AF661E" w:rsidTr="00511A85">
        <w:trPr>
          <w:jc w:val="center"/>
        </w:trPr>
        <w:tc>
          <w:tcPr>
            <w:tcW w:w="9289" w:type="dxa"/>
            <w:gridSpan w:val="5"/>
          </w:tcPr>
          <w:p w:rsidR="00511A85" w:rsidRPr="00AF661E" w:rsidRDefault="00511A85" w:rsidP="00511A85">
            <w:pPr>
              <w:widowControl/>
              <w:spacing w:line="240" w:lineRule="auto"/>
              <w:jc w:val="center"/>
              <w:rPr>
                <w:szCs w:val="24"/>
              </w:rPr>
            </w:pPr>
            <w:r w:rsidRPr="00AF661E">
              <w:rPr>
                <w:rFonts w:hint="eastAsia"/>
                <w:szCs w:val="24"/>
              </w:rPr>
              <w:t>应急物资</w:t>
            </w:r>
          </w:p>
        </w:tc>
      </w:tr>
      <w:tr w:rsidR="00511A85" w:rsidRPr="00AF661E" w:rsidTr="00511A85">
        <w:trPr>
          <w:jc w:val="center"/>
        </w:trPr>
        <w:tc>
          <w:tcPr>
            <w:tcW w:w="9289" w:type="dxa"/>
            <w:gridSpan w:val="5"/>
          </w:tcPr>
          <w:p w:rsidR="00511A85" w:rsidRPr="00AF661E" w:rsidRDefault="00FE689C" w:rsidP="00511A85">
            <w:pPr>
              <w:widowControl/>
              <w:spacing w:line="240" w:lineRule="auto"/>
              <w:jc w:val="center"/>
              <w:rPr>
                <w:szCs w:val="24"/>
              </w:rPr>
            </w:pPr>
            <w:r>
              <w:rPr>
                <w:rFonts w:hint="eastAsia"/>
                <w:szCs w:val="24"/>
              </w:rPr>
              <w:t>正压自给式呼吸机、防化服</w:t>
            </w:r>
            <w:r w:rsidR="00511A85" w:rsidRPr="00AF661E">
              <w:rPr>
                <w:rFonts w:hint="eastAsia"/>
                <w:szCs w:val="24"/>
              </w:rPr>
              <w:t>、防酸服、堵漏物资、沙土、消防设施、监测设备等</w:t>
            </w:r>
          </w:p>
        </w:tc>
      </w:tr>
      <w:tr w:rsidR="00511A85" w:rsidRPr="00AF661E" w:rsidTr="00511A85">
        <w:trPr>
          <w:jc w:val="center"/>
        </w:trPr>
        <w:tc>
          <w:tcPr>
            <w:tcW w:w="9289" w:type="dxa"/>
            <w:gridSpan w:val="5"/>
          </w:tcPr>
          <w:p w:rsidR="00511A85" w:rsidRPr="00AF661E" w:rsidRDefault="00511A85" w:rsidP="00511A85">
            <w:pPr>
              <w:widowControl/>
              <w:spacing w:line="240" w:lineRule="auto"/>
              <w:jc w:val="center"/>
              <w:rPr>
                <w:szCs w:val="24"/>
              </w:rPr>
            </w:pPr>
            <w:r w:rsidRPr="00AF661E">
              <w:rPr>
                <w:rFonts w:hint="eastAsia"/>
                <w:szCs w:val="24"/>
              </w:rPr>
              <w:t>外部联系电话</w:t>
            </w:r>
          </w:p>
        </w:tc>
      </w:tr>
      <w:tr w:rsidR="00511A85" w:rsidRPr="00AF661E" w:rsidTr="00511A85">
        <w:trPr>
          <w:jc w:val="center"/>
        </w:trPr>
        <w:tc>
          <w:tcPr>
            <w:tcW w:w="4751" w:type="dxa"/>
            <w:gridSpan w:val="3"/>
          </w:tcPr>
          <w:p w:rsidR="00511A85" w:rsidRPr="00AF661E" w:rsidRDefault="00511A85" w:rsidP="00511A85">
            <w:pPr>
              <w:widowControl/>
              <w:spacing w:line="240" w:lineRule="auto"/>
              <w:jc w:val="center"/>
              <w:rPr>
                <w:szCs w:val="24"/>
              </w:rPr>
            </w:pPr>
            <w:r w:rsidRPr="00AF661E">
              <w:rPr>
                <w:rFonts w:hint="eastAsia"/>
                <w:szCs w:val="24"/>
              </w:rPr>
              <w:t>火警</w:t>
            </w:r>
          </w:p>
        </w:tc>
        <w:tc>
          <w:tcPr>
            <w:tcW w:w="4538" w:type="dxa"/>
            <w:gridSpan w:val="2"/>
          </w:tcPr>
          <w:p w:rsidR="00511A85" w:rsidRPr="00AF661E" w:rsidRDefault="00511A85" w:rsidP="00511A85">
            <w:pPr>
              <w:widowControl/>
              <w:spacing w:line="240" w:lineRule="auto"/>
              <w:jc w:val="center"/>
              <w:rPr>
                <w:sz w:val="21"/>
                <w:szCs w:val="21"/>
              </w:rPr>
            </w:pPr>
            <w:r w:rsidRPr="00AF661E">
              <w:rPr>
                <w:sz w:val="21"/>
                <w:szCs w:val="21"/>
              </w:rPr>
              <w:t>119</w:t>
            </w:r>
          </w:p>
        </w:tc>
      </w:tr>
      <w:tr w:rsidR="00511A85" w:rsidRPr="00AF661E" w:rsidTr="00511A85">
        <w:trPr>
          <w:jc w:val="center"/>
        </w:trPr>
        <w:tc>
          <w:tcPr>
            <w:tcW w:w="4751" w:type="dxa"/>
            <w:gridSpan w:val="3"/>
          </w:tcPr>
          <w:p w:rsidR="00511A85" w:rsidRPr="00AF661E" w:rsidRDefault="00511A85" w:rsidP="00511A85">
            <w:pPr>
              <w:widowControl/>
              <w:spacing w:line="240" w:lineRule="auto"/>
              <w:jc w:val="center"/>
              <w:rPr>
                <w:szCs w:val="24"/>
              </w:rPr>
            </w:pPr>
            <w:r w:rsidRPr="00AF661E">
              <w:rPr>
                <w:rFonts w:hint="eastAsia"/>
                <w:szCs w:val="24"/>
              </w:rPr>
              <w:t>急救</w:t>
            </w:r>
          </w:p>
        </w:tc>
        <w:tc>
          <w:tcPr>
            <w:tcW w:w="4538" w:type="dxa"/>
            <w:gridSpan w:val="2"/>
          </w:tcPr>
          <w:p w:rsidR="00511A85" w:rsidRPr="00AF661E" w:rsidRDefault="00511A85" w:rsidP="00511A85">
            <w:pPr>
              <w:widowControl/>
              <w:spacing w:line="240" w:lineRule="auto"/>
              <w:jc w:val="center"/>
              <w:rPr>
                <w:sz w:val="21"/>
                <w:szCs w:val="21"/>
              </w:rPr>
            </w:pPr>
            <w:r w:rsidRPr="00AF661E">
              <w:rPr>
                <w:sz w:val="21"/>
                <w:szCs w:val="21"/>
              </w:rPr>
              <w:t>120</w:t>
            </w:r>
          </w:p>
        </w:tc>
      </w:tr>
    </w:tbl>
    <w:p w:rsidR="00A62AAA" w:rsidRDefault="00A62AAA" w:rsidP="00A62AAA">
      <w:pPr>
        <w:widowControl/>
        <w:jc w:val="center"/>
        <w:rPr>
          <w:b/>
          <w:bCs/>
          <w:szCs w:val="24"/>
        </w:rPr>
      </w:pPr>
    </w:p>
    <w:p w:rsidR="00A62AAA" w:rsidRPr="00AF661E" w:rsidRDefault="00A62AAA" w:rsidP="00A62AAA">
      <w:pPr>
        <w:widowControl/>
        <w:jc w:val="center"/>
        <w:rPr>
          <w:b/>
          <w:bCs/>
          <w:szCs w:val="24"/>
        </w:rPr>
      </w:pPr>
      <w:r>
        <w:rPr>
          <w:rFonts w:hint="eastAsia"/>
          <w:b/>
          <w:bCs/>
          <w:szCs w:val="24"/>
        </w:rPr>
        <w:lastRenderedPageBreak/>
        <w:t>氢气</w:t>
      </w:r>
      <w:r w:rsidRPr="00AF661E">
        <w:rPr>
          <w:rFonts w:hint="eastAsia"/>
          <w:b/>
          <w:bCs/>
          <w:szCs w:val="24"/>
        </w:rPr>
        <w:t>泄漏应急处置卡</w:t>
      </w:r>
    </w:p>
    <w:tbl>
      <w:tblPr>
        <w:tblW w:w="928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2322"/>
        <w:gridCol w:w="774"/>
        <w:gridCol w:w="1655"/>
        <w:gridCol w:w="1441"/>
        <w:gridCol w:w="3097"/>
      </w:tblGrid>
      <w:tr w:rsidR="00A62AAA" w:rsidRPr="00AF661E" w:rsidTr="002E0492">
        <w:trPr>
          <w:jc w:val="center"/>
        </w:trPr>
        <w:tc>
          <w:tcPr>
            <w:tcW w:w="2322" w:type="dxa"/>
            <w:vAlign w:val="center"/>
          </w:tcPr>
          <w:p w:rsidR="00A62AAA" w:rsidRPr="00AF661E" w:rsidRDefault="00A62AAA" w:rsidP="002E0492">
            <w:pPr>
              <w:widowControl/>
              <w:spacing w:line="240" w:lineRule="auto"/>
              <w:jc w:val="center"/>
              <w:rPr>
                <w:szCs w:val="24"/>
              </w:rPr>
            </w:pPr>
            <w:r w:rsidRPr="00AF661E">
              <w:rPr>
                <w:rFonts w:hint="eastAsia"/>
                <w:szCs w:val="24"/>
              </w:rPr>
              <w:t>基本情况</w:t>
            </w:r>
          </w:p>
        </w:tc>
        <w:tc>
          <w:tcPr>
            <w:tcW w:w="6967" w:type="dxa"/>
            <w:gridSpan w:val="4"/>
          </w:tcPr>
          <w:p w:rsidR="00A62AAA" w:rsidRPr="00AF661E" w:rsidRDefault="00A62AAA" w:rsidP="002E0492">
            <w:pPr>
              <w:widowControl/>
              <w:spacing w:line="240" w:lineRule="auto"/>
              <w:jc w:val="center"/>
              <w:rPr>
                <w:szCs w:val="24"/>
              </w:rPr>
            </w:pPr>
            <w:r>
              <w:rPr>
                <w:rFonts w:hint="eastAsia"/>
                <w:szCs w:val="24"/>
              </w:rPr>
              <w:t>乙醇</w:t>
            </w:r>
            <w:r w:rsidRPr="00AF661E">
              <w:rPr>
                <w:rFonts w:hint="eastAsia"/>
                <w:szCs w:val="24"/>
              </w:rPr>
              <w:t>泄漏</w:t>
            </w:r>
          </w:p>
        </w:tc>
      </w:tr>
      <w:tr w:rsidR="00A62AAA" w:rsidRPr="00AF661E" w:rsidTr="002E0492">
        <w:trPr>
          <w:jc w:val="center"/>
        </w:trPr>
        <w:tc>
          <w:tcPr>
            <w:tcW w:w="2322" w:type="dxa"/>
            <w:vAlign w:val="center"/>
          </w:tcPr>
          <w:p w:rsidR="00A62AAA" w:rsidRPr="00AF661E" w:rsidRDefault="00A62AAA" w:rsidP="002E0492">
            <w:pPr>
              <w:widowControl/>
              <w:spacing w:line="240" w:lineRule="auto"/>
              <w:jc w:val="center"/>
              <w:rPr>
                <w:szCs w:val="24"/>
              </w:rPr>
            </w:pPr>
            <w:r w:rsidRPr="00AF661E">
              <w:rPr>
                <w:rFonts w:hint="eastAsia"/>
                <w:szCs w:val="24"/>
              </w:rPr>
              <w:t>危险性分析</w:t>
            </w:r>
          </w:p>
        </w:tc>
        <w:tc>
          <w:tcPr>
            <w:tcW w:w="6967" w:type="dxa"/>
            <w:gridSpan w:val="4"/>
          </w:tcPr>
          <w:p w:rsidR="00A62AAA" w:rsidRPr="00AF661E" w:rsidRDefault="00A62AAA" w:rsidP="002E0492">
            <w:pPr>
              <w:widowControl/>
              <w:spacing w:line="240" w:lineRule="auto"/>
              <w:jc w:val="center"/>
              <w:rPr>
                <w:szCs w:val="24"/>
              </w:rPr>
            </w:pPr>
            <w:r w:rsidRPr="00AF661E">
              <w:rPr>
                <w:rFonts w:hint="eastAsia"/>
                <w:szCs w:val="24"/>
              </w:rPr>
              <w:t>对环境空气造成污染，</w:t>
            </w:r>
            <w:r>
              <w:rPr>
                <w:rFonts w:hint="eastAsia"/>
                <w:szCs w:val="24"/>
              </w:rPr>
              <w:t>引发火灾或爆炸。</w:t>
            </w:r>
            <w:r w:rsidRPr="00AF661E">
              <w:rPr>
                <w:rFonts w:hint="eastAsia"/>
                <w:szCs w:val="24"/>
              </w:rPr>
              <w:t>对地表水、地下水及土壤造成污染，对人身健康造成影响</w:t>
            </w:r>
          </w:p>
        </w:tc>
      </w:tr>
      <w:tr w:rsidR="00A62AAA" w:rsidRPr="00AF661E" w:rsidTr="002E0492">
        <w:trPr>
          <w:jc w:val="center"/>
        </w:trPr>
        <w:tc>
          <w:tcPr>
            <w:tcW w:w="9289" w:type="dxa"/>
            <w:gridSpan w:val="5"/>
          </w:tcPr>
          <w:p w:rsidR="00A62AAA" w:rsidRPr="00AF661E" w:rsidRDefault="00A62AAA" w:rsidP="002E0492">
            <w:pPr>
              <w:widowControl/>
              <w:spacing w:line="240" w:lineRule="auto"/>
              <w:jc w:val="center"/>
              <w:rPr>
                <w:szCs w:val="24"/>
              </w:rPr>
            </w:pPr>
            <w:r w:rsidRPr="00AF661E">
              <w:rPr>
                <w:rFonts w:hint="eastAsia"/>
                <w:szCs w:val="24"/>
              </w:rPr>
              <w:t>现场应急处置联系电话</w:t>
            </w:r>
          </w:p>
        </w:tc>
      </w:tr>
      <w:tr w:rsidR="00A62AAA" w:rsidRPr="00AF661E" w:rsidTr="002E0492">
        <w:trPr>
          <w:jc w:val="center"/>
        </w:trPr>
        <w:tc>
          <w:tcPr>
            <w:tcW w:w="3096" w:type="dxa"/>
            <w:gridSpan w:val="2"/>
          </w:tcPr>
          <w:p w:rsidR="00A62AAA" w:rsidRPr="00AF661E" w:rsidRDefault="00A62AAA" w:rsidP="002E0492">
            <w:pPr>
              <w:widowControl/>
              <w:spacing w:line="240" w:lineRule="auto"/>
              <w:jc w:val="center"/>
              <w:rPr>
                <w:szCs w:val="24"/>
              </w:rPr>
            </w:pPr>
            <w:r w:rsidRPr="00AF661E">
              <w:rPr>
                <w:rFonts w:hint="eastAsia"/>
                <w:szCs w:val="24"/>
              </w:rPr>
              <w:t>姓名</w:t>
            </w:r>
          </w:p>
        </w:tc>
        <w:tc>
          <w:tcPr>
            <w:tcW w:w="3096" w:type="dxa"/>
            <w:gridSpan w:val="2"/>
          </w:tcPr>
          <w:p w:rsidR="00A62AAA" w:rsidRPr="00AF661E" w:rsidRDefault="00A62AAA" w:rsidP="002E0492">
            <w:pPr>
              <w:widowControl/>
              <w:spacing w:line="240" w:lineRule="auto"/>
              <w:jc w:val="center"/>
              <w:rPr>
                <w:szCs w:val="24"/>
              </w:rPr>
            </w:pPr>
            <w:r w:rsidRPr="00AF661E">
              <w:rPr>
                <w:rFonts w:hint="eastAsia"/>
                <w:szCs w:val="24"/>
              </w:rPr>
              <w:t>电话</w:t>
            </w:r>
          </w:p>
        </w:tc>
        <w:tc>
          <w:tcPr>
            <w:tcW w:w="3097" w:type="dxa"/>
          </w:tcPr>
          <w:p w:rsidR="00A62AAA" w:rsidRPr="00AF661E" w:rsidRDefault="00A62AAA" w:rsidP="002E0492">
            <w:pPr>
              <w:widowControl/>
              <w:spacing w:line="240" w:lineRule="auto"/>
              <w:jc w:val="center"/>
              <w:rPr>
                <w:szCs w:val="24"/>
              </w:rPr>
            </w:pPr>
            <w:r w:rsidRPr="00AF661E">
              <w:rPr>
                <w:rFonts w:hint="eastAsia"/>
                <w:szCs w:val="24"/>
              </w:rPr>
              <w:t>职务</w:t>
            </w:r>
          </w:p>
        </w:tc>
      </w:tr>
      <w:tr w:rsidR="00A62AAA" w:rsidRPr="00AF661E" w:rsidTr="002E0492">
        <w:trPr>
          <w:jc w:val="center"/>
        </w:trPr>
        <w:tc>
          <w:tcPr>
            <w:tcW w:w="3096" w:type="dxa"/>
            <w:gridSpan w:val="2"/>
            <w:vAlign w:val="center"/>
          </w:tcPr>
          <w:p w:rsidR="00A62AAA" w:rsidRPr="00056696" w:rsidRDefault="00A62AAA" w:rsidP="002E0492">
            <w:pPr>
              <w:jc w:val="center"/>
              <w:rPr>
                <w:rFonts w:ascii="新宋体" w:eastAsia="新宋体" w:hAnsi="新宋体" w:cs="新宋体"/>
              </w:rPr>
            </w:pPr>
            <w:r>
              <w:rPr>
                <w:rFonts w:ascii="新宋体" w:eastAsia="新宋体" w:hAnsi="新宋体" w:cs="新宋体" w:hint="eastAsia"/>
              </w:rPr>
              <w:t>赵勇军</w:t>
            </w:r>
          </w:p>
        </w:tc>
        <w:tc>
          <w:tcPr>
            <w:tcW w:w="3096" w:type="dxa"/>
            <w:gridSpan w:val="2"/>
          </w:tcPr>
          <w:p w:rsidR="00A62AAA" w:rsidRPr="00056696" w:rsidRDefault="00A62AAA" w:rsidP="002E0492">
            <w:pPr>
              <w:jc w:val="center"/>
              <w:rPr>
                <w:rFonts w:ascii="新宋体" w:eastAsia="新宋体" w:hAnsi="新宋体" w:cs="新宋体"/>
              </w:rPr>
            </w:pPr>
            <w:r w:rsidRPr="002B334D">
              <w:rPr>
                <w:rFonts w:ascii="宋体" w:hAnsi="宋体" w:hint="eastAsia"/>
                <w:kern w:val="0"/>
              </w:rPr>
              <w:t>13507917565</w:t>
            </w:r>
          </w:p>
        </w:tc>
        <w:tc>
          <w:tcPr>
            <w:tcW w:w="3097" w:type="dxa"/>
          </w:tcPr>
          <w:p w:rsidR="00A62AAA" w:rsidRPr="00056696" w:rsidRDefault="00A62AAA" w:rsidP="002E0492">
            <w:pPr>
              <w:widowControl/>
              <w:spacing w:line="240" w:lineRule="auto"/>
              <w:jc w:val="center"/>
              <w:rPr>
                <w:szCs w:val="24"/>
              </w:rPr>
            </w:pPr>
            <w:r>
              <w:rPr>
                <w:rFonts w:hint="eastAsia"/>
                <w:szCs w:val="24"/>
              </w:rPr>
              <w:t>安环动力部副部长</w:t>
            </w:r>
          </w:p>
        </w:tc>
      </w:tr>
      <w:tr w:rsidR="00A62AAA" w:rsidRPr="00AF661E" w:rsidTr="002E0492">
        <w:trPr>
          <w:jc w:val="center"/>
        </w:trPr>
        <w:tc>
          <w:tcPr>
            <w:tcW w:w="9289" w:type="dxa"/>
            <w:gridSpan w:val="5"/>
          </w:tcPr>
          <w:p w:rsidR="00A62AAA" w:rsidRPr="00AF661E" w:rsidRDefault="00A62AAA" w:rsidP="002E0492">
            <w:pPr>
              <w:widowControl/>
              <w:spacing w:line="240" w:lineRule="auto"/>
              <w:jc w:val="center"/>
              <w:rPr>
                <w:szCs w:val="24"/>
              </w:rPr>
            </w:pPr>
            <w:r w:rsidRPr="00AF661E">
              <w:rPr>
                <w:rFonts w:hint="eastAsia"/>
                <w:szCs w:val="24"/>
              </w:rPr>
              <w:t>现场处置方法</w:t>
            </w:r>
          </w:p>
        </w:tc>
      </w:tr>
      <w:tr w:rsidR="00A62AAA" w:rsidRPr="00AF661E" w:rsidTr="002E0492">
        <w:trPr>
          <w:jc w:val="center"/>
        </w:trPr>
        <w:tc>
          <w:tcPr>
            <w:tcW w:w="9289" w:type="dxa"/>
            <w:gridSpan w:val="5"/>
          </w:tcPr>
          <w:p w:rsidR="00A62AAA" w:rsidRPr="00AF661E" w:rsidRDefault="00A62AAA" w:rsidP="002E0492">
            <w:pPr>
              <w:adjustRightInd w:val="0"/>
              <w:snapToGrid w:val="0"/>
              <w:spacing w:line="360" w:lineRule="auto"/>
              <w:ind w:firstLineChars="200" w:firstLine="480"/>
              <w:rPr>
                <w:szCs w:val="24"/>
              </w:rPr>
            </w:pPr>
            <w:r w:rsidRPr="00AF661E">
              <w:rPr>
                <w:rFonts w:hint="eastAsia"/>
                <w:szCs w:val="24"/>
              </w:rPr>
              <w:t>1</w:t>
            </w:r>
            <w:r w:rsidRPr="00AF661E">
              <w:rPr>
                <w:rFonts w:hint="eastAsia"/>
                <w:szCs w:val="24"/>
              </w:rPr>
              <w:t>、现场处置：</w:t>
            </w:r>
          </w:p>
          <w:p w:rsidR="00A62AAA" w:rsidRPr="00A62AAA" w:rsidRDefault="00A62AAA" w:rsidP="00A62AAA">
            <w:pPr>
              <w:pStyle w:val="Default1"/>
              <w:spacing w:line="360" w:lineRule="auto"/>
              <w:ind w:firstLineChars="200" w:firstLine="480"/>
              <w:rPr>
                <w:rFonts w:ascii="Times New Roman" w:cs="Times New Roman"/>
                <w:color w:val="4F81BD" w:themeColor="accent1"/>
              </w:rPr>
            </w:pPr>
            <w:r w:rsidRPr="00A62AAA">
              <w:rPr>
                <w:rFonts w:ascii="Times New Roman" w:cs="Times New Roman"/>
                <w:color w:val="4F81BD" w:themeColor="accent1"/>
              </w:rPr>
              <w:t>应迅速脱离现场至空气新鲜处。保持呼吸道通畅。如呼吸困难，给氧。如呼吸停止，立即进行人工呼吸。及时就医。</w:t>
            </w:r>
          </w:p>
          <w:p w:rsidR="00A62AAA" w:rsidRPr="00A62AAA" w:rsidRDefault="00A62AAA" w:rsidP="00A62AAA">
            <w:pPr>
              <w:pStyle w:val="Default1"/>
              <w:spacing w:line="360" w:lineRule="auto"/>
              <w:ind w:firstLineChars="200" w:firstLine="480"/>
              <w:rPr>
                <w:rFonts w:ascii="Times New Roman" w:cs="Times New Roman"/>
                <w:color w:val="4F81BD" w:themeColor="accent1"/>
              </w:rPr>
            </w:pPr>
            <w:r w:rsidRPr="00A62AAA">
              <w:rPr>
                <w:rFonts w:ascii="Times New Roman" w:cs="Times New Roman"/>
                <w:color w:val="4F81BD" w:themeColor="accent1"/>
              </w:rPr>
              <w:t>切断气源。若不能切断气源，则不允许熄灭泄漏处的火焰。喷水冷却容器，尽可能将容器从火场移至空旷处。</w:t>
            </w:r>
          </w:p>
          <w:p w:rsidR="00A62AAA" w:rsidRPr="00A62AAA" w:rsidRDefault="00A62AAA" w:rsidP="00A62AAA">
            <w:pPr>
              <w:pStyle w:val="Default1"/>
              <w:spacing w:line="360" w:lineRule="auto"/>
              <w:ind w:firstLineChars="200" w:firstLine="480"/>
              <w:rPr>
                <w:rFonts w:ascii="Times New Roman" w:cs="Times New Roman"/>
                <w:color w:val="4F81BD" w:themeColor="accent1"/>
              </w:rPr>
            </w:pPr>
            <w:r w:rsidRPr="00A62AAA">
              <w:rPr>
                <w:rFonts w:ascii="Times New Roman" w:cs="Times New Roman"/>
                <w:color w:val="4F81BD" w:themeColor="accent1"/>
              </w:rPr>
              <w:t>氢火焰肉眼不易察觉，消防人员应佩戴自给式呼吸器，穿防静电服进入现场，注意防止外露皮肤烧伤。灭火剂：雾状水、泡沫、二氧化碳、干粉。</w:t>
            </w:r>
          </w:p>
          <w:p w:rsidR="00A62AAA" w:rsidRPr="00A62AAA" w:rsidRDefault="00A62AAA" w:rsidP="00A62AAA">
            <w:pPr>
              <w:pStyle w:val="Default1"/>
              <w:spacing w:line="360" w:lineRule="auto"/>
              <w:ind w:firstLineChars="200" w:firstLine="480"/>
              <w:rPr>
                <w:rFonts w:ascii="Times New Roman" w:cs="Times New Roman"/>
                <w:color w:val="4F81BD" w:themeColor="accent1"/>
              </w:rPr>
            </w:pPr>
            <w:r w:rsidRPr="00A62AAA">
              <w:rPr>
                <w:rFonts w:ascii="Times New Roman" w:cs="Times New Roman"/>
                <w:color w:val="4F81BD" w:themeColor="accent1"/>
              </w:rPr>
              <w:t>消除所有点火源。根据气体的影响区域划定警戒区，无关人员从侧风、上风向撤离至安全区。建议应急处理人员戴正压自给式空气呼吸器，穿防静电服。作业时使用的所有设备应接地。尽可能切断泄漏源。喷雾状水抑制蒸气或改变蒸气云流向。防止气体通过下水道、通风系统和密闭性空间扩散。若泄漏发生在室内，宜采用吸风系统或将泄漏的钢瓶移至室外，以避免氢气四处扩散。隔离泄漏区直至气体散尽。</w:t>
            </w:r>
          </w:p>
          <w:p w:rsidR="00A62AAA" w:rsidRPr="00AF661E" w:rsidRDefault="00A62AAA" w:rsidP="00A62AAA">
            <w:pPr>
              <w:adjustRightInd w:val="0"/>
              <w:snapToGrid w:val="0"/>
              <w:spacing w:line="360" w:lineRule="auto"/>
              <w:ind w:firstLineChars="200" w:firstLine="480"/>
              <w:rPr>
                <w:szCs w:val="24"/>
              </w:rPr>
            </w:pPr>
            <w:r w:rsidRPr="00A62AAA">
              <w:rPr>
                <w:color w:val="4F81BD" w:themeColor="accent1"/>
              </w:rPr>
              <w:t>作为一项紧急预防措施，泄漏隔离距离至少为</w:t>
            </w:r>
            <w:r w:rsidRPr="00A62AAA">
              <w:rPr>
                <w:color w:val="4F81BD" w:themeColor="accent1"/>
              </w:rPr>
              <w:t>100m</w:t>
            </w:r>
            <w:r w:rsidRPr="00A62AAA">
              <w:rPr>
                <w:color w:val="4F81BD" w:themeColor="accent1"/>
              </w:rPr>
              <w:t>。如果为大量泄漏，下风向的初始疏散距离应至少为</w:t>
            </w:r>
            <w:r w:rsidRPr="00A62AAA">
              <w:rPr>
                <w:color w:val="4F81BD" w:themeColor="accent1"/>
              </w:rPr>
              <w:t>800m</w:t>
            </w:r>
            <w:r w:rsidRPr="00AF661E">
              <w:rPr>
                <w:szCs w:val="24"/>
              </w:rPr>
              <w:t>。</w:t>
            </w:r>
          </w:p>
          <w:p w:rsidR="00A62AAA" w:rsidRPr="00AF661E" w:rsidRDefault="00A62AAA" w:rsidP="002E0492">
            <w:pPr>
              <w:adjustRightInd w:val="0"/>
              <w:snapToGrid w:val="0"/>
              <w:spacing w:line="360" w:lineRule="auto"/>
              <w:ind w:firstLineChars="200" w:firstLine="480"/>
              <w:rPr>
                <w:szCs w:val="24"/>
              </w:rPr>
            </w:pPr>
            <w:r w:rsidRPr="00AF661E">
              <w:rPr>
                <w:rFonts w:hint="eastAsia"/>
                <w:szCs w:val="24"/>
              </w:rPr>
              <w:t>2</w:t>
            </w:r>
            <w:r w:rsidRPr="00AF661E">
              <w:rPr>
                <w:rFonts w:hint="eastAsia"/>
                <w:szCs w:val="24"/>
              </w:rPr>
              <w:t>、现场救援：</w:t>
            </w:r>
            <w:r w:rsidRPr="00AF661E">
              <w:rPr>
                <w:szCs w:val="24"/>
              </w:rPr>
              <w:t>救护组进人场内开始救护</w:t>
            </w:r>
            <w:r w:rsidRPr="00AF661E">
              <w:rPr>
                <w:rFonts w:hint="eastAsia"/>
                <w:szCs w:val="24"/>
              </w:rPr>
              <w:t>，对受伤人员简易处理</w:t>
            </w:r>
            <w:r w:rsidRPr="00AF661E">
              <w:rPr>
                <w:szCs w:val="24"/>
              </w:rPr>
              <w:t>后，配合医务人员将伤员送往医院急救。医院救治条件不具备的，</w:t>
            </w:r>
            <w:r w:rsidRPr="00AF661E">
              <w:rPr>
                <w:rFonts w:hint="eastAsia"/>
                <w:szCs w:val="24"/>
              </w:rPr>
              <w:t>立即</w:t>
            </w:r>
            <w:r w:rsidRPr="00AF661E">
              <w:rPr>
                <w:szCs w:val="24"/>
              </w:rPr>
              <w:t>护送转院。</w:t>
            </w:r>
          </w:p>
          <w:p w:rsidR="00A62AAA" w:rsidRPr="00AF661E" w:rsidRDefault="00A62AAA" w:rsidP="002E0492">
            <w:pPr>
              <w:adjustRightInd w:val="0"/>
              <w:snapToGrid w:val="0"/>
              <w:spacing w:line="360" w:lineRule="auto"/>
              <w:ind w:firstLineChars="200" w:firstLine="480"/>
              <w:rPr>
                <w:szCs w:val="24"/>
              </w:rPr>
            </w:pPr>
            <w:r w:rsidRPr="00AF661E">
              <w:rPr>
                <w:rFonts w:hint="eastAsia"/>
                <w:szCs w:val="24"/>
              </w:rPr>
              <w:t>3</w:t>
            </w:r>
            <w:r w:rsidRPr="00AF661E">
              <w:rPr>
                <w:rFonts w:hint="eastAsia"/>
                <w:szCs w:val="24"/>
              </w:rPr>
              <w:t>、</w:t>
            </w:r>
            <w:r w:rsidRPr="00AF661E">
              <w:rPr>
                <w:szCs w:val="24"/>
              </w:rPr>
              <w:t>紧急撤离</w:t>
            </w:r>
          </w:p>
          <w:p w:rsidR="00A62AAA" w:rsidRPr="00AF661E" w:rsidRDefault="00A62AAA" w:rsidP="002E0492">
            <w:pPr>
              <w:adjustRightInd w:val="0"/>
              <w:snapToGrid w:val="0"/>
              <w:spacing w:line="360" w:lineRule="auto"/>
              <w:ind w:firstLineChars="200" w:firstLine="480"/>
              <w:rPr>
                <w:rFonts w:hAnsi="宋体" w:cstheme="minorBidi"/>
                <w:szCs w:val="24"/>
              </w:rPr>
            </w:pPr>
            <w:r w:rsidRPr="00AF661E">
              <w:rPr>
                <w:rFonts w:hAnsi="宋体" w:cstheme="minorBidi"/>
                <w:szCs w:val="24"/>
              </w:rPr>
              <w:t>当采取以上措施，仍无法控制事态，并危及人身安全，经应急救援指挥中心确认，由现场总指挥下达救援人员紧急撤离命令。</w:t>
            </w:r>
            <w:r w:rsidRPr="00AF661E">
              <w:rPr>
                <w:rFonts w:hAnsi="宋体" w:cstheme="minorBidi" w:hint="eastAsia"/>
                <w:szCs w:val="24"/>
              </w:rPr>
              <w:t>疏散警戒组做好现场秩序，组织有序撤离。</w:t>
            </w:r>
          </w:p>
          <w:p w:rsidR="00A62AAA" w:rsidRPr="00AF661E" w:rsidRDefault="00A62AAA" w:rsidP="002E0492">
            <w:pPr>
              <w:adjustRightInd w:val="0"/>
              <w:snapToGrid w:val="0"/>
              <w:spacing w:line="360" w:lineRule="auto"/>
              <w:ind w:firstLineChars="200" w:firstLine="480"/>
              <w:rPr>
                <w:szCs w:val="24"/>
              </w:rPr>
            </w:pPr>
            <w:r w:rsidRPr="00AF661E">
              <w:rPr>
                <w:rFonts w:hint="eastAsia"/>
                <w:szCs w:val="24"/>
              </w:rPr>
              <w:t>4</w:t>
            </w:r>
            <w:r w:rsidRPr="00AF661E">
              <w:rPr>
                <w:rFonts w:hint="eastAsia"/>
                <w:szCs w:val="24"/>
              </w:rPr>
              <w:t>、</w:t>
            </w:r>
            <w:r w:rsidRPr="00AF661E">
              <w:rPr>
                <w:szCs w:val="24"/>
              </w:rPr>
              <w:t>救援扩大</w:t>
            </w:r>
          </w:p>
          <w:p w:rsidR="00A62AAA" w:rsidRPr="00AF661E" w:rsidRDefault="00A62AAA" w:rsidP="002E0492">
            <w:pPr>
              <w:widowControl/>
              <w:spacing w:line="240" w:lineRule="auto"/>
              <w:ind w:firstLineChars="200" w:firstLine="480"/>
              <w:jc w:val="left"/>
              <w:rPr>
                <w:szCs w:val="24"/>
              </w:rPr>
            </w:pPr>
            <w:r w:rsidRPr="00AF661E">
              <w:rPr>
                <w:rFonts w:hint="eastAsia"/>
                <w:szCs w:val="24"/>
              </w:rPr>
              <w:t>上述操作后，若</w:t>
            </w:r>
            <w:r w:rsidRPr="00AF661E">
              <w:rPr>
                <w:rFonts w:hAnsi="宋体"/>
                <w:kern w:val="0"/>
                <w:lang w:val="zh-CN"/>
              </w:rPr>
              <w:t>事件现场得到控制，事件条件已经消除</w:t>
            </w:r>
            <w:r w:rsidRPr="00AF661E">
              <w:rPr>
                <w:rFonts w:hAnsi="宋体" w:hint="eastAsia"/>
                <w:kern w:val="0"/>
                <w:lang w:val="zh-CN"/>
              </w:rPr>
              <w:t>，则结束应急响应，及时分</w:t>
            </w:r>
            <w:r w:rsidRPr="00AF661E">
              <w:rPr>
                <w:rFonts w:hAnsi="宋体" w:hint="eastAsia"/>
                <w:kern w:val="0"/>
                <w:lang w:val="zh-CN"/>
              </w:rPr>
              <w:lastRenderedPageBreak/>
              <w:t>析事故原因，做好总结评估；若事件现场无法控制，则上升上一级预案</w:t>
            </w:r>
            <w:r w:rsidRPr="00AF661E">
              <w:rPr>
                <w:rFonts w:hint="eastAsia"/>
                <w:szCs w:val="24"/>
              </w:rPr>
              <w:t>。</w:t>
            </w:r>
          </w:p>
        </w:tc>
      </w:tr>
      <w:tr w:rsidR="00A62AAA" w:rsidRPr="00AF661E" w:rsidTr="002E0492">
        <w:trPr>
          <w:jc w:val="center"/>
        </w:trPr>
        <w:tc>
          <w:tcPr>
            <w:tcW w:w="9289" w:type="dxa"/>
            <w:gridSpan w:val="5"/>
          </w:tcPr>
          <w:p w:rsidR="00A62AAA" w:rsidRPr="00AF661E" w:rsidRDefault="00A62AAA" w:rsidP="002E0492">
            <w:pPr>
              <w:widowControl/>
              <w:spacing w:line="240" w:lineRule="auto"/>
              <w:jc w:val="center"/>
              <w:rPr>
                <w:szCs w:val="24"/>
              </w:rPr>
            </w:pPr>
            <w:r w:rsidRPr="00AF661E">
              <w:rPr>
                <w:rFonts w:hint="eastAsia"/>
                <w:szCs w:val="24"/>
              </w:rPr>
              <w:lastRenderedPageBreak/>
              <w:t>应急物资</w:t>
            </w:r>
          </w:p>
        </w:tc>
      </w:tr>
      <w:tr w:rsidR="00A62AAA" w:rsidRPr="00AF661E" w:rsidTr="002E0492">
        <w:trPr>
          <w:jc w:val="center"/>
        </w:trPr>
        <w:tc>
          <w:tcPr>
            <w:tcW w:w="9289" w:type="dxa"/>
            <w:gridSpan w:val="5"/>
          </w:tcPr>
          <w:p w:rsidR="00A62AAA" w:rsidRPr="00AF661E" w:rsidRDefault="00A62AAA" w:rsidP="002E0492">
            <w:pPr>
              <w:widowControl/>
              <w:spacing w:line="240" w:lineRule="auto"/>
              <w:jc w:val="center"/>
              <w:rPr>
                <w:szCs w:val="24"/>
              </w:rPr>
            </w:pPr>
            <w:r>
              <w:rPr>
                <w:rFonts w:hint="eastAsia"/>
                <w:szCs w:val="24"/>
              </w:rPr>
              <w:t>正压自给式呼吸机、防化服</w:t>
            </w:r>
            <w:r w:rsidRPr="00AF661E">
              <w:rPr>
                <w:rFonts w:hint="eastAsia"/>
                <w:szCs w:val="24"/>
              </w:rPr>
              <w:t>、防酸服、堵漏物资、沙土、消防设施、监测设备等</w:t>
            </w:r>
          </w:p>
        </w:tc>
      </w:tr>
      <w:tr w:rsidR="00A62AAA" w:rsidRPr="00AF661E" w:rsidTr="002E0492">
        <w:trPr>
          <w:jc w:val="center"/>
        </w:trPr>
        <w:tc>
          <w:tcPr>
            <w:tcW w:w="9289" w:type="dxa"/>
            <w:gridSpan w:val="5"/>
          </w:tcPr>
          <w:p w:rsidR="00A62AAA" w:rsidRPr="00AF661E" w:rsidRDefault="00A62AAA" w:rsidP="002E0492">
            <w:pPr>
              <w:widowControl/>
              <w:spacing w:line="240" w:lineRule="auto"/>
              <w:jc w:val="center"/>
              <w:rPr>
                <w:szCs w:val="24"/>
              </w:rPr>
            </w:pPr>
            <w:r w:rsidRPr="00AF661E">
              <w:rPr>
                <w:rFonts w:hint="eastAsia"/>
                <w:szCs w:val="24"/>
              </w:rPr>
              <w:t>外部联系电话</w:t>
            </w:r>
          </w:p>
        </w:tc>
      </w:tr>
      <w:tr w:rsidR="00A62AAA" w:rsidRPr="00AF661E" w:rsidTr="002E0492">
        <w:trPr>
          <w:jc w:val="center"/>
        </w:trPr>
        <w:tc>
          <w:tcPr>
            <w:tcW w:w="4751" w:type="dxa"/>
            <w:gridSpan w:val="3"/>
          </w:tcPr>
          <w:p w:rsidR="00A62AAA" w:rsidRPr="00AF661E" w:rsidRDefault="00A62AAA" w:rsidP="002E0492">
            <w:pPr>
              <w:widowControl/>
              <w:spacing w:line="240" w:lineRule="auto"/>
              <w:jc w:val="center"/>
              <w:rPr>
                <w:szCs w:val="24"/>
              </w:rPr>
            </w:pPr>
            <w:r w:rsidRPr="00AF661E">
              <w:rPr>
                <w:rFonts w:hint="eastAsia"/>
                <w:szCs w:val="24"/>
              </w:rPr>
              <w:t>火警</w:t>
            </w:r>
          </w:p>
        </w:tc>
        <w:tc>
          <w:tcPr>
            <w:tcW w:w="4538" w:type="dxa"/>
            <w:gridSpan w:val="2"/>
          </w:tcPr>
          <w:p w:rsidR="00A62AAA" w:rsidRPr="00AF661E" w:rsidRDefault="00A62AAA" w:rsidP="002E0492">
            <w:pPr>
              <w:widowControl/>
              <w:spacing w:line="240" w:lineRule="auto"/>
              <w:jc w:val="center"/>
              <w:rPr>
                <w:sz w:val="21"/>
                <w:szCs w:val="21"/>
              </w:rPr>
            </w:pPr>
            <w:r w:rsidRPr="00AF661E">
              <w:rPr>
                <w:sz w:val="21"/>
                <w:szCs w:val="21"/>
              </w:rPr>
              <w:t>119</w:t>
            </w:r>
          </w:p>
        </w:tc>
      </w:tr>
      <w:tr w:rsidR="00A62AAA" w:rsidRPr="00AF661E" w:rsidTr="002E0492">
        <w:trPr>
          <w:jc w:val="center"/>
        </w:trPr>
        <w:tc>
          <w:tcPr>
            <w:tcW w:w="4751" w:type="dxa"/>
            <w:gridSpan w:val="3"/>
          </w:tcPr>
          <w:p w:rsidR="00A62AAA" w:rsidRPr="00AF661E" w:rsidRDefault="00A62AAA" w:rsidP="002E0492">
            <w:pPr>
              <w:widowControl/>
              <w:spacing w:line="240" w:lineRule="auto"/>
              <w:jc w:val="center"/>
              <w:rPr>
                <w:szCs w:val="24"/>
              </w:rPr>
            </w:pPr>
            <w:r w:rsidRPr="00AF661E">
              <w:rPr>
                <w:rFonts w:hint="eastAsia"/>
                <w:szCs w:val="24"/>
              </w:rPr>
              <w:t>急救</w:t>
            </w:r>
          </w:p>
        </w:tc>
        <w:tc>
          <w:tcPr>
            <w:tcW w:w="4538" w:type="dxa"/>
            <w:gridSpan w:val="2"/>
          </w:tcPr>
          <w:p w:rsidR="00A62AAA" w:rsidRPr="00AF661E" w:rsidRDefault="00A62AAA" w:rsidP="002E0492">
            <w:pPr>
              <w:widowControl/>
              <w:spacing w:line="240" w:lineRule="auto"/>
              <w:jc w:val="center"/>
              <w:rPr>
                <w:sz w:val="21"/>
                <w:szCs w:val="21"/>
              </w:rPr>
            </w:pPr>
            <w:r w:rsidRPr="00AF661E">
              <w:rPr>
                <w:sz w:val="21"/>
                <w:szCs w:val="21"/>
              </w:rPr>
              <w:t>120</w:t>
            </w:r>
          </w:p>
        </w:tc>
      </w:tr>
    </w:tbl>
    <w:p w:rsidR="00284401" w:rsidRDefault="00284401">
      <w:pPr>
        <w:widowControl/>
        <w:jc w:val="center"/>
        <w:rPr>
          <w:b/>
          <w:bCs/>
          <w:szCs w:val="24"/>
        </w:rPr>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Default="00A62AAA" w:rsidP="00A62AAA">
      <w:pPr>
        <w:pStyle w:val="Default1"/>
      </w:pPr>
    </w:p>
    <w:p w:rsidR="00A62AAA" w:rsidRPr="00A62AAA" w:rsidRDefault="00A62AAA" w:rsidP="00A62AAA">
      <w:pPr>
        <w:pStyle w:val="Default1"/>
      </w:pPr>
    </w:p>
    <w:p w:rsidR="00FE689C" w:rsidRPr="00AF661E" w:rsidRDefault="00FE689C" w:rsidP="00FE689C">
      <w:pPr>
        <w:widowControl/>
        <w:jc w:val="center"/>
        <w:rPr>
          <w:b/>
          <w:bCs/>
          <w:szCs w:val="24"/>
        </w:rPr>
      </w:pPr>
      <w:r w:rsidRPr="00AF661E">
        <w:rPr>
          <w:rFonts w:hint="eastAsia"/>
          <w:b/>
          <w:bCs/>
          <w:szCs w:val="24"/>
        </w:rPr>
        <w:lastRenderedPageBreak/>
        <w:t>危险</w:t>
      </w:r>
      <w:r>
        <w:rPr>
          <w:rFonts w:hint="eastAsia"/>
          <w:b/>
          <w:bCs/>
          <w:szCs w:val="24"/>
        </w:rPr>
        <w:t>废物</w:t>
      </w:r>
      <w:r w:rsidRPr="00AF661E">
        <w:rPr>
          <w:rFonts w:hint="eastAsia"/>
          <w:b/>
          <w:bCs/>
          <w:szCs w:val="24"/>
        </w:rPr>
        <w:t>泄漏应急处置卡</w:t>
      </w:r>
    </w:p>
    <w:tbl>
      <w:tblPr>
        <w:tblW w:w="928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2322"/>
        <w:gridCol w:w="774"/>
        <w:gridCol w:w="1655"/>
        <w:gridCol w:w="1441"/>
        <w:gridCol w:w="3097"/>
      </w:tblGrid>
      <w:tr w:rsidR="00FE689C" w:rsidRPr="00AF661E" w:rsidTr="004C5F74">
        <w:trPr>
          <w:jc w:val="center"/>
        </w:trPr>
        <w:tc>
          <w:tcPr>
            <w:tcW w:w="2322" w:type="dxa"/>
            <w:vAlign w:val="center"/>
          </w:tcPr>
          <w:p w:rsidR="00FE689C" w:rsidRPr="00AF661E" w:rsidRDefault="00FE689C" w:rsidP="004C5F74">
            <w:pPr>
              <w:widowControl/>
              <w:spacing w:line="240" w:lineRule="auto"/>
              <w:jc w:val="center"/>
              <w:rPr>
                <w:szCs w:val="24"/>
              </w:rPr>
            </w:pPr>
            <w:r w:rsidRPr="00AF661E">
              <w:rPr>
                <w:rFonts w:hint="eastAsia"/>
                <w:szCs w:val="24"/>
              </w:rPr>
              <w:t>基本情况</w:t>
            </w:r>
          </w:p>
        </w:tc>
        <w:tc>
          <w:tcPr>
            <w:tcW w:w="6967" w:type="dxa"/>
            <w:gridSpan w:val="4"/>
          </w:tcPr>
          <w:p w:rsidR="00FE689C" w:rsidRPr="00AF661E" w:rsidRDefault="00FE689C" w:rsidP="004C5F74">
            <w:pPr>
              <w:widowControl/>
              <w:spacing w:line="240" w:lineRule="auto"/>
              <w:jc w:val="center"/>
              <w:rPr>
                <w:szCs w:val="24"/>
              </w:rPr>
            </w:pPr>
            <w:r>
              <w:rPr>
                <w:rFonts w:hint="eastAsia"/>
                <w:szCs w:val="24"/>
              </w:rPr>
              <w:t>危险废物</w:t>
            </w:r>
            <w:r w:rsidRPr="00AF661E">
              <w:rPr>
                <w:rFonts w:hint="eastAsia"/>
                <w:szCs w:val="24"/>
              </w:rPr>
              <w:t>泄漏</w:t>
            </w:r>
          </w:p>
        </w:tc>
      </w:tr>
      <w:tr w:rsidR="00FE689C" w:rsidRPr="00AF661E" w:rsidTr="004C5F74">
        <w:trPr>
          <w:jc w:val="center"/>
        </w:trPr>
        <w:tc>
          <w:tcPr>
            <w:tcW w:w="2322" w:type="dxa"/>
            <w:vAlign w:val="center"/>
          </w:tcPr>
          <w:p w:rsidR="00FE689C" w:rsidRPr="00AF661E" w:rsidRDefault="00FE689C" w:rsidP="004C5F74">
            <w:pPr>
              <w:widowControl/>
              <w:spacing w:line="240" w:lineRule="auto"/>
              <w:jc w:val="center"/>
              <w:rPr>
                <w:szCs w:val="24"/>
              </w:rPr>
            </w:pPr>
            <w:r w:rsidRPr="00AF661E">
              <w:rPr>
                <w:rFonts w:hint="eastAsia"/>
                <w:szCs w:val="24"/>
              </w:rPr>
              <w:t>危险性分析</w:t>
            </w:r>
          </w:p>
        </w:tc>
        <w:tc>
          <w:tcPr>
            <w:tcW w:w="6967" w:type="dxa"/>
            <w:gridSpan w:val="4"/>
          </w:tcPr>
          <w:p w:rsidR="00FE689C" w:rsidRPr="00AF661E" w:rsidRDefault="00FE689C" w:rsidP="004C5F74">
            <w:pPr>
              <w:widowControl/>
              <w:spacing w:line="240" w:lineRule="auto"/>
              <w:jc w:val="center"/>
              <w:rPr>
                <w:szCs w:val="24"/>
              </w:rPr>
            </w:pPr>
            <w:r w:rsidRPr="00AF661E">
              <w:rPr>
                <w:rFonts w:hint="eastAsia"/>
                <w:szCs w:val="24"/>
              </w:rPr>
              <w:t>对环境空气造成污染，对地表水、地下水及土壤造成污染，对人身健康造成影响</w:t>
            </w:r>
          </w:p>
        </w:tc>
      </w:tr>
      <w:tr w:rsidR="00FE689C" w:rsidRPr="00AF661E" w:rsidTr="004C5F74">
        <w:trPr>
          <w:jc w:val="center"/>
        </w:trPr>
        <w:tc>
          <w:tcPr>
            <w:tcW w:w="9289" w:type="dxa"/>
            <w:gridSpan w:val="5"/>
          </w:tcPr>
          <w:p w:rsidR="00FE689C" w:rsidRPr="00AF661E" w:rsidRDefault="00FE689C" w:rsidP="004C5F74">
            <w:pPr>
              <w:widowControl/>
              <w:spacing w:line="240" w:lineRule="auto"/>
              <w:jc w:val="center"/>
              <w:rPr>
                <w:szCs w:val="24"/>
              </w:rPr>
            </w:pPr>
            <w:r w:rsidRPr="00AF661E">
              <w:rPr>
                <w:rFonts w:hint="eastAsia"/>
                <w:szCs w:val="24"/>
              </w:rPr>
              <w:t>现场应急处置联系电话</w:t>
            </w:r>
          </w:p>
        </w:tc>
      </w:tr>
      <w:tr w:rsidR="00FE689C" w:rsidRPr="00AF661E" w:rsidTr="004C5F74">
        <w:trPr>
          <w:jc w:val="center"/>
        </w:trPr>
        <w:tc>
          <w:tcPr>
            <w:tcW w:w="3096" w:type="dxa"/>
            <w:gridSpan w:val="2"/>
          </w:tcPr>
          <w:p w:rsidR="00FE689C" w:rsidRPr="00AF661E" w:rsidRDefault="00FE689C" w:rsidP="004C5F74">
            <w:pPr>
              <w:widowControl/>
              <w:spacing w:line="240" w:lineRule="auto"/>
              <w:jc w:val="center"/>
              <w:rPr>
                <w:szCs w:val="24"/>
              </w:rPr>
            </w:pPr>
            <w:r w:rsidRPr="00AF661E">
              <w:rPr>
                <w:rFonts w:hint="eastAsia"/>
                <w:szCs w:val="24"/>
              </w:rPr>
              <w:t>姓名</w:t>
            </w:r>
          </w:p>
        </w:tc>
        <w:tc>
          <w:tcPr>
            <w:tcW w:w="3096" w:type="dxa"/>
            <w:gridSpan w:val="2"/>
          </w:tcPr>
          <w:p w:rsidR="00FE689C" w:rsidRPr="00AF661E" w:rsidRDefault="00FE689C" w:rsidP="004C5F74">
            <w:pPr>
              <w:widowControl/>
              <w:spacing w:line="240" w:lineRule="auto"/>
              <w:jc w:val="center"/>
              <w:rPr>
                <w:szCs w:val="24"/>
              </w:rPr>
            </w:pPr>
            <w:r w:rsidRPr="00AF661E">
              <w:rPr>
                <w:rFonts w:hint="eastAsia"/>
                <w:szCs w:val="24"/>
              </w:rPr>
              <w:t>电话</w:t>
            </w:r>
          </w:p>
        </w:tc>
        <w:tc>
          <w:tcPr>
            <w:tcW w:w="3097" w:type="dxa"/>
          </w:tcPr>
          <w:p w:rsidR="00FE689C" w:rsidRPr="00AF661E" w:rsidRDefault="00FE689C" w:rsidP="004C5F74">
            <w:pPr>
              <w:widowControl/>
              <w:spacing w:line="240" w:lineRule="auto"/>
              <w:jc w:val="center"/>
              <w:rPr>
                <w:szCs w:val="24"/>
              </w:rPr>
            </w:pPr>
            <w:r w:rsidRPr="00AF661E">
              <w:rPr>
                <w:rFonts w:hint="eastAsia"/>
                <w:szCs w:val="24"/>
              </w:rPr>
              <w:t>职务</w:t>
            </w:r>
          </w:p>
        </w:tc>
      </w:tr>
      <w:tr w:rsidR="00FE689C" w:rsidRPr="00AF661E" w:rsidTr="004C5F74">
        <w:trPr>
          <w:jc w:val="center"/>
        </w:trPr>
        <w:tc>
          <w:tcPr>
            <w:tcW w:w="3096" w:type="dxa"/>
            <w:gridSpan w:val="2"/>
            <w:vAlign w:val="center"/>
          </w:tcPr>
          <w:p w:rsidR="00FE689C" w:rsidRPr="00056696" w:rsidRDefault="00FE689C" w:rsidP="004C5F74">
            <w:pPr>
              <w:jc w:val="center"/>
              <w:rPr>
                <w:rFonts w:ascii="新宋体" w:eastAsia="新宋体" w:hAnsi="新宋体" w:cs="新宋体"/>
              </w:rPr>
            </w:pPr>
            <w:r>
              <w:rPr>
                <w:rFonts w:ascii="新宋体" w:eastAsia="新宋体" w:hAnsi="新宋体" w:cs="新宋体" w:hint="eastAsia"/>
              </w:rPr>
              <w:t>赵勇军</w:t>
            </w:r>
          </w:p>
        </w:tc>
        <w:tc>
          <w:tcPr>
            <w:tcW w:w="3096" w:type="dxa"/>
            <w:gridSpan w:val="2"/>
          </w:tcPr>
          <w:p w:rsidR="00FE689C" w:rsidRPr="00056696" w:rsidRDefault="00FE689C" w:rsidP="004C5F74">
            <w:pPr>
              <w:jc w:val="center"/>
              <w:rPr>
                <w:rFonts w:ascii="新宋体" w:eastAsia="新宋体" w:hAnsi="新宋体" w:cs="新宋体"/>
              </w:rPr>
            </w:pPr>
            <w:r w:rsidRPr="002B334D">
              <w:rPr>
                <w:rFonts w:ascii="宋体" w:hAnsi="宋体" w:hint="eastAsia"/>
                <w:kern w:val="0"/>
              </w:rPr>
              <w:t>13507917565</w:t>
            </w:r>
          </w:p>
        </w:tc>
        <w:tc>
          <w:tcPr>
            <w:tcW w:w="3097" w:type="dxa"/>
          </w:tcPr>
          <w:p w:rsidR="00FE689C" w:rsidRPr="00056696" w:rsidRDefault="00FE689C" w:rsidP="004C5F74">
            <w:pPr>
              <w:widowControl/>
              <w:spacing w:line="240" w:lineRule="auto"/>
              <w:jc w:val="center"/>
              <w:rPr>
                <w:szCs w:val="24"/>
              </w:rPr>
            </w:pPr>
            <w:r>
              <w:rPr>
                <w:rFonts w:hint="eastAsia"/>
                <w:szCs w:val="24"/>
              </w:rPr>
              <w:t>安环动力部副部长</w:t>
            </w:r>
          </w:p>
        </w:tc>
      </w:tr>
      <w:tr w:rsidR="00FE689C" w:rsidRPr="00AF661E" w:rsidTr="004C5F74">
        <w:trPr>
          <w:jc w:val="center"/>
        </w:trPr>
        <w:tc>
          <w:tcPr>
            <w:tcW w:w="9289" w:type="dxa"/>
            <w:gridSpan w:val="5"/>
          </w:tcPr>
          <w:p w:rsidR="00FE689C" w:rsidRPr="00AF661E" w:rsidRDefault="00FE689C" w:rsidP="004C5F74">
            <w:pPr>
              <w:widowControl/>
              <w:spacing w:line="240" w:lineRule="auto"/>
              <w:jc w:val="center"/>
              <w:rPr>
                <w:szCs w:val="24"/>
              </w:rPr>
            </w:pPr>
            <w:r w:rsidRPr="00AF661E">
              <w:rPr>
                <w:rFonts w:hint="eastAsia"/>
                <w:szCs w:val="24"/>
              </w:rPr>
              <w:t>现场处置方法</w:t>
            </w:r>
          </w:p>
        </w:tc>
      </w:tr>
      <w:tr w:rsidR="00FE689C" w:rsidRPr="00AF661E" w:rsidTr="004C5F74">
        <w:trPr>
          <w:jc w:val="center"/>
        </w:trPr>
        <w:tc>
          <w:tcPr>
            <w:tcW w:w="9289" w:type="dxa"/>
            <w:gridSpan w:val="5"/>
          </w:tcPr>
          <w:p w:rsidR="00F12173" w:rsidRPr="00970FA7" w:rsidRDefault="00F12173" w:rsidP="00F12173">
            <w:pPr>
              <w:adjustRightInd w:val="0"/>
              <w:snapToGrid w:val="0"/>
              <w:spacing w:line="360" w:lineRule="auto"/>
              <w:ind w:firstLineChars="200" w:firstLine="480"/>
              <w:rPr>
                <w:color w:val="FF0000"/>
                <w:szCs w:val="24"/>
              </w:rPr>
            </w:pPr>
            <w:r w:rsidRPr="00970FA7">
              <w:rPr>
                <w:color w:val="FF0000"/>
                <w:szCs w:val="24"/>
              </w:rPr>
              <w:t>生产过程中可能因操作失误、设备失修、腐蚀等原因使</w:t>
            </w:r>
            <w:r w:rsidR="00970FA7" w:rsidRPr="00970FA7">
              <w:rPr>
                <w:rFonts w:hint="eastAsia"/>
                <w:color w:val="FF0000"/>
                <w:szCs w:val="24"/>
              </w:rPr>
              <w:t>废乳化液、废机油及废石蜡</w:t>
            </w:r>
            <w:r w:rsidRPr="00970FA7">
              <w:rPr>
                <w:color w:val="FF0000"/>
                <w:szCs w:val="24"/>
              </w:rPr>
              <w:t>等危险废物泄漏，造成危险废物流失：</w:t>
            </w:r>
          </w:p>
          <w:p w:rsidR="00970FA7" w:rsidRPr="00970FA7" w:rsidRDefault="00970FA7" w:rsidP="00F12173">
            <w:pPr>
              <w:adjustRightInd w:val="0"/>
              <w:snapToGrid w:val="0"/>
              <w:spacing w:line="360" w:lineRule="auto"/>
              <w:ind w:firstLineChars="200" w:firstLine="480"/>
              <w:rPr>
                <w:color w:val="FF0000"/>
                <w:szCs w:val="24"/>
              </w:rPr>
            </w:pPr>
            <w:r w:rsidRPr="00970FA7">
              <w:rPr>
                <w:rFonts w:hint="eastAsia"/>
                <w:color w:val="FF0000"/>
                <w:szCs w:val="24"/>
              </w:rPr>
              <w:t>1</w:t>
            </w:r>
            <w:r w:rsidRPr="00970FA7">
              <w:rPr>
                <w:rFonts w:hint="eastAsia"/>
                <w:color w:val="FF0000"/>
                <w:szCs w:val="24"/>
              </w:rPr>
              <w:t>、储存泄漏</w:t>
            </w:r>
          </w:p>
          <w:p w:rsidR="00F12173" w:rsidRPr="00970FA7" w:rsidRDefault="00F12173" w:rsidP="00F12173">
            <w:pPr>
              <w:adjustRightInd w:val="0"/>
              <w:snapToGrid w:val="0"/>
              <w:spacing w:line="360" w:lineRule="auto"/>
              <w:ind w:firstLineChars="200" w:firstLine="480"/>
              <w:rPr>
                <w:color w:val="FF0000"/>
                <w:szCs w:val="24"/>
              </w:rPr>
            </w:pPr>
            <w:r w:rsidRPr="00970FA7">
              <w:rPr>
                <w:color w:val="FF0000"/>
                <w:szCs w:val="24"/>
              </w:rPr>
              <w:t>（</w:t>
            </w:r>
            <w:r w:rsidRPr="00970FA7">
              <w:rPr>
                <w:color w:val="FF0000"/>
                <w:szCs w:val="24"/>
              </w:rPr>
              <w:t>1</w:t>
            </w:r>
            <w:r w:rsidRPr="00970FA7">
              <w:rPr>
                <w:color w:val="FF0000"/>
                <w:szCs w:val="24"/>
              </w:rPr>
              <w:t>）最早发现事故者应立即向公司生产负责人报告，并采取相应措施控制事故的进一步发展。</w:t>
            </w:r>
          </w:p>
          <w:p w:rsidR="00F12173" w:rsidRPr="00970FA7" w:rsidRDefault="00F12173" w:rsidP="00F12173">
            <w:pPr>
              <w:adjustRightInd w:val="0"/>
              <w:snapToGrid w:val="0"/>
              <w:spacing w:line="360" w:lineRule="auto"/>
              <w:ind w:firstLineChars="200" w:firstLine="480"/>
              <w:rPr>
                <w:color w:val="FF0000"/>
                <w:szCs w:val="24"/>
              </w:rPr>
            </w:pPr>
            <w:r w:rsidRPr="00970FA7">
              <w:rPr>
                <w:color w:val="FF0000"/>
                <w:szCs w:val="24"/>
              </w:rPr>
              <w:t>（</w:t>
            </w:r>
            <w:r w:rsidRPr="00970FA7">
              <w:rPr>
                <w:color w:val="FF0000"/>
                <w:szCs w:val="24"/>
              </w:rPr>
              <w:t>2</w:t>
            </w:r>
            <w:r w:rsidRPr="00970FA7">
              <w:rPr>
                <w:color w:val="FF0000"/>
                <w:szCs w:val="24"/>
              </w:rPr>
              <w:t>）生产负责人在接到事故部门报告后，在第一时间内赶到现场，检查污、雨排水阀和闸，确认处于关闭状态，启用备用处理设施。</w:t>
            </w:r>
          </w:p>
          <w:p w:rsidR="00F12173" w:rsidRPr="00970FA7" w:rsidRDefault="00F12173" w:rsidP="00F12173">
            <w:pPr>
              <w:adjustRightInd w:val="0"/>
              <w:snapToGrid w:val="0"/>
              <w:spacing w:line="360" w:lineRule="auto"/>
              <w:ind w:firstLineChars="200" w:firstLine="480"/>
              <w:rPr>
                <w:color w:val="FF0000"/>
                <w:szCs w:val="24"/>
              </w:rPr>
            </w:pPr>
            <w:r w:rsidRPr="00970FA7">
              <w:rPr>
                <w:color w:val="FF0000"/>
                <w:szCs w:val="24"/>
              </w:rPr>
              <w:t>（</w:t>
            </w:r>
            <w:r w:rsidRPr="00970FA7">
              <w:rPr>
                <w:color w:val="FF0000"/>
                <w:szCs w:val="24"/>
              </w:rPr>
              <w:t>3</w:t>
            </w:r>
            <w:r w:rsidRPr="00970FA7">
              <w:rPr>
                <w:color w:val="FF0000"/>
                <w:szCs w:val="24"/>
              </w:rPr>
              <w:t>）组织人员盛接回收泄漏物，使用堵漏工具、材料控制泄漏。</w:t>
            </w:r>
          </w:p>
          <w:p w:rsidR="00F12173" w:rsidRPr="00970FA7" w:rsidRDefault="00F12173" w:rsidP="00F12173">
            <w:pPr>
              <w:adjustRightInd w:val="0"/>
              <w:snapToGrid w:val="0"/>
              <w:spacing w:line="360" w:lineRule="auto"/>
              <w:ind w:firstLineChars="200" w:firstLine="480"/>
              <w:rPr>
                <w:color w:val="FF0000"/>
                <w:szCs w:val="24"/>
              </w:rPr>
            </w:pPr>
            <w:r w:rsidRPr="00970FA7">
              <w:rPr>
                <w:color w:val="FF0000"/>
                <w:szCs w:val="24"/>
              </w:rPr>
              <w:t>（</w:t>
            </w:r>
            <w:r w:rsidRPr="00970FA7">
              <w:rPr>
                <w:color w:val="FF0000"/>
                <w:szCs w:val="24"/>
              </w:rPr>
              <w:t>4</w:t>
            </w:r>
            <w:r w:rsidRPr="00970FA7">
              <w:rPr>
                <w:color w:val="FF0000"/>
                <w:szCs w:val="24"/>
              </w:rPr>
              <w:t>）泄漏控制后，用适量水冲洗地面，冲洗水及泄漏物收集后统一委托有资质单位处理。</w:t>
            </w:r>
          </w:p>
          <w:p w:rsidR="00F12173" w:rsidRPr="00970FA7" w:rsidRDefault="00F12173" w:rsidP="00F12173">
            <w:pPr>
              <w:adjustRightInd w:val="0"/>
              <w:snapToGrid w:val="0"/>
              <w:spacing w:line="360" w:lineRule="auto"/>
              <w:ind w:firstLineChars="200" w:firstLine="480"/>
              <w:rPr>
                <w:color w:val="FF0000"/>
                <w:szCs w:val="24"/>
              </w:rPr>
            </w:pPr>
            <w:r w:rsidRPr="00970FA7">
              <w:rPr>
                <w:color w:val="FF0000"/>
                <w:szCs w:val="24"/>
              </w:rPr>
              <w:t>（</w:t>
            </w:r>
            <w:r w:rsidRPr="00970FA7">
              <w:rPr>
                <w:color w:val="FF0000"/>
                <w:szCs w:val="24"/>
              </w:rPr>
              <w:t>5</w:t>
            </w:r>
            <w:r w:rsidRPr="00970FA7">
              <w:rPr>
                <w:color w:val="FF0000"/>
                <w:szCs w:val="24"/>
              </w:rPr>
              <w:t>）事故发生后，事故发生部门应立即调查事故发生原因，查明能否控制局面，若自行不能控制，则应迅速向上级部门报告。</w:t>
            </w:r>
          </w:p>
          <w:p w:rsidR="00F12173" w:rsidRPr="00970FA7" w:rsidRDefault="00970FA7" w:rsidP="00F12173">
            <w:pPr>
              <w:adjustRightInd w:val="0"/>
              <w:snapToGrid w:val="0"/>
              <w:spacing w:line="360" w:lineRule="auto"/>
              <w:ind w:firstLineChars="200" w:firstLine="480"/>
              <w:rPr>
                <w:color w:val="FF0000"/>
                <w:szCs w:val="24"/>
              </w:rPr>
            </w:pPr>
            <w:r w:rsidRPr="00970FA7">
              <w:rPr>
                <w:rFonts w:hint="eastAsia"/>
                <w:color w:val="FF0000"/>
                <w:szCs w:val="24"/>
              </w:rPr>
              <w:t>2</w:t>
            </w:r>
            <w:r w:rsidRPr="00970FA7">
              <w:rPr>
                <w:rFonts w:hint="eastAsia"/>
                <w:color w:val="FF0000"/>
                <w:szCs w:val="24"/>
              </w:rPr>
              <w:t>、</w:t>
            </w:r>
            <w:r w:rsidR="00F12173" w:rsidRPr="00970FA7">
              <w:rPr>
                <w:color w:val="FF0000"/>
                <w:szCs w:val="24"/>
              </w:rPr>
              <w:t>危险废物在厂内收集、贮存和转移过程中因容器破损，造成危险废物流失：</w:t>
            </w:r>
          </w:p>
          <w:p w:rsidR="00F12173" w:rsidRPr="00970FA7" w:rsidRDefault="00F12173" w:rsidP="00F12173">
            <w:pPr>
              <w:adjustRightInd w:val="0"/>
              <w:snapToGrid w:val="0"/>
              <w:spacing w:line="360" w:lineRule="auto"/>
              <w:ind w:firstLineChars="200" w:firstLine="480"/>
              <w:rPr>
                <w:color w:val="FF0000"/>
                <w:szCs w:val="24"/>
              </w:rPr>
            </w:pPr>
            <w:r w:rsidRPr="00970FA7">
              <w:rPr>
                <w:color w:val="FF0000"/>
                <w:szCs w:val="24"/>
              </w:rPr>
              <w:t>1</w:t>
            </w:r>
            <w:r w:rsidRPr="00970FA7">
              <w:rPr>
                <w:color w:val="FF0000"/>
                <w:szCs w:val="24"/>
              </w:rPr>
              <w:t>）最早发现事故者应立即更换容器，避免危废因容器破损而泄漏或流失。</w:t>
            </w:r>
          </w:p>
          <w:p w:rsidR="00F12173" w:rsidRPr="00970FA7" w:rsidRDefault="00F12173" w:rsidP="00F12173">
            <w:pPr>
              <w:adjustRightInd w:val="0"/>
              <w:snapToGrid w:val="0"/>
              <w:spacing w:line="360" w:lineRule="auto"/>
              <w:ind w:firstLineChars="200" w:firstLine="480"/>
              <w:rPr>
                <w:color w:val="FF0000"/>
                <w:szCs w:val="24"/>
              </w:rPr>
            </w:pPr>
            <w:r w:rsidRPr="00970FA7">
              <w:rPr>
                <w:color w:val="FF0000"/>
                <w:szCs w:val="24"/>
              </w:rPr>
              <w:t>2</w:t>
            </w:r>
            <w:r w:rsidRPr="00970FA7">
              <w:rPr>
                <w:color w:val="FF0000"/>
                <w:szCs w:val="24"/>
              </w:rPr>
              <w:t>）检查危险废物是否因容器破损而发生泄漏或流失，若有危险废物泄漏，应及时将泄漏的危废收集到容器中，用适量水冲洗地面，冲洗水及泄漏物收集后统一委托有资质单位处理。</w:t>
            </w:r>
          </w:p>
          <w:p w:rsidR="00F12173" w:rsidRPr="00970FA7" w:rsidRDefault="00F12173" w:rsidP="00F12173">
            <w:pPr>
              <w:adjustRightInd w:val="0"/>
              <w:snapToGrid w:val="0"/>
              <w:spacing w:line="360" w:lineRule="auto"/>
              <w:ind w:firstLineChars="200" w:firstLine="480"/>
              <w:rPr>
                <w:color w:val="FF0000"/>
                <w:szCs w:val="24"/>
              </w:rPr>
            </w:pPr>
            <w:r w:rsidRPr="00970FA7">
              <w:rPr>
                <w:color w:val="FF0000"/>
                <w:szCs w:val="24"/>
              </w:rPr>
              <w:t>3</w:t>
            </w:r>
            <w:r w:rsidRPr="00970FA7">
              <w:rPr>
                <w:color w:val="FF0000"/>
                <w:szCs w:val="24"/>
              </w:rPr>
              <w:t>）若危废泄漏或流失污染土壤，收集置换污染土壤，合理处置，恢复环境。</w:t>
            </w:r>
          </w:p>
          <w:p w:rsidR="00F12173" w:rsidRPr="00970FA7" w:rsidRDefault="00F12173" w:rsidP="00F12173">
            <w:pPr>
              <w:adjustRightInd w:val="0"/>
              <w:snapToGrid w:val="0"/>
              <w:spacing w:line="360" w:lineRule="auto"/>
              <w:ind w:firstLineChars="200" w:firstLine="480"/>
              <w:rPr>
                <w:color w:val="FF0000"/>
                <w:szCs w:val="24"/>
              </w:rPr>
            </w:pPr>
            <w:r w:rsidRPr="00970FA7">
              <w:rPr>
                <w:color w:val="FF0000"/>
                <w:szCs w:val="24"/>
              </w:rPr>
              <w:t>4</w:t>
            </w:r>
            <w:r w:rsidRPr="00970FA7">
              <w:rPr>
                <w:color w:val="FF0000"/>
                <w:szCs w:val="24"/>
              </w:rPr>
              <w:t>）事故发生后，及时查明原因并加强管理，防止类似事件再次发生。</w:t>
            </w:r>
          </w:p>
          <w:p w:rsidR="00FE689C" w:rsidRPr="00970FA7" w:rsidRDefault="00970FA7" w:rsidP="004C5F74">
            <w:pPr>
              <w:adjustRightInd w:val="0"/>
              <w:snapToGrid w:val="0"/>
              <w:spacing w:line="360" w:lineRule="auto"/>
              <w:ind w:firstLineChars="200" w:firstLine="480"/>
              <w:rPr>
                <w:color w:val="FF0000"/>
                <w:szCs w:val="24"/>
              </w:rPr>
            </w:pPr>
            <w:r w:rsidRPr="00970FA7">
              <w:rPr>
                <w:rFonts w:hint="eastAsia"/>
                <w:color w:val="FF0000"/>
                <w:szCs w:val="24"/>
              </w:rPr>
              <w:t>3</w:t>
            </w:r>
            <w:r w:rsidR="00FE689C" w:rsidRPr="00970FA7">
              <w:rPr>
                <w:rFonts w:hint="eastAsia"/>
                <w:color w:val="FF0000"/>
                <w:szCs w:val="24"/>
              </w:rPr>
              <w:t>、</w:t>
            </w:r>
            <w:r w:rsidR="00FE689C" w:rsidRPr="00970FA7">
              <w:rPr>
                <w:color w:val="FF0000"/>
                <w:szCs w:val="24"/>
              </w:rPr>
              <w:t>救援扩大</w:t>
            </w:r>
          </w:p>
          <w:p w:rsidR="00FE689C" w:rsidRPr="00AF661E" w:rsidRDefault="00FE689C" w:rsidP="004C5F74">
            <w:pPr>
              <w:widowControl/>
              <w:spacing w:line="240" w:lineRule="auto"/>
              <w:ind w:firstLineChars="200" w:firstLine="480"/>
              <w:jc w:val="left"/>
              <w:rPr>
                <w:szCs w:val="24"/>
              </w:rPr>
            </w:pPr>
            <w:r w:rsidRPr="00970FA7">
              <w:rPr>
                <w:rFonts w:hint="eastAsia"/>
                <w:color w:val="FF0000"/>
                <w:szCs w:val="24"/>
              </w:rPr>
              <w:t>上述操作后，若</w:t>
            </w:r>
            <w:r w:rsidRPr="00970FA7">
              <w:rPr>
                <w:rFonts w:hAnsi="宋体"/>
                <w:color w:val="FF0000"/>
                <w:kern w:val="0"/>
                <w:lang w:val="zh-CN"/>
              </w:rPr>
              <w:t>事件现场得到控制，事件条件已经消除</w:t>
            </w:r>
            <w:r w:rsidRPr="00970FA7">
              <w:rPr>
                <w:rFonts w:hAnsi="宋体" w:hint="eastAsia"/>
                <w:color w:val="FF0000"/>
                <w:kern w:val="0"/>
                <w:lang w:val="zh-CN"/>
              </w:rPr>
              <w:t>，则结束应急响应，及时分析事故原因，做好总结评估；若事件现场无法控制，则上升上一级预案</w:t>
            </w:r>
            <w:r w:rsidRPr="00970FA7">
              <w:rPr>
                <w:rFonts w:hint="eastAsia"/>
                <w:color w:val="FF0000"/>
                <w:szCs w:val="24"/>
              </w:rPr>
              <w:t>。</w:t>
            </w:r>
          </w:p>
        </w:tc>
      </w:tr>
      <w:tr w:rsidR="00FE689C" w:rsidRPr="00AF661E" w:rsidTr="004C5F74">
        <w:trPr>
          <w:jc w:val="center"/>
        </w:trPr>
        <w:tc>
          <w:tcPr>
            <w:tcW w:w="9289" w:type="dxa"/>
            <w:gridSpan w:val="5"/>
          </w:tcPr>
          <w:p w:rsidR="00FE689C" w:rsidRPr="00AF661E" w:rsidRDefault="00FE689C" w:rsidP="004C5F74">
            <w:pPr>
              <w:widowControl/>
              <w:spacing w:line="240" w:lineRule="auto"/>
              <w:jc w:val="center"/>
              <w:rPr>
                <w:szCs w:val="24"/>
              </w:rPr>
            </w:pPr>
            <w:r w:rsidRPr="00AF661E">
              <w:rPr>
                <w:rFonts w:hint="eastAsia"/>
                <w:szCs w:val="24"/>
              </w:rPr>
              <w:t>应急物资</w:t>
            </w:r>
          </w:p>
        </w:tc>
      </w:tr>
      <w:tr w:rsidR="00FE689C" w:rsidRPr="00AF661E" w:rsidTr="004C5F74">
        <w:trPr>
          <w:jc w:val="center"/>
        </w:trPr>
        <w:tc>
          <w:tcPr>
            <w:tcW w:w="9289" w:type="dxa"/>
            <w:gridSpan w:val="5"/>
          </w:tcPr>
          <w:p w:rsidR="00FE689C" w:rsidRPr="00AF661E" w:rsidRDefault="00FE689C" w:rsidP="004C5F74">
            <w:pPr>
              <w:widowControl/>
              <w:spacing w:line="240" w:lineRule="auto"/>
              <w:jc w:val="center"/>
              <w:rPr>
                <w:szCs w:val="24"/>
              </w:rPr>
            </w:pPr>
            <w:r>
              <w:rPr>
                <w:rFonts w:hint="eastAsia"/>
                <w:szCs w:val="24"/>
              </w:rPr>
              <w:t>正压自给式呼吸机、防化服</w:t>
            </w:r>
            <w:r w:rsidRPr="00AF661E">
              <w:rPr>
                <w:rFonts w:hint="eastAsia"/>
                <w:szCs w:val="24"/>
              </w:rPr>
              <w:t>、防酸服、堵漏物资、沙土、消防设施、监测设备等</w:t>
            </w:r>
          </w:p>
        </w:tc>
      </w:tr>
      <w:tr w:rsidR="00FE689C" w:rsidRPr="00AF661E" w:rsidTr="004C5F74">
        <w:trPr>
          <w:jc w:val="center"/>
        </w:trPr>
        <w:tc>
          <w:tcPr>
            <w:tcW w:w="9289" w:type="dxa"/>
            <w:gridSpan w:val="5"/>
          </w:tcPr>
          <w:p w:rsidR="00FE689C" w:rsidRPr="00AF661E" w:rsidRDefault="00FE689C" w:rsidP="004C5F74">
            <w:pPr>
              <w:widowControl/>
              <w:spacing w:line="240" w:lineRule="auto"/>
              <w:jc w:val="center"/>
              <w:rPr>
                <w:szCs w:val="24"/>
              </w:rPr>
            </w:pPr>
            <w:r w:rsidRPr="00AF661E">
              <w:rPr>
                <w:rFonts w:hint="eastAsia"/>
                <w:szCs w:val="24"/>
              </w:rPr>
              <w:lastRenderedPageBreak/>
              <w:t>外部联系电话</w:t>
            </w:r>
          </w:p>
        </w:tc>
      </w:tr>
      <w:tr w:rsidR="00FE689C" w:rsidRPr="00AF661E" w:rsidTr="004C5F74">
        <w:trPr>
          <w:jc w:val="center"/>
        </w:trPr>
        <w:tc>
          <w:tcPr>
            <w:tcW w:w="4751" w:type="dxa"/>
            <w:gridSpan w:val="3"/>
          </w:tcPr>
          <w:p w:rsidR="00FE689C" w:rsidRPr="00AF661E" w:rsidRDefault="00FE689C" w:rsidP="004C5F74">
            <w:pPr>
              <w:widowControl/>
              <w:spacing w:line="240" w:lineRule="auto"/>
              <w:jc w:val="center"/>
              <w:rPr>
                <w:szCs w:val="24"/>
              </w:rPr>
            </w:pPr>
            <w:r w:rsidRPr="00AF661E">
              <w:rPr>
                <w:rFonts w:hint="eastAsia"/>
                <w:szCs w:val="24"/>
              </w:rPr>
              <w:t>火警</w:t>
            </w:r>
          </w:p>
        </w:tc>
        <w:tc>
          <w:tcPr>
            <w:tcW w:w="4538" w:type="dxa"/>
            <w:gridSpan w:val="2"/>
          </w:tcPr>
          <w:p w:rsidR="00FE689C" w:rsidRPr="00AF661E" w:rsidRDefault="00FE689C" w:rsidP="004C5F74">
            <w:pPr>
              <w:widowControl/>
              <w:spacing w:line="240" w:lineRule="auto"/>
              <w:jc w:val="center"/>
              <w:rPr>
                <w:sz w:val="21"/>
                <w:szCs w:val="21"/>
              </w:rPr>
            </w:pPr>
            <w:r w:rsidRPr="00AF661E">
              <w:rPr>
                <w:sz w:val="21"/>
                <w:szCs w:val="21"/>
              </w:rPr>
              <w:t>119</w:t>
            </w:r>
          </w:p>
        </w:tc>
      </w:tr>
      <w:tr w:rsidR="00FE689C" w:rsidRPr="00AF661E" w:rsidTr="004C5F74">
        <w:trPr>
          <w:jc w:val="center"/>
        </w:trPr>
        <w:tc>
          <w:tcPr>
            <w:tcW w:w="4751" w:type="dxa"/>
            <w:gridSpan w:val="3"/>
          </w:tcPr>
          <w:p w:rsidR="00FE689C" w:rsidRPr="00AF661E" w:rsidRDefault="00FE689C" w:rsidP="004C5F74">
            <w:pPr>
              <w:widowControl/>
              <w:spacing w:line="240" w:lineRule="auto"/>
              <w:jc w:val="center"/>
              <w:rPr>
                <w:szCs w:val="24"/>
              </w:rPr>
            </w:pPr>
            <w:r w:rsidRPr="00AF661E">
              <w:rPr>
                <w:rFonts w:hint="eastAsia"/>
                <w:szCs w:val="24"/>
              </w:rPr>
              <w:t>急救</w:t>
            </w:r>
          </w:p>
        </w:tc>
        <w:tc>
          <w:tcPr>
            <w:tcW w:w="4538" w:type="dxa"/>
            <w:gridSpan w:val="2"/>
          </w:tcPr>
          <w:p w:rsidR="00FE689C" w:rsidRPr="00AF661E" w:rsidRDefault="00FE689C" w:rsidP="004C5F74">
            <w:pPr>
              <w:widowControl/>
              <w:spacing w:line="240" w:lineRule="auto"/>
              <w:jc w:val="center"/>
              <w:rPr>
                <w:sz w:val="21"/>
                <w:szCs w:val="21"/>
              </w:rPr>
            </w:pPr>
            <w:r w:rsidRPr="00AF661E">
              <w:rPr>
                <w:sz w:val="21"/>
                <w:szCs w:val="21"/>
              </w:rPr>
              <w:t>120</w:t>
            </w:r>
          </w:p>
        </w:tc>
      </w:tr>
    </w:tbl>
    <w:p w:rsidR="00FE689C" w:rsidRPr="00FE689C" w:rsidRDefault="00FE689C" w:rsidP="00FE689C">
      <w:pPr>
        <w:pStyle w:val="Default1"/>
      </w:pPr>
    </w:p>
    <w:p w:rsidR="00284401" w:rsidRPr="00056696" w:rsidRDefault="00284401" w:rsidP="005F0580">
      <w:pPr>
        <w:spacing w:beforeLines="50"/>
        <w:rPr>
          <w:szCs w:val="24"/>
        </w:rPr>
        <w:sectPr w:rsidR="00284401" w:rsidRPr="00056696">
          <w:pgSz w:w="11906" w:h="16838"/>
          <w:pgMar w:top="1134" w:right="1797" w:bottom="1134" w:left="1797" w:header="851" w:footer="992" w:gutter="0"/>
          <w:cols w:space="720"/>
          <w:docGrid w:type="lines" w:linePitch="381"/>
        </w:sectPr>
      </w:pPr>
    </w:p>
    <w:p w:rsidR="00284401" w:rsidRPr="00056696" w:rsidRDefault="00177EED">
      <w:pPr>
        <w:pStyle w:val="3"/>
        <w:spacing w:before="156" w:after="156"/>
        <w:rPr>
          <w:rStyle w:val="2Char"/>
        </w:rPr>
      </w:pPr>
      <w:bookmarkStart w:id="536" w:name="_Toc40199625"/>
      <w:r w:rsidRPr="00056696">
        <w:rPr>
          <w:rStyle w:val="2Char"/>
        </w:rPr>
        <w:lastRenderedPageBreak/>
        <w:t>附件</w:t>
      </w:r>
      <w:r w:rsidR="00AC2F3C" w:rsidRPr="00056696">
        <w:rPr>
          <w:rStyle w:val="2Char"/>
          <w:rFonts w:hint="eastAsia"/>
        </w:rPr>
        <w:t>6</w:t>
      </w:r>
      <w:r w:rsidRPr="00056696">
        <w:rPr>
          <w:rStyle w:val="2Char"/>
          <w:rFonts w:hint="eastAsia"/>
        </w:rPr>
        <w:t xml:space="preserve"> </w:t>
      </w:r>
      <w:r w:rsidRPr="00056696">
        <w:rPr>
          <w:rStyle w:val="2Char"/>
        </w:rPr>
        <w:t>培训记录表</w:t>
      </w:r>
      <w:bookmarkEnd w:id="536"/>
    </w:p>
    <w:p w:rsidR="00284401" w:rsidRPr="00056696" w:rsidRDefault="00177EED">
      <w:pPr>
        <w:widowControl/>
        <w:jc w:val="center"/>
        <w:rPr>
          <w:b/>
          <w:kern w:val="0"/>
        </w:rPr>
      </w:pPr>
      <w:r w:rsidRPr="00056696">
        <w:rPr>
          <w:b/>
          <w:kern w:val="0"/>
        </w:rPr>
        <w:t>培训记录表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877"/>
        <w:gridCol w:w="2357"/>
        <w:gridCol w:w="1946"/>
        <w:gridCol w:w="2342"/>
      </w:tblGrid>
      <w:tr w:rsidR="00284401" w:rsidRPr="00056696">
        <w:trPr>
          <w:trHeight w:val="579"/>
          <w:jc w:val="center"/>
        </w:trPr>
        <w:tc>
          <w:tcPr>
            <w:tcW w:w="1101" w:type="pct"/>
            <w:vAlign w:val="center"/>
          </w:tcPr>
          <w:p w:rsidR="00284401" w:rsidRPr="00056696" w:rsidRDefault="00177EED">
            <w:pPr>
              <w:widowControl/>
              <w:spacing w:line="240" w:lineRule="auto"/>
              <w:jc w:val="center"/>
              <w:rPr>
                <w:kern w:val="0"/>
                <w:szCs w:val="21"/>
              </w:rPr>
            </w:pPr>
            <w:r w:rsidRPr="00056696">
              <w:rPr>
                <w:kern w:val="0"/>
                <w:szCs w:val="21"/>
              </w:rPr>
              <w:t>单位名称</w:t>
            </w:r>
          </w:p>
        </w:tc>
        <w:tc>
          <w:tcPr>
            <w:tcW w:w="3899" w:type="pct"/>
            <w:gridSpan w:val="3"/>
            <w:vAlign w:val="center"/>
          </w:tcPr>
          <w:p w:rsidR="00284401" w:rsidRPr="00056696" w:rsidRDefault="00284401">
            <w:pPr>
              <w:widowControl/>
              <w:spacing w:line="240" w:lineRule="auto"/>
              <w:jc w:val="center"/>
              <w:rPr>
                <w:kern w:val="0"/>
                <w:szCs w:val="21"/>
              </w:rPr>
            </w:pPr>
          </w:p>
        </w:tc>
      </w:tr>
      <w:tr w:rsidR="00284401" w:rsidRPr="00056696">
        <w:trPr>
          <w:trHeight w:val="579"/>
          <w:jc w:val="center"/>
        </w:trPr>
        <w:tc>
          <w:tcPr>
            <w:tcW w:w="1101" w:type="pct"/>
            <w:vAlign w:val="center"/>
          </w:tcPr>
          <w:p w:rsidR="00284401" w:rsidRPr="00056696" w:rsidRDefault="00177EED">
            <w:pPr>
              <w:widowControl/>
              <w:spacing w:line="240" w:lineRule="auto"/>
              <w:jc w:val="center"/>
              <w:rPr>
                <w:kern w:val="0"/>
                <w:szCs w:val="21"/>
              </w:rPr>
            </w:pPr>
            <w:r w:rsidRPr="00056696">
              <w:rPr>
                <w:kern w:val="0"/>
                <w:szCs w:val="21"/>
              </w:rPr>
              <w:t>培训时间</w:t>
            </w:r>
          </w:p>
        </w:tc>
        <w:tc>
          <w:tcPr>
            <w:tcW w:w="1383" w:type="pct"/>
            <w:vAlign w:val="center"/>
          </w:tcPr>
          <w:p w:rsidR="00284401" w:rsidRPr="00056696" w:rsidRDefault="00284401">
            <w:pPr>
              <w:widowControl/>
              <w:spacing w:line="240" w:lineRule="auto"/>
              <w:jc w:val="center"/>
              <w:rPr>
                <w:kern w:val="0"/>
                <w:szCs w:val="21"/>
              </w:rPr>
            </w:pPr>
          </w:p>
        </w:tc>
        <w:tc>
          <w:tcPr>
            <w:tcW w:w="1142" w:type="pct"/>
            <w:vAlign w:val="center"/>
          </w:tcPr>
          <w:p w:rsidR="00284401" w:rsidRPr="00056696" w:rsidRDefault="00177EED">
            <w:pPr>
              <w:widowControl/>
              <w:spacing w:line="240" w:lineRule="auto"/>
              <w:jc w:val="center"/>
              <w:rPr>
                <w:kern w:val="0"/>
                <w:szCs w:val="21"/>
              </w:rPr>
            </w:pPr>
            <w:r w:rsidRPr="00056696">
              <w:rPr>
                <w:kern w:val="0"/>
                <w:szCs w:val="21"/>
              </w:rPr>
              <w:t>培训地点</w:t>
            </w:r>
          </w:p>
        </w:tc>
        <w:tc>
          <w:tcPr>
            <w:tcW w:w="1374" w:type="pct"/>
            <w:vAlign w:val="center"/>
          </w:tcPr>
          <w:p w:rsidR="00284401" w:rsidRPr="00056696" w:rsidRDefault="00284401">
            <w:pPr>
              <w:widowControl/>
              <w:spacing w:line="240" w:lineRule="auto"/>
              <w:jc w:val="center"/>
              <w:rPr>
                <w:kern w:val="0"/>
                <w:szCs w:val="21"/>
              </w:rPr>
            </w:pPr>
          </w:p>
        </w:tc>
      </w:tr>
      <w:tr w:rsidR="00284401" w:rsidRPr="00056696">
        <w:trPr>
          <w:trHeight w:val="579"/>
          <w:jc w:val="center"/>
        </w:trPr>
        <w:tc>
          <w:tcPr>
            <w:tcW w:w="1101" w:type="pct"/>
            <w:vAlign w:val="center"/>
          </w:tcPr>
          <w:p w:rsidR="00284401" w:rsidRPr="00056696" w:rsidRDefault="00177EED">
            <w:pPr>
              <w:widowControl/>
              <w:spacing w:line="240" w:lineRule="auto"/>
              <w:jc w:val="center"/>
              <w:rPr>
                <w:kern w:val="0"/>
                <w:szCs w:val="21"/>
              </w:rPr>
            </w:pPr>
            <w:r w:rsidRPr="00056696">
              <w:rPr>
                <w:kern w:val="0"/>
                <w:szCs w:val="21"/>
              </w:rPr>
              <w:t>培训讲师</w:t>
            </w:r>
          </w:p>
        </w:tc>
        <w:tc>
          <w:tcPr>
            <w:tcW w:w="3899" w:type="pct"/>
            <w:gridSpan w:val="3"/>
            <w:vAlign w:val="center"/>
          </w:tcPr>
          <w:p w:rsidR="00284401" w:rsidRPr="00056696" w:rsidRDefault="00284401">
            <w:pPr>
              <w:widowControl/>
              <w:spacing w:line="240" w:lineRule="auto"/>
              <w:jc w:val="center"/>
              <w:rPr>
                <w:kern w:val="0"/>
                <w:szCs w:val="21"/>
              </w:rPr>
            </w:pPr>
          </w:p>
        </w:tc>
      </w:tr>
      <w:tr w:rsidR="00284401" w:rsidRPr="00056696">
        <w:trPr>
          <w:trHeight w:val="3462"/>
          <w:jc w:val="center"/>
        </w:trPr>
        <w:tc>
          <w:tcPr>
            <w:tcW w:w="5000" w:type="pct"/>
            <w:gridSpan w:val="4"/>
            <w:vAlign w:val="center"/>
          </w:tcPr>
          <w:p w:rsidR="00284401" w:rsidRPr="00056696" w:rsidRDefault="00177EED">
            <w:pPr>
              <w:widowControl/>
              <w:spacing w:line="240" w:lineRule="auto"/>
              <w:jc w:val="left"/>
              <w:rPr>
                <w:kern w:val="0"/>
                <w:szCs w:val="21"/>
              </w:rPr>
            </w:pPr>
            <w:r w:rsidRPr="00056696">
              <w:rPr>
                <w:kern w:val="0"/>
                <w:szCs w:val="21"/>
              </w:rPr>
              <w:t>培训内容：</w:t>
            </w:r>
          </w:p>
          <w:p w:rsidR="00284401" w:rsidRPr="00056696" w:rsidRDefault="00284401">
            <w:pPr>
              <w:widowControl/>
              <w:spacing w:line="240" w:lineRule="auto"/>
              <w:jc w:val="left"/>
              <w:rPr>
                <w:kern w:val="0"/>
                <w:szCs w:val="21"/>
              </w:rPr>
            </w:pPr>
          </w:p>
          <w:p w:rsidR="00284401" w:rsidRPr="00056696" w:rsidRDefault="00284401">
            <w:pPr>
              <w:widowControl/>
              <w:spacing w:line="240" w:lineRule="auto"/>
              <w:jc w:val="left"/>
              <w:rPr>
                <w:kern w:val="0"/>
                <w:szCs w:val="21"/>
              </w:rPr>
            </w:pPr>
          </w:p>
          <w:p w:rsidR="00284401" w:rsidRPr="00056696" w:rsidRDefault="00284401">
            <w:pPr>
              <w:widowControl/>
              <w:spacing w:line="240" w:lineRule="auto"/>
              <w:jc w:val="left"/>
              <w:rPr>
                <w:kern w:val="0"/>
                <w:szCs w:val="21"/>
              </w:rPr>
            </w:pPr>
          </w:p>
        </w:tc>
      </w:tr>
      <w:tr w:rsidR="00284401" w:rsidRPr="00056696">
        <w:trPr>
          <w:trHeight w:val="579"/>
          <w:jc w:val="center"/>
        </w:trPr>
        <w:tc>
          <w:tcPr>
            <w:tcW w:w="1101" w:type="pct"/>
            <w:vAlign w:val="center"/>
          </w:tcPr>
          <w:p w:rsidR="00284401" w:rsidRPr="00056696" w:rsidRDefault="00177EED">
            <w:pPr>
              <w:widowControl/>
              <w:spacing w:line="240" w:lineRule="auto"/>
              <w:jc w:val="center"/>
              <w:rPr>
                <w:kern w:val="0"/>
                <w:szCs w:val="21"/>
              </w:rPr>
            </w:pPr>
            <w:r w:rsidRPr="00056696">
              <w:rPr>
                <w:kern w:val="0"/>
                <w:szCs w:val="21"/>
              </w:rPr>
              <w:t>参加培训人员</w:t>
            </w:r>
          </w:p>
        </w:tc>
        <w:tc>
          <w:tcPr>
            <w:tcW w:w="1383" w:type="pct"/>
            <w:vAlign w:val="center"/>
          </w:tcPr>
          <w:p w:rsidR="00284401" w:rsidRPr="00056696" w:rsidRDefault="00177EED">
            <w:pPr>
              <w:widowControl/>
              <w:spacing w:line="240" w:lineRule="auto"/>
              <w:jc w:val="center"/>
              <w:rPr>
                <w:kern w:val="0"/>
                <w:szCs w:val="21"/>
              </w:rPr>
            </w:pPr>
            <w:r w:rsidRPr="00056696">
              <w:rPr>
                <w:kern w:val="0"/>
                <w:szCs w:val="21"/>
              </w:rPr>
              <w:t>签到</w:t>
            </w:r>
          </w:p>
        </w:tc>
        <w:tc>
          <w:tcPr>
            <w:tcW w:w="1142" w:type="pct"/>
            <w:vAlign w:val="center"/>
          </w:tcPr>
          <w:p w:rsidR="00284401" w:rsidRPr="00056696" w:rsidRDefault="00177EED">
            <w:pPr>
              <w:widowControl/>
              <w:spacing w:line="240" w:lineRule="auto"/>
              <w:jc w:val="center"/>
              <w:rPr>
                <w:kern w:val="0"/>
                <w:szCs w:val="21"/>
              </w:rPr>
            </w:pPr>
            <w:r w:rsidRPr="00056696">
              <w:rPr>
                <w:kern w:val="0"/>
                <w:szCs w:val="21"/>
              </w:rPr>
              <w:t>参加培训人员</w:t>
            </w:r>
          </w:p>
        </w:tc>
        <w:tc>
          <w:tcPr>
            <w:tcW w:w="1374" w:type="pct"/>
            <w:vAlign w:val="center"/>
          </w:tcPr>
          <w:p w:rsidR="00284401" w:rsidRPr="00056696" w:rsidRDefault="00177EED">
            <w:pPr>
              <w:widowControl/>
              <w:spacing w:line="240" w:lineRule="auto"/>
              <w:jc w:val="center"/>
              <w:rPr>
                <w:kern w:val="0"/>
                <w:szCs w:val="21"/>
              </w:rPr>
            </w:pPr>
            <w:r w:rsidRPr="00056696">
              <w:rPr>
                <w:kern w:val="0"/>
                <w:szCs w:val="21"/>
              </w:rPr>
              <w:t>签到</w:t>
            </w:r>
          </w:p>
        </w:tc>
      </w:tr>
      <w:tr w:rsidR="00284401" w:rsidRPr="00056696">
        <w:trPr>
          <w:trHeight w:val="579"/>
          <w:jc w:val="center"/>
        </w:trPr>
        <w:tc>
          <w:tcPr>
            <w:tcW w:w="1101" w:type="pct"/>
            <w:vAlign w:val="center"/>
          </w:tcPr>
          <w:p w:rsidR="00284401" w:rsidRPr="00056696" w:rsidRDefault="00284401">
            <w:pPr>
              <w:widowControl/>
              <w:spacing w:line="240" w:lineRule="auto"/>
              <w:jc w:val="center"/>
              <w:rPr>
                <w:kern w:val="0"/>
                <w:szCs w:val="21"/>
              </w:rPr>
            </w:pPr>
          </w:p>
        </w:tc>
        <w:tc>
          <w:tcPr>
            <w:tcW w:w="1383" w:type="pct"/>
            <w:vAlign w:val="center"/>
          </w:tcPr>
          <w:p w:rsidR="00284401" w:rsidRPr="00056696" w:rsidRDefault="00284401">
            <w:pPr>
              <w:widowControl/>
              <w:spacing w:line="240" w:lineRule="auto"/>
              <w:jc w:val="center"/>
              <w:rPr>
                <w:kern w:val="0"/>
                <w:szCs w:val="21"/>
              </w:rPr>
            </w:pPr>
          </w:p>
        </w:tc>
        <w:tc>
          <w:tcPr>
            <w:tcW w:w="1142" w:type="pct"/>
            <w:vAlign w:val="center"/>
          </w:tcPr>
          <w:p w:rsidR="00284401" w:rsidRPr="00056696" w:rsidRDefault="00284401">
            <w:pPr>
              <w:widowControl/>
              <w:spacing w:line="240" w:lineRule="auto"/>
              <w:jc w:val="center"/>
              <w:rPr>
                <w:kern w:val="0"/>
                <w:szCs w:val="21"/>
              </w:rPr>
            </w:pPr>
          </w:p>
        </w:tc>
        <w:tc>
          <w:tcPr>
            <w:tcW w:w="1374" w:type="pct"/>
            <w:vAlign w:val="center"/>
          </w:tcPr>
          <w:p w:rsidR="00284401" w:rsidRPr="00056696" w:rsidRDefault="00284401">
            <w:pPr>
              <w:widowControl/>
              <w:spacing w:line="240" w:lineRule="auto"/>
              <w:jc w:val="center"/>
              <w:rPr>
                <w:kern w:val="0"/>
                <w:szCs w:val="21"/>
              </w:rPr>
            </w:pPr>
          </w:p>
        </w:tc>
      </w:tr>
      <w:tr w:rsidR="00284401" w:rsidRPr="00056696">
        <w:trPr>
          <w:trHeight w:val="579"/>
          <w:jc w:val="center"/>
        </w:trPr>
        <w:tc>
          <w:tcPr>
            <w:tcW w:w="1101" w:type="pct"/>
            <w:vAlign w:val="center"/>
          </w:tcPr>
          <w:p w:rsidR="00284401" w:rsidRPr="00056696" w:rsidRDefault="00284401">
            <w:pPr>
              <w:widowControl/>
              <w:spacing w:line="240" w:lineRule="auto"/>
              <w:jc w:val="center"/>
              <w:rPr>
                <w:kern w:val="0"/>
                <w:szCs w:val="21"/>
              </w:rPr>
            </w:pPr>
          </w:p>
        </w:tc>
        <w:tc>
          <w:tcPr>
            <w:tcW w:w="1383" w:type="pct"/>
            <w:vAlign w:val="center"/>
          </w:tcPr>
          <w:p w:rsidR="00284401" w:rsidRPr="00056696" w:rsidRDefault="00284401">
            <w:pPr>
              <w:widowControl/>
              <w:spacing w:line="240" w:lineRule="auto"/>
              <w:jc w:val="center"/>
              <w:rPr>
                <w:kern w:val="0"/>
                <w:szCs w:val="21"/>
              </w:rPr>
            </w:pPr>
          </w:p>
        </w:tc>
        <w:tc>
          <w:tcPr>
            <w:tcW w:w="1142" w:type="pct"/>
            <w:vAlign w:val="center"/>
          </w:tcPr>
          <w:p w:rsidR="00284401" w:rsidRPr="00056696" w:rsidRDefault="00284401">
            <w:pPr>
              <w:widowControl/>
              <w:spacing w:line="240" w:lineRule="auto"/>
              <w:jc w:val="center"/>
              <w:rPr>
                <w:kern w:val="0"/>
                <w:szCs w:val="21"/>
              </w:rPr>
            </w:pPr>
          </w:p>
        </w:tc>
        <w:tc>
          <w:tcPr>
            <w:tcW w:w="1374" w:type="pct"/>
            <w:vAlign w:val="center"/>
          </w:tcPr>
          <w:p w:rsidR="00284401" w:rsidRPr="00056696" w:rsidRDefault="00284401">
            <w:pPr>
              <w:widowControl/>
              <w:spacing w:line="240" w:lineRule="auto"/>
              <w:jc w:val="center"/>
              <w:rPr>
                <w:kern w:val="0"/>
                <w:szCs w:val="21"/>
              </w:rPr>
            </w:pPr>
          </w:p>
        </w:tc>
      </w:tr>
      <w:tr w:rsidR="00284401" w:rsidRPr="00056696">
        <w:trPr>
          <w:trHeight w:val="579"/>
          <w:jc w:val="center"/>
        </w:trPr>
        <w:tc>
          <w:tcPr>
            <w:tcW w:w="1101" w:type="pct"/>
            <w:vAlign w:val="center"/>
          </w:tcPr>
          <w:p w:rsidR="00284401" w:rsidRPr="00056696" w:rsidRDefault="00284401">
            <w:pPr>
              <w:widowControl/>
              <w:spacing w:line="240" w:lineRule="auto"/>
              <w:jc w:val="center"/>
              <w:rPr>
                <w:kern w:val="0"/>
                <w:szCs w:val="21"/>
              </w:rPr>
            </w:pPr>
          </w:p>
        </w:tc>
        <w:tc>
          <w:tcPr>
            <w:tcW w:w="1383" w:type="pct"/>
            <w:vAlign w:val="center"/>
          </w:tcPr>
          <w:p w:rsidR="00284401" w:rsidRPr="00056696" w:rsidRDefault="00284401">
            <w:pPr>
              <w:widowControl/>
              <w:spacing w:line="240" w:lineRule="auto"/>
              <w:jc w:val="center"/>
              <w:rPr>
                <w:kern w:val="0"/>
                <w:szCs w:val="21"/>
              </w:rPr>
            </w:pPr>
          </w:p>
        </w:tc>
        <w:tc>
          <w:tcPr>
            <w:tcW w:w="1142" w:type="pct"/>
            <w:vAlign w:val="center"/>
          </w:tcPr>
          <w:p w:rsidR="00284401" w:rsidRPr="00056696" w:rsidRDefault="00284401">
            <w:pPr>
              <w:widowControl/>
              <w:spacing w:line="240" w:lineRule="auto"/>
              <w:jc w:val="center"/>
              <w:rPr>
                <w:kern w:val="0"/>
                <w:szCs w:val="21"/>
              </w:rPr>
            </w:pPr>
          </w:p>
        </w:tc>
        <w:tc>
          <w:tcPr>
            <w:tcW w:w="1374" w:type="pct"/>
            <w:vAlign w:val="center"/>
          </w:tcPr>
          <w:p w:rsidR="00284401" w:rsidRPr="00056696" w:rsidRDefault="00284401">
            <w:pPr>
              <w:widowControl/>
              <w:spacing w:line="240" w:lineRule="auto"/>
              <w:jc w:val="center"/>
              <w:rPr>
                <w:kern w:val="0"/>
                <w:szCs w:val="21"/>
              </w:rPr>
            </w:pPr>
          </w:p>
        </w:tc>
      </w:tr>
      <w:tr w:rsidR="00284401" w:rsidRPr="00056696">
        <w:trPr>
          <w:trHeight w:val="579"/>
          <w:jc w:val="center"/>
        </w:trPr>
        <w:tc>
          <w:tcPr>
            <w:tcW w:w="1101" w:type="pct"/>
            <w:vAlign w:val="center"/>
          </w:tcPr>
          <w:p w:rsidR="00284401" w:rsidRPr="00056696" w:rsidRDefault="00284401">
            <w:pPr>
              <w:widowControl/>
              <w:spacing w:line="240" w:lineRule="auto"/>
              <w:jc w:val="center"/>
              <w:rPr>
                <w:kern w:val="0"/>
                <w:szCs w:val="21"/>
              </w:rPr>
            </w:pPr>
          </w:p>
        </w:tc>
        <w:tc>
          <w:tcPr>
            <w:tcW w:w="1383" w:type="pct"/>
            <w:vAlign w:val="center"/>
          </w:tcPr>
          <w:p w:rsidR="00284401" w:rsidRPr="00056696" w:rsidRDefault="00284401">
            <w:pPr>
              <w:widowControl/>
              <w:spacing w:line="240" w:lineRule="auto"/>
              <w:jc w:val="center"/>
              <w:rPr>
                <w:kern w:val="0"/>
                <w:szCs w:val="21"/>
              </w:rPr>
            </w:pPr>
          </w:p>
        </w:tc>
        <w:tc>
          <w:tcPr>
            <w:tcW w:w="1142" w:type="pct"/>
            <w:vAlign w:val="center"/>
          </w:tcPr>
          <w:p w:rsidR="00284401" w:rsidRPr="00056696" w:rsidRDefault="00284401">
            <w:pPr>
              <w:widowControl/>
              <w:spacing w:line="240" w:lineRule="auto"/>
              <w:jc w:val="center"/>
              <w:rPr>
                <w:kern w:val="0"/>
                <w:szCs w:val="21"/>
              </w:rPr>
            </w:pPr>
          </w:p>
        </w:tc>
        <w:tc>
          <w:tcPr>
            <w:tcW w:w="1374" w:type="pct"/>
            <w:vAlign w:val="center"/>
          </w:tcPr>
          <w:p w:rsidR="00284401" w:rsidRPr="00056696" w:rsidRDefault="00284401">
            <w:pPr>
              <w:widowControl/>
              <w:spacing w:line="240" w:lineRule="auto"/>
              <w:jc w:val="center"/>
              <w:rPr>
                <w:kern w:val="0"/>
                <w:szCs w:val="21"/>
              </w:rPr>
            </w:pPr>
          </w:p>
        </w:tc>
      </w:tr>
      <w:tr w:rsidR="00284401" w:rsidRPr="00056696">
        <w:trPr>
          <w:trHeight w:val="579"/>
          <w:jc w:val="center"/>
        </w:trPr>
        <w:tc>
          <w:tcPr>
            <w:tcW w:w="1101" w:type="pct"/>
            <w:vAlign w:val="center"/>
          </w:tcPr>
          <w:p w:rsidR="00284401" w:rsidRPr="00056696" w:rsidRDefault="00284401">
            <w:pPr>
              <w:widowControl/>
              <w:spacing w:line="240" w:lineRule="auto"/>
              <w:jc w:val="center"/>
              <w:rPr>
                <w:kern w:val="0"/>
                <w:szCs w:val="21"/>
              </w:rPr>
            </w:pPr>
          </w:p>
        </w:tc>
        <w:tc>
          <w:tcPr>
            <w:tcW w:w="1383" w:type="pct"/>
            <w:vAlign w:val="center"/>
          </w:tcPr>
          <w:p w:rsidR="00284401" w:rsidRPr="00056696" w:rsidRDefault="00284401">
            <w:pPr>
              <w:widowControl/>
              <w:spacing w:line="240" w:lineRule="auto"/>
              <w:jc w:val="center"/>
              <w:rPr>
                <w:kern w:val="0"/>
                <w:szCs w:val="21"/>
              </w:rPr>
            </w:pPr>
          </w:p>
        </w:tc>
        <w:tc>
          <w:tcPr>
            <w:tcW w:w="1142" w:type="pct"/>
            <w:vAlign w:val="center"/>
          </w:tcPr>
          <w:p w:rsidR="00284401" w:rsidRPr="00056696" w:rsidRDefault="00284401">
            <w:pPr>
              <w:widowControl/>
              <w:spacing w:line="240" w:lineRule="auto"/>
              <w:jc w:val="center"/>
              <w:rPr>
                <w:kern w:val="0"/>
                <w:szCs w:val="21"/>
              </w:rPr>
            </w:pPr>
          </w:p>
        </w:tc>
        <w:tc>
          <w:tcPr>
            <w:tcW w:w="1374" w:type="pct"/>
            <w:vAlign w:val="center"/>
          </w:tcPr>
          <w:p w:rsidR="00284401" w:rsidRPr="00056696" w:rsidRDefault="00284401">
            <w:pPr>
              <w:widowControl/>
              <w:spacing w:line="240" w:lineRule="auto"/>
              <w:jc w:val="center"/>
              <w:rPr>
                <w:kern w:val="0"/>
                <w:szCs w:val="21"/>
              </w:rPr>
            </w:pPr>
          </w:p>
        </w:tc>
      </w:tr>
      <w:tr w:rsidR="00284401" w:rsidRPr="00056696">
        <w:trPr>
          <w:trHeight w:val="579"/>
          <w:jc w:val="center"/>
        </w:trPr>
        <w:tc>
          <w:tcPr>
            <w:tcW w:w="1101" w:type="pct"/>
            <w:vAlign w:val="center"/>
          </w:tcPr>
          <w:p w:rsidR="00284401" w:rsidRPr="00056696" w:rsidRDefault="00284401">
            <w:pPr>
              <w:widowControl/>
              <w:spacing w:line="240" w:lineRule="auto"/>
              <w:jc w:val="center"/>
              <w:rPr>
                <w:kern w:val="0"/>
                <w:szCs w:val="21"/>
              </w:rPr>
            </w:pPr>
          </w:p>
        </w:tc>
        <w:tc>
          <w:tcPr>
            <w:tcW w:w="1383" w:type="pct"/>
            <w:vAlign w:val="center"/>
          </w:tcPr>
          <w:p w:rsidR="00284401" w:rsidRPr="00056696" w:rsidRDefault="00284401">
            <w:pPr>
              <w:widowControl/>
              <w:spacing w:line="240" w:lineRule="auto"/>
              <w:jc w:val="center"/>
              <w:rPr>
                <w:kern w:val="0"/>
                <w:szCs w:val="21"/>
              </w:rPr>
            </w:pPr>
          </w:p>
        </w:tc>
        <w:tc>
          <w:tcPr>
            <w:tcW w:w="1142" w:type="pct"/>
            <w:vAlign w:val="center"/>
          </w:tcPr>
          <w:p w:rsidR="00284401" w:rsidRPr="00056696" w:rsidRDefault="00284401">
            <w:pPr>
              <w:widowControl/>
              <w:spacing w:line="240" w:lineRule="auto"/>
              <w:jc w:val="center"/>
              <w:rPr>
                <w:kern w:val="0"/>
                <w:szCs w:val="21"/>
              </w:rPr>
            </w:pPr>
          </w:p>
        </w:tc>
        <w:tc>
          <w:tcPr>
            <w:tcW w:w="1374" w:type="pct"/>
            <w:vAlign w:val="center"/>
          </w:tcPr>
          <w:p w:rsidR="00284401" w:rsidRPr="00056696" w:rsidRDefault="00284401">
            <w:pPr>
              <w:widowControl/>
              <w:spacing w:line="240" w:lineRule="auto"/>
              <w:jc w:val="center"/>
              <w:rPr>
                <w:kern w:val="0"/>
                <w:szCs w:val="21"/>
              </w:rPr>
            </w:pPr>
          </w:p>
        </w:tc>
      </w:tr>
      <w:tr w:rsidR="00284401" w:rsidRPr="00056696">
        <w:trPr>
          <w:trHeight w:val="579"/>
          <w:jc w:val="center"/>
        </w:trPr>
        <w:tc>
          <w:tcPr>
            <w:tcW w:w="1101" w:type="pct"/>
            <w:vAlign w:val="center"/>
          </w:tcPr>
          <w:p w:rsidR="00284401" w:rsidRPr="00056696" w:rsidRDefault="00284401">
            <w:pPr>
              <w:widowControl/>
              <w:spacing w:line="240" w:lineRule="auto"/>
              <w:jc w:val="center"/>
              <w:rPr>
                <w:kern w:val="0"/>
                <w:szCs w:val="21"/>
              </w:rPr>
            </w:pPr>
          </w:p>
        </w:tc>
        <w:tc>
          <w:tcPr>
            <w:tcW w:w="1383" w:type="pct"/>
            <w:vAlign w:val="center"/>
          </w:tcPr>
          <w:p w:rsidR="00284401" w:rsidRPr="00056696" w:rsidRDefault="00284401">
            <w:pPr>
              <w:widowControl/>
              <w:spacing w:line="240" w:lineRule="auto"/>
              <w:jc w:val="center"/>
              <w:rPr>
                <w:kern w:val="0"/>
                <w:szCs w:val="21"/>
              </w:rPr>
            </w:pPr>
          </w:p>
        </w:tc>
        <w:tc>
          <w:tcPr>
            <w:tcW w:w="1142" w:type="pct"/>
            <w:vAlign w:val="center"/>
          </w:tcPr>
          <w:p w:rsidR="00284401" w:rsidRPr="00056696" w:rsidRDefault="00284401">
            <w:pPr>
              <w:widowControl/>
              <w:spacing w:line="240" w:lineRule="auto"/>
              <w:jc w:val="center"/>
              <w:rPr>
                <w:kern w:val="0"/>
                <w:szCs w:val="21"/>
              </w:rPr>
            </w:pPr>
          </w:p>
        </w:tc>
        <w:tc>
          <w:tcPr>
            <w:tcW w:w="1374" w:type="pct"/>
            <w:vAlign w:val="center"/>
          </w:tcPr>
          <w:p w:rsidR="00284401" w:rsidRPr="00056696" w:rsidRDefault="00284401">
            <w:pPr>
              <w:widowControl/>
              <w:spacing w:line="240" w:lineRule="auto"/>
              <w:jc w:val="center"/>
              <w:rPr>
                <w:kern w:val="0"/>
                <w:szCs w:val="21"/>
              </w:rPr>
            </w:pPr>
          </w:p>
        </w:tc>
      </w:tr>
      <w:tr w:rsidR="00284401" w:rsidRPr="00056696">
        <w:trPr>
          <w:trHeight w:val="579"/>
          <w:jc w:val="center"/>
        </w:trPr>
        <w:tc>
          <w:tcPr>
            <w:tcW w:w="1101" w:type="pct"/>
            <w:vAlign w:val="center"/>
          </w:tcPr>
          <w:p w:rsidR="00284401" w:rsidRPr="00056696" w:rsidRDefault="00284401">
            <w:pPr>
              <w:widowControl/>
              <w:spacing w:line="240" w:lineRule="auto"/>
              <w:jc w:val="center"/>
              <w:rPr>
                <w:kern w:val="0"/>
                <w:szCs w:val="21"/>
              </w:rPr>
            </w:pPr>
          </w:p>
        </w:tc>
        <w:tc>
          <w:tcPr>
            <w:tcW w:w="1383" w:type="pct"/>
            <w:vAlign w:val="center"/>
          </w:tcPr>
          <w:p w:rsidR="00284401" w:rsidRPr="00056696" w:rsidRDefault="00284401">
            <w:pPr>
              <w:widowControl/>
              <w:spacing w:line="240" w:lineRule="auto"/>
              <w:jc w:val="center"/>
              <w:rPr>
                <w:kern w:val="0"/>
                <w:szCs w:val="21"/>
              </w:rPr>
            </w:pPr>
          </w:p>
        </w:tc>
        <w:tc>
          <w:tcPr>
            <w:tcW w:w="1142" w:type="pct"/>
            <w:vAlign w:val="center"/>
          </w:tcPr>
          <w:p w:rsidR="00284401" w:rsidRPr="00056696" w:rsidRDefault="00284401">
            <w:pPr>
              <w:widowControl/>
              <w:spacing w:line="240" w:lineRule="auto"/>
              <w:jc w:val="center"/>
              <w:rPr>
                <w:kern w:val="0"/>
                <w:szCs w:val="21"/>
              </w:rPr>
            </w:pPr>
          </w:p>
        </w:tc>
        <w:tc>
          <w:tcPr>
            <w:tcW w:w="1374" w:type="pct"/>
            <w:vAlign w:val="center"/>
          </w:tcPr>
          <w:p w:rsidR="00284401" w:rsidRPr="00056696" w:rsidRDefault="00284401">
            <w:pPr>
              <w:widowControl/>
              <w:spacing w:line="240" w:lineRule="auto"/>
              <w:jc w:val="center"/>
              <w:outlineLvl w:val="0"/>
              <w:rPr>
                <w:kern w:val="0"/>
                <w:szCs w:val="21"/>
              </w:rPr>
            </w:pPr>
          </w:p>
        </w:tc>
      </w:tr>
      <w:tr w:rsidR="00284401" w:rsidRPr="00056696">
        <w:trPr>
          <w:trHeight w:val="579"/>
          <w:jc w:val="center"/>
        </w:trPr>
        <w:tc>
          <w:tcPr>
            <w:tcW w:w="1101" w:type="pct"/>
            <w:vAlign w:val="center"/>
          </w:tcPr>
          <w:p w:rsidR="00284401" w:rsidRPr="00056696" w:rsidRDefault="00284401">
            <w:pPr>
              <w:widowControl/>
              <w:spacing w:line="240" w:lineRule="auto"/>
              <w:jc w:val="center"/>
              <w:rPr>
                <w:kern w:val="0"/>
                <w:szCs w:val="21"/>
              </w:rPr>
            </w:pPr>
          </w:p>
        </w:tc>
        <w:tc>
          <w:tcPr>
            <w:tcW w:w="1383" w:type="pct"/>
            <w:vAlign w:val="center"/>
          </w:tcPr>
          <w:p w:rsidR="00284401" w:rsidRPr="00056696" w:rsidRDefault="00284401">
            <w:pPr>
              <w:widowControl/>
              <w:spacing w:line="240" w:lineRule="auto"/>
              <w:jc w:val="center"/>
              <w:rPr>
                <w:kern w:val="0"/>
                <w:szCs w:val="21"/>
              </w:rPr>
            </w:pPr>
          </w:p>
        </w:tc>
        <w:tc>
          <w:tcPr>
            <w:tcW w:w="1142" w:type="pct"/>
            <w:vAlign w:val="center"/>
          </w:tcPr>
          <w:p w:rsidR="00284401" w:rsidRPr="00056696" w:rsidRDefault="00284401">
            <w:pPr>
              <w:widowControl/>
              <w:spacing w:line="240" w:lineRule="auto"/>
              <w:jc w:val="center"/>
              <w:rPr>
                <w:kern w:val="0"/>
                <w:szCs w:val="21"/>
              </w:rPr>
            </w:pPr>
          </w:p>
        </w:tc>
        <w:tc>
          <w:tcPr>
            <w:tcW w:w="1374" w:type="pct"/>
            <w:vAlign w:val="center"/>
          </w:tcPr>
          <w:p w:rsidR="00284401" w:rsidRPr="00056696" w:rsidRDefault="00284401">
            <w:pPr>
              <w:widowControl/>
              <w:spacing w:line="240" w:lineRule="auto"/>
              <w:jc w:val="center"/>
              <w:rPr>
                <w:kern w:val="0"/>
                <w:szCs w:val="21"/>
              </w:rPr>
            </w:pPr>
          </w:p>
        </w:tc>
      </w:tr>
      <w:tr w:rsidR="00284401" w:rsidRPr="00056696">
        <w:trPr>
          <w:trHeight w:val="579"/>
          <w:jc w:val="center"/>
        </w:trPr>
        <w:tc>
          <w:tcPr>
            <w:tcW w:w="1101" w:type="pct"/>
            <w:vAlign w:val="center"/>
          </w:tcPr>
          <w:p w:rsidR="00284401" w:rsidRPr="00056696" w:rsidRDefault="00284401">
            <w:pPr>
              <w:widowControl/>
              <w:spacing w:line="240" w:lineRule="auto"/>
              <w:jc w:val="center"/>
              <w:rPr>
                <w:kern w:val="0"/>
                <w:szCs w:val="21"/>
              </w:rPr>
            </w:pPr>
          </w:p>
        </w:tc>
        <w:tc>
          <w:tcPr>
            <w:tcW w:w="1383" w:type="pct"/>
            <w:vAlign w:val="center"/>
          </w:tcPr>
          <w:p w:rsidR="00284401" w:rsidRPr="00056696" w:rsidRDefault="00284401">
            <w:pPr>
              <w:widowControl/>
              <w:spacing w:line="240" w:lineRule="auto"/>
              <w:jc w:val="center"/>
              <w:rPr>
                <w:kern w:val="0"/>
                <w:szCs w:val="21"/>
              </w:rPr>
            </w:pPr>
          </w:p>
        </w:tc>
        <w:tc>
          <w:tcPr>
            <w:tcW w:w="1142" w:type="pct"/>
            <w:vAlign w:val="center"/>
          </w:tcPr>
          <w:p w:rsidR="00284401" w:rsidRPr="00056696" w:rsidRDefault="00284401">
            <w:pPr>
              <w:widowControl/>
              <w:spacing w:line="240" w:lineRule="auto"/>
              <w:jc w:val="center"/>
              <w:rPr>
                <w:kern w:val="0"/>
                <w:szCs w:val="21"/>
              </w:rPr>
            </w:pPr>
          </w:p>
        </w:tc>
        <w:tc>
          <w:tcPr>
            <w:tcW w:w="1374" w:type="pct"/>
            <w:vAlign w:val="center"/>
          </w:tcPr>
          <w:p w:rsidR="00284401" w:rsidRPr="00056696" w:rsidRDefault="00284401">
            <w:pPr>
              <w:widowControl/>
              <w:spacing w:line="240" w:lineRule="auto"/>
              <w:jc w:val="center"/>
              <w:rPr>
                <w:kern w:val="0"/>
                <w:szCs w:val="21"/>
              </w:rPr>
            </w:pPr>
          </w:p>
        </w:tc>
      </w:tr>
    </w:tbl>
    <w:p w:rsidR="00284401" w:rsidRPr="00056696" w:rsidRDefault="00284401">
      <w:pPr>
        <w:widowControl/>
        <w:jc w:val="left"/>
        <w:rPr>
          <w:kern w:val="0"/>
        </w:rPr>
      </w:pPr>
    </w:p>
    <w:p w:rsidR="00284401" w:rsidRPr="00056696" w:rsidRDefault="00177EED">
      <w:pPr>
        <w:pStyle w:val="3"/>
        <w:spacing w:before="156" w:after="156"/>
        <w:rPr>
          <w:rStyle w:val="2Char"/>
        </w:rPr>
      </w:pPr>
      <w:bookmarkStart w:id="537" w:name="_Toc6519186"/>
      <w:bookmarkStart w:id="538" w:name="_Toc454789079"/>
      <w:bookmarkStart w:id="539" w:name="_Toc40199626"/>
      <w:r w:rsidRPr="00056696">
        <w:rPr>
          <w:rStyle w:val="2Char"/>
        </w:rPr>
        <w:lastRenderedPageBreak/>
        <w:t>附件</w:t>
      </w:r>
      <w:r w:rsidR="001338A2" w:rsidRPr="00056696">
        <w:rPr>
          <w:rStyle w:val="2Char"/>
          <w:rFonts w:hint="eastAsia"/>
        </w:rPr>
        <w:t>7</w:t>
      </w:r>
      <w:r w:rsidRPr="00056696">
        <w:rPr>
          <w:rStyle w:val="2Char"/>
          <w:rFonts w:hint="eastAsia"/>
        </w:rPr>
        <w:t xml:space="preserve"> </w:t>
      </w:r>
      <w:r w:rsidRPr="00056696">
        <w:rPr>
          <w:rStyle w:val="2Char"/>
        </w:rPr>
        <w:t>演练记录表</w:t>
      </w:r>
      <w:bookmarkEnd w:id="537"/>
      <w:bookmarkEnd w:id="538"/>
      <w:bookmarkEnd w:id="539"/>
    </w:p>
    <w:p w:rsidR="00284401" w:rsidRPr="00056696" w:rsidRDefault="00177EED">
      <w:pPr>
        <w:widowControl/>
        <w:jc w:val="center"/>
        <w:rPr>
          <w:b/>
          <w:kern w:val="0"/>
        </w:rPr>
      </w:pPr>
      <w:r w:rsidRPr="00056696">
        <w:rPr>
          <w:b/>
          <w:kern w:val="0"/>
        </w:rPr>
        <w:t>演练记录表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989"/>
        <w:gridCol w:w="2026"/>
        <w:gridCol w:w="2401"/>
        <w:gridCol w:w="2088"/>
      </w:tblGrid>
      <w:tr w:rsidR="00284401" w:rsidRPr="00056696">
        <w:trPr>
          <w:trHeight w:val="611"/>
          <w:jc w:val="center"/>
        </w:trPr>
        <w:tc>
          <w:tcPr>
            <w:tcW w:w="1989" w:type="dxa"/>
            <w:vAlign w:val="center"/>
          </w:tcPr>
          <w:p w:rsidR="00284401" w:rsidRPr="00056696" w:rsidRDefault="00177EED">
            <w:pPr>
              <w:widowControl/>
              <w:spacing w:line="240" w:lineRule="auto"/>
              <w:jc w:val="center"/>
              <w:rPr>
                <w:kern w:val="0"/>
                <w:szCs w:val="21"/>
              </w:rPr>
            </w:pPr>
            <w:r w:rsidRPr="00056696">
              <w:rPr>
                <w:kern w:val="0"/>
                <w:szCs w:val="21"/>
              </w:rPr>
              <w:t>单位名称</w:t>
            </w:r>
          </w:p>
        </w:tc>
        <w:tc>
          <w:tcPr>
            <w:tcW w:w="6515" w:type="dxa"/>
            <w:gridSpan w:val="3"/>
            <w:vAlign w:val="center"/>
          </w:tcPr>
          <w:p w:rsidR="00284401" w:rsidRPr="00056696" w:rsidRDefault="00284401">
            <w:pPr>
              <w:widowControl/>
              <w:spacing w:line="240" w:lineRule="auto"/>
              <w:jc w:val="center"/>
              <w:rPr>
                <w:kern w:val="0"/>
                <w:szCs w:val="21"/>
              </w:rPr>
            </w:pPr>
          </w:p>
        </w:tc>
      </w:tr>
      <w:tr w:rsidR="00284401" w:rsidRPr="00056696">
        <w:trPr>
          <w:trHeight w:val="611"/>
          <w:jc w:val="center"/>
        </w:trPr>
        <w:tc>
          <w:tcPr>
            <w:tcW w:w="1989" w:type="dxa"/>
            <w:vAlign w:val="center"/>
          </w:tcPr>
          <w:p w:rsidR="00284401" w:rsidRPr="00056696" w:rsidRDefault="00177EED">
            <w:pPr>
              <w:widowControl/>
              <w:spacing w:line="240" w:lineRule="auto"/>
              <w:jc w:val="center"/>
              <w:rPr>
                <w:kern w:val="0"/>
                <w:szCs w:val="21"/>
              </w:rPr>
            </w:pPr>
            <w:r w:rsidRPr="00056696">
              <w:rPr>
                <w:kern w:val="0"/>
                <w:szCs w:val="21"/>
              </w:rPr>
              <w:t>演练目的</w:t>
            </w:r>
          </w:p>
        </w:tc>
        <w:tc>
          <w:tcPr>
            <w:tcW w:w="6515" w:type="dxa"/>
            <w:gridSpan w:val="3"/>
            <w:vAlign w:val="center"/>
          </w:tcPr>
          <w:p w:rsidR="00284401" w:rsidRPr="00056696" w:rsidRDefault="00284401">
            <w:pPr>
              <w:widowControl/>
              <w:spacing w:line="240" w:lineRule="auto"/>
              <w:jc w:val="center"/>
              <w:rPr>
                <w:kern w:val="0"/>
                <w:szCs w:val="21"/>
              </w:rPr>
            </w:pPr>
          </w:p>
        </w:tc>
      </w:tr>
      <w:tr w:rsidR="00284401" w:rsidRPr="00056696">
        <w:trPr>
          <w:trHeight w:val="611"/>
          <w:jc w:val="center"/>
        </w:trPr>
        <w:tc>
          <w:tcPr>
            <w:tcW w:w="1989" w:type="dxa"/>
            <w:vAlign w:val="center"/>
          </w:tcPr>
          <w:p w:rsidR="00284401" w:rsidRPr="00056696" w:rsidRDefault="00177EED">
            <w:pPr>
              <w:widowControl/>
              <w:spacing w:line="240" w:lineRule="auto"/>
              <w:jc w:val="center"/>
              <w:rPr>
                <w:kern w:val="0"/>
                <w:szCs w:val="21"/>
              </w:rPr>
            </w:pPr>
            <w:r w:rsidRPr="00056696">
              <w:rPr>
                <w:kern w:val="0"/>
                <w:szCs w:val="21"/>
              </w:rPr>
              <w:t>演练时间</w:t>
            </w:r>
          </w:p>
        </w:tc>
        <w:tc>
          <w:tcPr>
            <w:tcW w:w="2026" w:type="dxa"/>
            <w:vAlign w:val="center"/>
          </w:tcPr>
          <w:p w:rsidR="00284401" w:rsidRPr="00056696" w:rsidRDefault="00284401">
            <w:pPr>
              <w:widowControl/>
              <w:spacing w:line="240" w:lineRule="auto"/>
              <w:jc w:val="center"/>
              <w:rPr>
                <w:kern w:val="0"/>
                <w:szCs w:val="21"/>
              </w:rPr>
            </w:pPr>
          </w:p>
        </w:tc>
        <w:tc>
          <w:tcPr>
            <w:tcW w:w="2401" w:type="dxa"/>
            <w:vAlign w:val="center"/>
          </w:tcPr>
          <w:p w:rsidR="00284401" w:rsidRPr="00056696" w:rsidRDefault="00177EED">
            <w:pPr>
              <w:widowControl/>
              <w:spacing w:line="240" w:lineRule="auto"/>
              <w:jc w:val="center"/>
              <w:rPr>
                <w:kern w:val="0"/>
                <w:szCs w:val="21"/>
              </w:rPr>
            </w:pPr>
            <w:r w:rsidRPr="00056696">
              <w:rPr>
                <w:kern w:val="0"/>
                <w:szCs w:val="21"/>
              </w:rPr>
              <w:t>演练地点</w:t>
            </w:r>
          </w:p>
        </w:tc>
        <w:tc>
          <w:tcPr>
            <w:tcW w:w="2088" w:type="dxa"/>
            <w:vAlign w:val="center"/>
          </w:tcPr>
          <w:p w:rsidR="00284401" w:rsidRPr="00056696" w:rsidRDefault="00284401">
            <w:pPr>
              <w:widowControl/>
              <w:spacing w:line="240" w:lineRule="auto"/>
              <w:jc w:val="center"/>
              <w:rPr>
                <w:kern w:val="0"/>
                <w:szCs w:val="21"/>
              </w:rPr>
            </w:pPr>
          </w:p>
        </w:tc>
      </w:tr>
      <w:tr w:rsidR="00284401" w:rsidRPr="00056696">
        <w:trPr>
          <w:trHeight w:val="611"/>
          <w:jc w:val="center"/>
        </w:trPr>
        <w:tc>
          <w:tcPr>
            <w:tcW w:w="1989" w:type="dxa"/>
            <w:vAlign w:val="center"/>
          </w:tcPr>
          <w:p w:rsidR="00284401" w:rsidRPr="00056696" w:rsidRDefault="00177EED">
            <w:pPr>
              <w:widowControl/>
              <w:spacing w:line="240" w:lineRule="auto"/>
              <w:jc w:val="center"/>
              <w:rPr>
                <w:kern w:val="0"/>
                <w:szCs w:val="21"/>
              </w:rPr>
            </w:pPr>
            <w:r w:rsidRPr="00056696">
              <w:rPr>
                <w:kern w:val="0"/>
                <w:szCs w:val="21"/>
              </w:rPr>
              <w:t>演练参加人员</w:t>
            </w:r>
          </w:p>
        </w:tc>
        <w:tc>
          <w:tcPr>
            <w:tcW w:w="6515" w:type="dxa"/>
            <w:gridSpan w:val="3"/>
            <w:vAlign w:val="center"/>
          </w:tcPr>
          <w:p w:rsidR="00284401" w:rsidRPr="00056696" w:rsidRDefault="00284401">
            <w:pPr>
              <w:widowControl/>
              <w:spacing w:line="240" w:lineRule="auto"/>
              <w:jc w:val="center"/>
              <w:rPr>
                <w:kern w:val="0"/>
                <w:szCs w:val="21"/>
              </w:rPr>
            </w:pPr>
          </w:p>
        </w:tc>
      </w:tr>
      <w:tr w:rsidR="00284401" w:rsidRPr="00056696">
        <w:trPr>
          <w:trHeight w:val="611"/>
          <w:jc w:val="center"/>
        </w:trPr>
        <w:tc>
          <w:tcPr>
            <w:tcW w:w="1989" w:type="dxa"/>
            <w:vAlign w:val="center"/>
          </w:tcPr>
          <w:p w:rsidR="00284401" w:rsidRPr="00056696" w:rsidRDefault="00177EED">
            <w:pPr>
              <w:widowControl/>
              <w:spacing w:line="240" w:lineRule="auto"/>
              <w:jc w:val="center"/>
              <w:rPr>
                <w:kern w:val="0"/>
                <w:szCs w:val="21"/>
              </w:rPr>
            </w:pPr>
            <w:r w:rsidRPr="00056696">
              <w:rPr>
                <w:kern w:val="0"/>
                <w:szCs w:val="21"/>
              </w:rPr>
              <w:t>演练观摩人员</w:t>
            </w:r>
          </w:p>
        </w:tc>
        <w:tc>
          <w:tcPr>
            <w:tcW w:w="6515" w:type="dxa"/>
            <w:gridSpan w:val="3"/>
            <w:vAlign w:val="center"/>
          </w:tcPr>
          <w:p w:rsidR="00284401" w:rsidRPr="00056696" w:rsidRDefault="00284401">
            <w:pPr>
              <w:widowControl/>
              <w:spacing w:line="240" w:lineRule="auto"/>
              <w:jc w:val="center"/>
              <w:rPr>
                <w:kern w:val="0"/>
                <w:szCs w:val="21"/>
              </w:rPr>
            </w:pPr>
          </w:p>
        </w:tc>
      </w:tr>
      <w:tr w:rsidR="00284401" w:rsidRPr="00056696">
        <w:trPr>
          <w:trHeight w:val="611"/>
          <w:jc w:val="center"/>
        </w:trPr>
        <w:tc>
          <w:tcPr>
            <w:tcW w:w="1989" w:type="dxa"/>
            <w:vAlign w:val="center"/>
          </w:tcPr>
          <w:p w:rsidR="00284401" w:rsidRPr="00056696" w:rsidRDefault="00177EED">
            <w:pPr>
              <w:widowControl/>
              <w:spacing w:line="240" w:lineRule="auto"/>
              <w:jc w:val="center"/>
              <w:rPr>
                <w:kern w:val="0"/>
                <w:szCs w:val="21"/>
              </w:rPr>
            </w:pPr>
            <w:r w:rsidRPr="00056696">
              <w:rPr>
                <w:kern w:val="0"/>
                <w:szCs w:val="21"/>
              </w:rPr>
              <w:t>演练指挥人员</w:t>
            </w:r>
          </w:p>
        </w:tc>
        <w:tc>
          <w:tcPr>
            <w:tcW w:w="6515" w:type="dxa"/>
            <w:gridSpan w:val="3"/>
            <w:vAlign w:val="center"/>
          </w:tcPr>
          <w:p w:rsidR="00284401" w:rsidRPr="00056696" w:rsidRDefault="00284401">
            <w:pPr>
              <w:widowControl/>
              <w:spacing w:line="240" w:lineRule="auto"/>
              <w:jc w:val="center"/>
              <w:rPr>
                <w:kern w:val="0"/>
                <w:szCs w:val="21"/>
              </w:rPr>
            </w:pPr>
          </w:p>
        </w:tc>
      </w:tr>
      <w:tr w:rsidR="00284401" w:rsidRPr="00056696">
        <w:trPr>
          <w:trHeight w:val="4405"/>
          <w:jc w:val="center"/>
        </w:trPr>
        <w:tc>
          <w:tcPr>
            <w:tcW w:w="8504" w:type="dxa"/>
            <w:gridSpan w:val="4"/>
            <w:vAlign w:val="center"/>
          </w:tcPr>
          <w:p w:rsidR="00284401" w:rsidRPr="00056696" w:rsidRDefault="00177EED">
            <w:pPr>
              <w:widowControl/>
              <w:spacing w:line="240" w:lineRule="auto"/>
              <w:jc w:val="left"/>
              <w:rPr>
                <w:kern w:val="0"/>
                <w:szCs w:val="21"/>
              </w:rPr>
            </w:pPr>
            <w:r w:rsidRPr="00056696">
              <w:rPr>
                <w:kern w:val="0"/>
                <w:szCs w:val="21"/>
              </w:rPr>
              <w:t>演练过程：</w:t>
            </w:r>
          </w:p>
          <w:p w:rsidR="00284401" w:rsidRPr="00056696" w:rsidRDefault="00284401">
            <w:pPr>
              <w:widowControl/>
              <w:spacing w:line="240" w:lineRule="auto"/>
              <w:jc w:val="left"/>
              <w:rPr>
                <w:kern w:val="0"/>
                <w:szCs w:val="21"/>
              </w:rPr>
            </w:pPr>
          </w:p>
          <w:p w:rsidR="00284401" w:rsidRPr="00056696" w:rsidRDefault="00284401">
            <w:pPr>
              <w:widowControl/>
              <w:spacing w:line="240" w:lineRule="auto"/>
              <w:jc w:val="left"/>
              <w:rPr>
                <w:kern w:val="0"/>
                <w:szCs w:val="21"/>
              </w:rPr>
            </w:pPr>
          </w:p>
          <w:p w:rsidR="00284401" w:rsidRPr="00056696" w:rsidRDefault="00284401">
            <w:pPr>
              <w:widowControl/>
              <w:spacing w:line="240" w:lineRule="auto"/>
              <w:jc w:val="left"/>
              <w:rPr>
                <w:kern w:val="0"/>
                <w:szCs w:val="21"/>
              </w:rPr>
            </w:pPr>
          </w:p>
          <w:p w:rsidR="00284401" w:rsidRPr="00056696" w:rsidRDefault="00284401">
            <w:pPr>
              <w:widowControl/>
              <w:spacing w:line="240" w:lineRule="auto"/>
              <w:jc w:val="left"/>
              <w:rPr>
                <w:kern w:val="0"/>
                <w:szCs w:val="21"/>
              </w:rPr>
            </w:pPr>
          </w:p>
          <w:p w:rsidR="00284401" w:rsidRPr="00056696" w:rsidRDefault="00284401">
            <w:pPr>
              <w:widowControl/>
              <w:spacing w:line="240" w:lineRule="auto"/>
              <w:jc w:val="left"/>
              <w:rPr>
                <w:kern w:val="0"/>
                <w:szCs w:val="21"/>
              </w:rPr>
            </w:pPr>
          </w:p>
          <w:p w:rsidR="00284401" w:rsidRPr="00056696" w:rsidRDefault="00284401">
            <w:pPr>
              <w:widowControl/>
              <w:spacing w:line="240" w:lineRule="auto"/>
              <w:jc w:val="left"/>
              <w:rPr>
                <w:kern w:val="0"/>
                <w:szCs w:val="21"/>
              </w:rPr>
            </w:pPr>
          </w:p>
        </w:tc>
      </w:tr>
      <w:tr w:rsidR="00284401" w:rsidRPr="00056696">
        <w:trPr>
          <w:trHeight w:val="2113"/>
          <w:jc w:val="center"/>
        </w:trPr>
        <w:tc>
          <w:tcPr>
            <w:tcW w:w="8504" w:type="dxa"/>
            <w:gridSpan w:val="4"/>
            <w:vAlign w:val="center"/>
          </w:tcPr>
          <w:p w:rsidR="00284401" w:rsidRPr="00056696" w:rsidRDefault="00177EED">
            <w:pPr>
              <w:widowControl/>
              <w:spacing w:line="240" w:lineRule="auto"/>
              <w:jc w:val="left"/>
              <w:outlineLvl w:val="0"/>
              <w:rPr>
                <w:kern w:val="0"/>
                <w:szCs w:val="21"/>
              </w:rPr>
            </w:pPr>
            <w:bookmarkStart w:id="540" w:name="_Toc13244102"/>
            <w:bookmarkStart w:id="541" w:name="_Toc14897258"/>
            <w:bookmarkStart w:id="542" w:name="_Toc36288945"/>
            <w:bookmarkStart w:id="543" w:name="_Toc37334311"/>
            <w:bookmarkStart w:id="544" w:name="_Toc40197134"/>
            <w:bookmarkStart w:id="545" w:name="_Toc40199125"/>
            <w:bookmarkStart w:id="546" w:name="_Toc40199627"/>
            <w:r w:rsidRPr="00056696">
              <w:rPr>
                <w:kern w:val="0"/>
                <w:szCs w:val="21"/>
              </w:rPr>
              <w:t>演练总结：</w:t>
            </w:r>
            <w:bookmarkEnd w:id="540"/>
            <w:bookmarkEnd w:id="541"/>
            <w:bookmarkEnd w:id="542"/>
            <w:bookmarkEnd w:id="543"/>
            <w:bookmarkEnd w:id="544"/>
            <w:bookmarkEnd w:id="545"/>
            <w:bookmarkEnd w:id="546"/>
          </w:p>
          <w:p w:rsidR="00284401" w:rsidRPr="00056696" w:rsidRDefault="00284401">
            <w:pPr>
              <w:widowControl/>
              <w:spacing w:line="240" w:lineRule="auto"/>
              <w:jc w:val="left"/>
              <w:outlineLvl w:val="0"/>
              <w:rPr>
                <w:kern w:val="0"/>
                <w:szCs w:val="21"/>
              </w:rPr>
            </w:pPr>
          </w:p>
          <w:p w:rsidR="00284401" w:rsidRPr="00056696" w:rsidRDefault="00284401">
            <w:pPr>
              <w:widowControl/>
              <w:spacing w:line="240" w:lineRule="auto"/>
              <w:jc w:val="left"/>
              <w:rPr>
                <w:kern w:val="0"/>
                <w:szCs w:val="21"/>
              </w:rPr>
            </w:pPr>
          </w:p>
          <w:p w:rsidR="00284401" w:rsidRPr="00056696" w:rsidRDefault="00284401">
            <w:pPr>
              <w:widowControl/>
              <w:spacing w:line="240" w:lineRule="auto"/>
              <w:jc w:val="left"/>
              <w:rPr>
                <w:kern w:val="0"/>
                <w:szCs w:val="21"/>
              </w:rPr>
            </w:pPr>
          </w:p>
          <w:p w:rsidR="00284401" w:rsidRPr="00056696" w:rsidRDefault="00284401">
            <w:pPr>
              <w:widowControl/>
              <w:spacing w:line="240" w:lineRule="auto"/>
              <w:jc w:val="left"/>
              <w:rPr>
                <w:kern w:val="0"/>
                <w:szCs w:val="21"/>
              </w:rPr>
            </w:pPr>
          </w:p>
        </w:tc>
      </w:tr>
      <w:tr w:rsidR="00284401" w:rsidRPr="00056696">
        <w:trPr>
          <w:trHeight w:val="611"/>
          <w:jc w:val="center"/>
        </w:trPr>
        <w:tc>
          <w:tcPr>
            <w:tcW w:w="1989" w:type="dxa"/>
            <w:vAlign w:val="center"/>
          </w:tcPr>
          <w:p w:rsidR="00284401" w:rsidRPr="00056696" w:rsidRDefault="00177EED">
            <w:pPr>
              <w:widowControl/>
              <w:spacing w:line="240" w:lineRule="auto"/>
              <w:jc w:val="center"/>
              <w:rPr>
                <w:kern w:val="0"/>
                <w:szCs w:val="21"/>
              </w:rPr>
            </w:pPr>
            <w:r w:rsidRPr="00056696">
              <w:rPr>
                <w:kern w:val="0"/>
                <w:szCs w:val="21"/>
              </w:rPr>
              <w:t>记录人</w:t>
            </w:r>
          </w:p>
        </w:tc>
        <w:tc>
          <w:tcPr>
            <w:tcW w:w="2026" w:type="dxa"/>
            <w:vAlign w:val="center"/>
          </w:tcPr>
          <w:p w:rsidR="00284401" w:rsidRPr="00056696" w:rsidRDefault="00284401">
            <w:pPr>
              <w:widowControl/>
              <w:spacing w:line="240" w:lineRule="auto"/>
              <w:jc w:val="center"/>
              <w:rPr>
                <w:kern w:val="0"/>
                <w:szCs w:val="21"/>
              </w:rPr>
            </w:pPr>
          </w:p>
        </w:tc>
        <w:tc>
          <w:tcPr>
            <w:tcW w:w="2401" w:type="dxa"/>
            <w:vAlign w:val="center"/>
          </w:tcPr>
          <w:p w:rsidR="00284401" w:rsidRPr="00056696" w:rsidRDefault="00177EED">
            <w:pPr>
              <w:widowControl/>
              <w:spacing w:line="240" w:lineRule="auto"/>
              <w:jc w:val="center"/>
              <w:rPr>
                <w:kern w:val="0"/>
                <w:szCs w:val="21"/>
              </w:rPr>
            </w:pPr>
            <w:r w:rsidRPr="00056696">
              <w:rPr>
                <w:kern w:val="0"/>
                <w:szCs w:val="21"/>
              </w:rPr>
              <w:t>记录时间</w:t>
            </w:r>
          </w:p>
        </w:tc>
        <w:tc>
          <w:tcPr>
            <w:tcW w:w="2088" w:type="dxa"/>
            <w:vAlign w:val="center"/>
          </w:tcPr>
          <w:p w:rsidR="00284401" w:rsidRPr="00056696" w:rsidRDefault="00284401">
            <w:pPr>
              <w:widowControl/>
              <w:spacing w:line="240" w:lineRule="auto"/>
              <w:jc w:val="center"/>
              <w:rPr>
                <w:kern w:val="0"/>
                <w:szCs w:val="21"/>
              </w:rPr>
            </w:pPr>
          </w:p>
        </w:tc>
      </w:tr>
    </w:tbl>
    <w:p w:rsidR="00284401" w:rsidRPr="00056696" w:rsidRDefault="00284401">
      <w:pPr>
        <w:ind w:firstLineChars="200" w:firstLine="480"/>
        <w:rPr>
          <w:szCs w:val="24"/>
        </w:rPr>
      </w:pPr>
    </w:p>
    <w:p w:rsidR="005168B8" w:rsidRPr="00056696" w:rsidRDefault="005168B8">
      <w:pPr>
        <w:rPr>
          <w:szCs w:val="24"/>
        </w:rPr>
        <w:sectPr w:rsidR="005168B8" w:rsidRPr="00056696">
          <w:headerReference w:type="default" r:id="rId32"/>
          <w:pgSz w:w="11906" w:h="16838"/>
          <w:pgMar w:top="1440" w:right="1800" w:bottom="1440" w:left="1800" w:header="851" w:footer="992" w:gutter="0"/>
          <w:cols w:space="425"/>
          <w:docGrid w:type="lines" w:linePitch="312"/>
        </w:sectPr>
      </w:pPr>
    </w:p>
    <w:p w:rsidR="00284401" w:rsidRPr="00056696" w:rsidRDefault="00177EED">
      <w:pPr>
        <w:pStyle w:val="1"/>
        <w:spacing w:before="156" w:after="156"/>
      </w:pPr>
      <w:bookmarkStart w:id="547" w:name="_Toc532205475"/>
      <w:bookmarkStart w:id="548" w:name="_Toc40199628"/>
      <w:r w:rsidRPr="00056696">
        <w:rPr>
          <w:rFonts w:hint="eastAsia"/>
        </w:rPr>
        <w:lastRenderedPageBreak/>
        <w:t>第二部分</w:t>
      </w:r>
      <w:r w:rsidRPr="00056696">
        <w:rPr>
          <w:rFonts w:hint="eastAsia"/>
        </w:rPr>
        <w:t xml:space="preserve">  </w:t>
      </w:r>
      <w:r w:rsidRPr="00056696">
        <w:rPr>
          <w:rFonts w:hint="eastAsia"/>
        </w:rPr>
        <w:t>环境风险评估报告</w:t>
      </w:r>
      <w:bookmarkEnd w:id="547"/>
      <w:bookmarkEnd w:id="548"/>
    </w:p>
    <w:p w:rsidR="00284401" w:rsidRPr="00056696" w:rsidRDefault="00284401">
      <w:pPr>
        <w:spacing w:line="360" w:lineRule="auto"/>
        <w:jc w:val="center"/>
      </w:pPr>
    </w:p>
    <w:p w:rsidR="00284401" w:rsidRPr="00056696" w:rsidRDefault="00284401">
      <w:pPr>
        <w:spacing w:line="360" w:lineRule="auto"/>
        <w:jc w:val="center"/>
      </w:pPr>
    </w:p>
    <w:p w:rsidR="00284401" w:rsidRPr="00056696" w:rsidRDefault="00284401">
      <w:pPr>
        <w:spacing w:line="360" w:lineRule="auto"/>
        <w:jc w:val="center"/>
      </w:pPr>
    </w:p>
    <w:p w:rsidR="00284401" w:rsidRPr="00056696" w:rsidRDefault="00284401">
      <w:pPr>
        <w:spacing w:line="360" w:lineRule="auto"/>
        <w:jc w:val="center"/>
      </w:pPr>
    </w:p>
    <w:p w:rsidR="00284401" w:rsidRPr="00056696" w:rsidRDefault="00284401">
      <w:pPr>
        <w:spacing w:line="360" w:lineRule="auto"/>
        <w:jc w:val="center"/>
      </w:pPr>
    </w:p>
    <w:p w:rsidR="00284401" w:rsidRPr="00056696" w:rsidRDefault="00284401">
      <w:pPr>
        <w:spacing w:line="360" w:lineRule="auto"/>
        <w:jc w:val="center"/>
      </w:pPr>
    </w:p>
    <w:p w:rsidR="00284401" w:rsidRPr="00056696" w:rsidRDefault="00284401">
      <w:pPr>
        <w:spacing w:line="360" w:lineRule="auto"/>
        <w:jc w:val="center"/>
      </w:pPr>
    </w:p>
    <w:p w:rsidR="00284401" w:rsidRPr="00056696" w:rsidRDefault="001338A2">
      <w:pPr>
        <w:spacing w:line="360" w:lineRule="auto"/>
        <w:jc w:val="center"/>
        <w:rPr>
          <w:rFonts w:eastAsia="黑体"/>
          <w:b/>
          <w:bCs/>
          <w:sz w:val="52"/>
          <w:szCs w:val="52"/>
        </w:rPr>
      </w:pPr>
      <w:r w:rsidRPr="00056696">
        <w:rPr>
          <w:rFonts w:eastAsia="黑体" w:hint="eastAsia"/>
          <w:b/>
          <w:bCs/>
          <w:sz w:val="52"/>
          <w:szCs w:val="52"/>
        </w:rPr>
        <w:t>南昌硬质合金有限责任</w:t>
      </w:r>
      <w:r w:rsidR="00177EED" w:rsidRPr="00056696">
        <w:rPr>
          <w:rFonts w:eastAsia="黑体" w:hint="eastAsia"/>
          <w:b/>
          <w:bCs/>
          <w:sz w:val="52"/>
          <w:szCs w:val="52"/>
        </w:rPr>
        <w:t>公司</w:t>
      </w:r>
    </w:p>
    <w:p w:rsidR="00284401" w:rsidRPr="00056696" w:rsidRDefault="00177EED">
      <w:pPr>
        <w:spacing w:line="360" w:lineRule="auto"/>
        <w:jc w:val="center"/>
        <w:rPr>
          <w:b/>
          <w:bCs/>
          <w:sz w:val="52"/>
          <w:szCs w:val="52"/>
        </w:rPr>
      </w:pPr>
      <w:r w:rsidRPr="00056696">
        <w:rPr>
          <w:rFonts w:eastAsia="黑体"/>
          <w:b/>
          <w:bCs/>
          <w:sz w:val="52"/>
          <w:szCs w:val="52"/>
        </w:rPr>
        <w:t>突发环境事件风险评估报告</w:t>
      </w:r>
    </w:p>
    <w:p w:rsidR="00284401" w:rsidRPr="00056696" w:rsidRDefault="00284401">
      <w:pPr>
        <w:spacing w:line="360" w:lineRule="auto"/>
        <w:jc w:val="center"/>
        <w:rPr>
          <w:b/>
          <w:bCs/>
          <w:sz w:val="52"/>
          <w:szCs w:val="52"/>
        </w:rPr>
      </w:pPr>
    </w:p>
    <w:p w:rsidR="00284401" w:rsidRPr="00056696" w:rsidRDefault="00284401">
      <w:pPr>
        <w:spacing w:line="360" w:lineRule="auto"/>
        <w:jc w:val="center"/>
        <w:rPr>
          <w:b/>
          <w:bCs/>
          <w:sz w:val="52"/>
          <w:szCs w:val="52"/>
        </w:rPr>
      </w:pPr>
    </w:p>
    <w:p w:rsidR="00284401" w:rsidRPr="00056696" w:rsidRDefault="00284401">
      <w:pPr>
        <w:spacing w:line="360" w:lineRule="auto"/>
        <w:jc w:val="center"/>
        <w:rPr>
          <w:b/>
          <w:bCs/>
          <w:sz w:val="52"/>
          <w:szCs w:val="52"/>
        </w:rPr>
      </w:pPr>
    </w:p>
    <w:p w:rsidR="00284401" w:rsidRPr="00056696" w:rsidRDefault="00284401">
      <w:pPr>
        <w:spacing w:line="360" w:lineRule="auto"/>
        <w:jc w:val="center"/>
        <w:rPr>
          <w:b/>
          <w:bCs/>
          <w:sz w:val="52"/>
          <w:szCs w:val="52"/>
        </w:rPr>
      </w:pPr>
    </w:p>
    <w:p w:rsidR="00284401" w:rsidRPr="00056696" w:rsidRDefault="00284401">
      <w:pPr>
        <w:spacing w:line="360" w:lineRule="auto"/>
        <w:jc w:val="center"/>
        <w:rPr>
          <w:b/>
          <w:bCs/>
          <w:sz w:val="52"/>
          <w:szCs w:val="52"/>
        </w:rPr>
      </w:pPr>
    </w:p>
    <w:p w:rsidR="00284401" w:rsidRPr="00056696" w:rsidRDefault="00284401">
      <w:pPr>
        <w:spacing w:line="360" w:lineRule="auto"/>
        <w:jc w:val="center"/>
        <w:rPr>
          <w:b/>
          <w:bCs/>
          <w:sz w:val="52"/>
          <w:szCs w:val="52"/>
        </w:rPr>
      </w:pPr>
    </w:p>
    <w:p w:rsidR="00284401" w:rsidRPr="00056696" w:rsidRDefault="00284401">
      <w:pPr>
        <w:spacing w:line="360" w:lineRule="auto"/>
        <w:jc w:val="center"/>
        <w:rPr>
          <w:b/>
          <w:bCs/>
          <w:sz w:val="52"/>
          <w:szCs w:val="52"/>
        </w:rPr>
      </w:pPr>
    </w:p>
    <w:p w:rsidR="00284401" w:rsidRPr="00056696" w:rsidRDefault="00284401">
      <w:pPr>
        <w:spacing w:line="360" w:lineRule="auto"/>
        <w:jc w:val="center"/>
        <w:rPr>
          <w:b/>
          <w:bCs/>
          <w:sz w:val="52"/>
          <w:szCs w:val="52"/>
        </w:rPr>
      </w:pPr>
    </w:p>
    <w:p w:rsidR="00284401" w:rsidRPr="00056696" w:rsidRDefault="001338A2">
      <w:pPr>
        <w:spacing w:line="360" w:lineRule="auto"/>
        <w:jc w:val="center"/>
        <w:rPr>
          <w:b/>
          <w:bCs/>
          <w:sz w:val="30"/>
          <w:szCs w:val="30"/>
        </w:rPr>
      </w:pPr>
      <w:r w:rsidRPr="00056696">
        <w:rPr>
          <w:rFonts w:hint="eastAsia"/>
          <w:b/>
          <w:bCs/>
          <w:sz w:val="30"/>
          <w:szCs w:val="30"/>
        </w:rPr>
        <w:t>南昌硬质合金有限责任</w:t>
      </w:r>
      <w:r w:rsidR="00177EED" w:rsidRPr="00056696">
        <w:rPr>
          <w:rFonts w:hint="eastAsia"/>
          <w:b/>
          <w:bCs/>
          <w:sz w:val="30"/>
          <w:szCs w:val="30"/>
        </w:rPr>
        <w:t>公司</w:t>
      </w:r>
    </w:p>
    <w:p w:rsidR="00284401" w:rsidRPr="00056696" w:rsidRDefault="00177EED">
      <w:pPr>
        <w:spacing w:line="360" w:lineRule="auto"/>
        <w:jc w:val="center"/>
        <w:rPr>
          <w:b/>
          <w:bCs/>
          <w:sz w:val="30"/>
          <w:szCs w:val="30"/>
        </w:rPr>
      </w:pPr>
      <w:r w:rsidRPr="00056696">
        <w:rPr>
          <w:rFonts w:hint="eastAsia"/>
          <w:b/>
          <w:bCs/>
          <w:sz w:val="30"/>
          <w:szCs w:val="30"/>
        </w:rPr>
        <w:t>二</w:t>
      </w:r>
      <w:r w:rsidRPr="00056696">
        <w:rPr>
          <w:rFonts w:hint="eastAsia"/>
          <w:b/>
          <w:bCs/>
          <w:sz w:val="30"/>
          <w:szCs w:val="30"/>
        </w:rPr>
        <w:t>O</w:t>
      </w:r>
      <w:r w:rsidRPr="00056696">
        <w:rPr>
          <w:rFonts w:hint="eastAsia"/>
          <w:b/>
          <w:bCs/>
          <w:sz w:val="30"/>
          <w:szCs w:val="30"/>
        </w:rPr>
        <w:t>二</w:t>
      </w:r>
      <w:r w:rsidRPr="00056696">
        <w:rPr>
          <w:rFonts w:hint="eastAsia"/>
          <w:b/>
          <w:bCs/>
          <w:sz w:val="30"/>
          <w:szCs w:val="30"/>
        </w:rPr>
        <w:t>O</w:t>
      </w:r>
      <w:r w:rsidRPr="00056696">
        <w:rPr>
          <w:rFonts w:hint="eastAsia"/>
          <w:b/>
          <w:bCs/>
          <w:sz w:val="30"/>
          <w:szCs w:val="30"/>
        </w:rPr>
        <w:t>年</w:t>
      </w:r>
      <w:r w:rsidR="002E0492">
        <w:rPr>
          <w:rFonts w:hint="eastAsia"/>
          <w:b/>
          <w:bCs/>
          <w:sz w:val="30"/>
          <w:szCs w:val="30"/>
        </w:rPr>
        <w:t>五</w:t>
      </w:r>
      <w:r w:rsidRPr="00056696">
        <w:rPr>
          <w:rFonts w:hint="eastAsia"/>
          <w:b/>
          <w:bCs/>
          <w:sz w:val="30"/>
          <w:szCs w:val="30"/>
        </w:rPr>
        <w:t>月</w:t>
      </w:r>
    </w:p>
    <w:p w:rsidR="00284401" w:rsidRPr="00056696" w:rsidRDefault="00284401">
      <w:pPr>
        <w:sectPr w:rsidR="00284401" w:rsidRPr="00056696">
          <w:pgSz w:w="11906" w:h="16838"/>
          <w:pgMar w:top="1440" w:right="1800" w:bottom="1440" w:left="1800" w:header="851" w:footer="992" w:gutter="0"/>
          <w:cols w:space="425"/>
          <w:docGrid w:type="lines" w:linePitch="312"/>
        </w:sectPr>
      </w:pPr>
    </w:p>
    <w:p w:rsidR="00284401" w:rsidRPr="00056696" w:rsidRDefault="00177EED">
      <w:pPr>
        <w:pStyle w:val="2"/>
        <w:spacing w:before="156" w:after="156"/>
      </w:pPr>
      <w:bookmarkStart w:id="549" w:name="_Toc532205476"/>
      <w:bookmarkStart w:id="550" w:name="_Toc532202641"/>
      <w:bookmarkStart w:id="551" w:name="_Toc522712763"/>
      <w:bookmarkStart w:id="552" w:name="_Toc522712643"/>
      <w:bookmarkStart w:id="553" w:name="_Toc1968_WPSOffice_Level1"/>
      <w:bookmarkStart w:id="554" w:name="_Toc40199629"/>
      <w:bookmarkStart w:id="555" w:name="_Toc8653_WPSOffice_Level3"/>
      <w:r w:rsidRPr="00056696">
        <w:lastRenderedPageBreak/>
        <w:t xml:space="preserve">1 </w:t>
      </w:r>
      <w:r w:rsidRPr="00056696">
        <w:t>前言</w:t>
      </w:r>
      <w:bookmarkEnd w:id="549"/>
      <w:bookmarkEnd w:id="550"/>
      <w:bookmarkEnd w:id="551"/>
      <w:bookmarkEnd w:id="552"/>
      <w:bookmarkEnd w:id="553"/>
      <w:bookmarkEnd w:id="554"/>
    </w:p>
    <w:p w:rsidR="00284401" w:rsidRPr="00056696" w:rsidRDefault="00177EED">
      <w:pPr>
        <w:snapToGrid w:val="0"/>
        <w:spacing w:line="500" w:lineRule="exact"/>
        <w:ind w:firstLineChars="200" w:firstLine="480"/>
      </w:pPr>
      <w:r w:rsidRPr="00056696">
        <w:t>当前，我国已进入突发环境事件多发期和矛盾期，环境问题已经成为威胁人体健康、公共安全和社会稳定的重要因素之一，国务院高度重视环境风险防范与管理，</w:t>
      </w:r>
      <w:r w:rsidRPr="00056696">
        <w:t>2011</w:t>
      </w:r>
      <w:r w:rsidRPr="00056696">
        <w:t>年</w:t>
      </w:r>
      <w:r w:rsidRPr="00056696">
        <w:t>10</w:t>
      </w:r>
      <w:r w:rsidRPr="00056696">
        <w:t>月，发布了《国务院关于加强环境保护重点工作的意见》（国发</w:t>
      </w:r>
      <w:r w:rsidRPr="00056696">
        <w:t>[2011]10</w:t>
      </w:r>
      <w:r w:rsidRPr="00056696">
        <w:t>号，明确提出了</w:t>
      </w:r>
      <w:r w:rsidRPr="00056696">
        <w:rPr>
          <w:rFonts w:hint="eastAsia"/>
        </w:rPr>
        <w:t>“</w:t>
      </w:r>
      <w:r w:rsidRPr="00056696">
        <w:t>有效防范环境风险和妥善处理突发环境事件，以完善预防为主的环境风险管理制度，严格落实企业安全主体责任</w:t>
      </w:r>
      <w:r w:rsidRPr="00056696">
        <w:rPr>
          <w:rFonts w:hint="eastAsia"/>
        </w:rPr>
        <w:t>”</w:t>
      </w:r>
      <w:r w:rsidRPr="00056696">
        <w:t>，</w:t>
      </w:r>
      <w:r w:rsidRPr="00056696">
        <w:t>2016</w:t>
      </w:r>
      <w:r w:rsidRPr="00056696">
        <w:t>年</w:t>
      </w:r>
      <w:r w:rsidRPr="00056696">
        <w:t>12</w:t>
      </w:r>
      <w:r w:rsidRPr="00056696">
        <w:t>月，国务院印发了《</w:t>
      </w:r>
      <w:r w:rsidRPr="00056696">
        <w:rPr>
          <w:rFonts w:hint="eastAsia"/>
        </w:rPr>
        <w:t>“</w:t>
      </w:r>
      <w:r w:rsidRPr="00056696">
        <w:t>十三五</w:t>
      </w:r>
      <w:r w:rsidRPr="00056696">
        <w:rPr>
          <w:rFonts w:hint="eastAsia"/>
        </w:rPr>
        <w:t>”</w:t>
      </w:r>
      <w:r w:rsidRPr="00056696">
        <w:t>生态环境保护规划》，提出了</w:t>
      </w:r>
      <w:r w:rsidRPr="00056696">
        <w:rPr>
          <w:rFonts w:hint="eastAsia"/>
        </w:rPr>
        <w:t>“</w:t>
      </w:r>
      <w:r w:rsidRPr="00056696">
        <w:t>加强风险评估与源头防控，开展环境与健康调查、监测和风险评估，严格环境风险预警管理，强化突发环境事件应急处置管理，加强风险防控基础能力</w:t>
      </w:r>
      <w:r w:rsidRPr="00056696">
        <w:rPr>
          <w:rFonts w:ascii="宋体" w:hAnsi="宋体"/>
        </w:rPr>
        <w:t>。”</w:t>
      </w:r>
    </w:p>
    <w:p w:rsidR="00284401" w:rsidRPr="00056696" w:rsidRDefault="00177EED">
      <w:pPr>
        <w:snapToGrid w:val="0"/>
        <w:spacing w:line="500" w:lineRule="exact"/>
        <w:ind w:firstLineChars="200" w:firstLine="480"/>
      </w:pPr>
      <w:r w:rsidRPr="00056696">
        <w:t>为贯彻落实</w:t>
      </w:r>
      <w:r w:rsidRPr="00056696">
        <w:rPr>
          <w:rFonts w:ascii="宋体" w:hAnsi="宋体"/>
        </w:rPr>
        <w:t>“十三五”</w:t>
      </w:r>
      <w:r w:rsidRPr="00056696">
        <w:t>环境风险防范任务，保障人民群众的身体健康和环境安全，规范企业突发环境事件风险评估行为</w:t>
      </w:r>
      <w:r w:rsidRPr="00056696">
        <w:rPr>
          <w:rFonts w:hint="eastAsia"/>
        </w:rPr>
        <w:t>；</w:t>
      </w:r>
      <w:r w:rsidRPr="00056696">
        <w:t>为企业提高环境风险防范能力提供切实指导</w:t>
      </w:r>
      <w:r w:rsidRPr="00056696">
        <w:rPr>
          <w:rFonts w:hint="eastAsia"/>
        </w:rPr>
        <w:t>；</w:t>
      </w:r>
      <w:r w:rsidRPr="00056696">
        <w:t>为环保部门根据企业环境风险等级实施分级差别化管理提供技术支持</w:t>
      </w:r>
      <w:r w:rsidRPr="00056696">
        <w:rPr>
          <w:rFonts w:hint="eastAsia"/>
        </w:rPr>
        <w:t>；原环境保护部</w:t>
      </w:r>
      <w:r w:rsidRPr="00056696">
        <w:t>于</w:t>
      </w:r>
      <w:r w:rsidRPr="00056696">
        <w:t>2015</w:t>
      </w:r>
      <w:r w:rsidRPr="00056696">
        <w:t>年</w:t>
      </w:r>
      <w:r w:rsidRPr="00056696">
        <w:t>1</w:t>
      </w:r>
      <w:r w:rsidRPr="00056696">
        <w:t>月</w:t>
      </w:r>
      <w:r w:rsidRPr="00056696">
        <w:t>8</w:t>
      </w:r>
      <w:r w:rsidRPr="00056696">
        <w:t>日出台了《关于印发</w:t>
      </w:r>
      <w:r w:rsidRPr="00056696">
        <w:t>&lt;</w:t>
      </w:r>
      <w:r w:rsidRPr="00056696">
        <w:t>企业事业单位突发环境事件应急预案备案管理办法（试行）</w:t>
      </w:r>
      <w:r w:rsidRPr="00056696">
        <w:t>&gt;</w:t>
      </w:r>
      <w:r w:rsidRPr="00056696">
        <w:t>的通知》（环发</w:t>
      </w:r>
      <w:r w:rsidRPr="00056696">
        <w:t>[2015]4</w:t>
      </w:r>
      <w:r w:rsidRPr="00056696">
        <w:t>号），于</w:t>
      </w:r>
      <w:r w:rsidRPr="00056696">
        <w:t>2016</w:t>
      </w:r>
      <w:r w:rsidRPr="00056696">
        <w:t>年</w:t>
      </w:r>
      <w:r w:rsidRPr="00056696">
        <w:t>12</w:t>
      </w:r>
      <w:r w:rsidRPr="00056696">
        <w:t>月环境保护部发布了关于发布《企业突发环境事件隐患排查和治理工作指南（试行）》的公告</w:t>
      </w:r>
      <w:r w:rsidRPr="00056696">
        <w:rPr>
          <w:rFonts w:hint="eastAsia"/>
        </w:rPr>
        <w:t>，生态环境部于</w:t>
      </w:r>
      <w:r w:rsidRPr="00056696">
        <w:t>2018</w:t>
      </w:r>
      <w:r w:rsidRPr="00056696">
        <w:t>年</w:t>
      </w:r>
      <w:r w:rsidRPr="00056696">
        <w:t>2</w:t>
      </w:r>
      <w:r w:rsidRPr="00056696">
        <w:t>月</w:t>
      </w:r>
      <w:r w:rsidRPr="00056696">
        <w:t>5</w:t>
      </w:r>
      <w:r w:rsidRPr="00056696">
        <w:t>日出台了《企业突发环境事件风险分级方法》（</w:t>
      </w:r>
      <w:r w:rsidRPr="00056696">
        <w:t>HJ941-2018</w:t>
      </w:r>
      <w:r w:rsidRPr="00056696">
        <w:t>）。</w:t>
      </w:r>
    </w:p>
    <w:p w:rsidR="00284401" w:rsidRPr="00056696" w:rsidRDefault="001338A2" w:rsidP="001338A2">
      <w:pPr>
        <w:spacing w:line="500" w:lineRule="exact"/>
        <w:ind w:firstLineChars="200" w:firstLine="480"/>
        <w:rPr>
          <w:b/>
          <w:bCs/>
        </w:rPr>
      </w:pPr>
      <w:r w:rsidRPr="00056696">
        <w:rPr>
          <w:rFonts w:hint="eastAsia"/>
        </w:rPr>
        <w:t>南昌硬质合金有限责任公司</w:t>
      </w:r>
      <w:r w:rsidR="00177EED" w:rsidRPr="00056696">
        <w:t>为了</w:t>
      </w:r>
      <w:r w:rsidR="00177EED" w:rsidRPr="00056696">
        <w:rPr>
          <w:rFonts w:hint="eastAsia"/>
        </w:rPr>
        <w:t>落实生态环境</w:t>
      </w:r>
      <w:r w:rsidR="00177EED" w:rsidRPr="00056696">
        <w:t>部环境安全达标建设工作要求，积极采取自纠方式，编制了《</w:t>
      </w:r>
      <w:r w:rsidRPr="00056696">
        <w:rPr>
          <w:rFonts w:hint="eastAsia"/>
        </w:rPr>
        <w:t>南昌硬质合金有限责任公司</w:t>
      </w:r>
      <w:r w:rsidR="00177EED" w:rsidRPr="00056696">
        <w:t>突发环境事件风险评估报告》，通过开展突发环境事件风险评估，可以掌握自身环境风险状况，明确环境防控措施，为后期的企业风险监管奠定基础，最终达到大幅度降低突发环境事件发生的目标，同时利于各级环保部门加强对重点环境风险企业的针对性监管，提高管理效率，降低管理成本。</w:t>
      </w:r>
    </w:p>
    <w:p w:rsidR="00284401" w:rsidRPr="00056696" w:rsidRDefault="00284401">
      <w:pPr>
        <w:spacing w:line="360" w:lineRule="auto"/>
        <w:ind w:firstLineChars="200" w:firstLine="480"/>
      </w:pPr>
    </w:p>
    <w:p w:rsidR="00284401" w:rsidRPr="00056696" w:rsidRDefault="00284401">
      <w:pPr>
        <w:spacing w:line="360" w:lineRule="auto"/>
        <w:jc w:val="left"/>
      </w:pPr>
    </w:p>
    <w:p w:rsidR="00284401" w:rsidRPr="00056696" w:rsidRDefault="00284401">
      <w:pPr>
        <w:spacing w:line="360" w:lineRule="auto"/>
        <w:jc w:val="left"/>
        <w:sectPr w:rsidR="00284401" w:rsidRPr="00056696">
          <w:footerReference w:type="default" r:id="rId33"/>
          <w:pgSz w:w="11906" w:h="16838"/>
          <w:pgMar w:top="1440" w:right="1800" w:bottom="1440" w:left="1800" w:header="851" w:footer="992" w:gutter="0"/>
          <w:cols w:space="720"/>
          <w:docGrid w:type="lines" w:linePitch="312"/>
        </w:sectPr>
      </w:pPr>
    </w:p>
    <w:p w:rsidR="00284401" w:rsidRPr="00056696" w:rsidRDefault="00177EED">
      <w:pPr>
        <w:pStyle w:val="2"/>
        <w:spacing w:before="156" w:after="156"/>
      </w:pPr>
      <w:bookmarkStart w:id="556" w:name="_Toc522712764"/>
      <w:bookmarkStart w:id="557" w:name="_Toc522712644"/>
      <w:bookmarkStart w:id="558" w:name="_Toc19524_WPSOffice_Level1"/>
      <w:bookmarkStart w:id="559" w:name="_Toc1218_WPSOffice_Level1"/>
      <w:bookmarkStart w:id="560" w:name="_Toc7403_WPSOffice_Level1"/>
      <w:bookmarkStart w:id="561" w:name="_Toc532202642"/>
      <w:bookmarkStart w:id="562" w:name="_Toc532205477"/>
      <w:bookmarkStart w:id="563" w:name="_Toc40199630"/>
      <w:r w:rsidRPr="00056696">
        <w:lastRenderedPageBreak/>
        <w:t xml:space="preserve">2 </w:t>
      </w:r>
      <w:r w:rsidRPr="00056696">
        <w:t>总则</w:t>
      </w:r>
      <w:bookmarkEnd w:id="556"/>
      <w:bookmarkEnd w:id="557"/>
      <w:bookmarkEnd w:id="558"/>
      <w:bookmarkEnd w:id="559"/>
      <w:bookmarkEnd w:id="560"/>
      <w:bookmarkEnd w:id="561"/>
      <w:bookmarkEnd w:id="562"/>
      <w:bookmarkEnd w:id="563"/>
    </w:p>
    <w:p w:rsidR="00284401" w:rsidRPr="00056696" w:rsidRDefault="00177EED">
      <w:pPr>
        <w:pStyle w:val="3"/>
        <w:spacing w:before="156" w:after="156"/>
      </w:pPr>
      <w:bookmarkStart w:id="564" w:name="_Toc22541_WPSOffice_Level2"/>
      <w:bookmarkStart w:id="565" w:name="_Toc522712645"/>
      <w:bookmarkStart w:id="566" w:name="_Toc31994_WPSOffice_Level2"/>
      <w:bookmarkStart w:id="567" w:name="_Toc522712765"/>
      <w:bookmarkStart w:id="568" w:name="_Toc15357_WPSOffice_Level2"/>
      <w:bookmarkStart w:id="569" w:name="_Toc532205478"/>
      <w:bookmarkStart w:id="570" w:name="_Toc532202643"/>
      <w:bookmarkStart w:id="571" w:name="_Toc40199631"/>
      <w:r w:rsidRPr="00056696">
        <w:t xml:space="preserve">2.1 </w:t>
      </w:r>
      <w:r w:rsidRPr="00056696">
        <w:t>编制原则</w:t>
      </w:r>
      <w:bookmarkEnd w:id="564"/>
      <w:bookmarkEnd w:id="565"/>
      <w:bookmarkEnd w:id="566"/>
      <w:bookmarkEnd w:id="567"/>
      <w:bookmarkEnd w:id="568"/>
      <w:bookmarkEnd w:id="569"/>
      <w:bookmarkEnd w:id="570"/>
      <w:bookmarkEnd w:id="571"/>
    </w:p>
    <w:p w:rsidR="00284401" w:rsidRPr="00056696" w:rsidRDefault="00177EED">
      <w:pPr>
        <w:snapToGrid w:val="0"/>
        <w:spacing w:line="360" w:lineRule="auto"/>
        <w:ind w:firstLineChars="200" w:firstLine="480"/>
      </w:pPr>
      <w:bookmarkStart w:id="572" w:name="_Toc25874_WPSOffice_Level2"/>
      <w:bookmarkStart w:id="573" w:name="_Toc28707_WPSOffice_Level2"/>
      <w:bookmarkStart w:id="574" w:name="_Toc13072_WPSOffice_Level2"/>
      <w:r w:rsidRPr="00056696">
        <w:rPr>
          <w:rFonts w:hint="eastAsia"/>
        </w:rPr>
        <w:t>按照“以人为本”的宗旨，合理保障人民群众的身体健康和环境安全，严格规范企业突发环境事件风险评估行为，提高突发环境事件防控能力，全面落实企业环境风险防控主体，并遵循以下原则开展环境风险评估工作：</w:t>
      </w:r>
    </w:p>
    <w:p w:rsidR="00284401" w:rsidRPr="00056696" w:rsidRDefault="00177EED">
      <w:pPr>
        <w:snapToGrid w:val="0"/>
        <w:spacing w:line="360" w:lineRule="auto"/>
        <w:ind w:firstLineChars="200" w:firstLine="480"/>
      </w:pPr>
      <w:r w:rsidRPr="00056696">
        <w:rPr>
          <w:rFonts w:hint="eastAsia"/>
        </w:rPr>
        <w:t>1</w:t>
      </w:r>
      <w:r w:rsidRPr="00056696">
        <w:rPr>
          <w:rFonts w:hint="eastAsia"/>
        </w:rPr>
        <w:t>、环境风险评估工作应体现科学性、规范性、客观性和真实性的原则。</w:t>
      </w:r>
    </w:p>
    <w:p w:rsidR="00284401" w:rsidRPr="00056696" w:rsidRDefault="00177EED">
      <w:pPr>
        <w:snapToGrid w:val="0"/>
        <w:spacing w:line="360" w:lineRule="auto"/>
        <w:ind w:firstLineChars="200" w:firstLine="480"/>
      </w:pPr>
      <w:r w:rsidRPr="00056696">
        <w:rPr>
          <w:rFonts w:hint="eastAsia"/>
        </w:rPr>
        <w:t>2</w:t>
      </w:r>
      <w:r w:rsidRPr="00056696">
        <w:rPr>
          <w:rFonts w:hint="eastAsia"/>
        </w:rPr>
        <w:t>、环境风险评估过程中应贯彻执行环保相关的法律法规、标准、政策，分析企业自身环境风险情况，明确环境风险防控措施。</w:t>
      </w:r>
    </w:p>
    <w:p w:rsidR="00284401" w:rsidRPr="00056696" w:rsidRDefault="00177EED">
      <w:pPr>
        <w:snapToGrid w:val="0"/>
        <w:spacing w:line="360" w:lineRule="auto"/>
        <w:ind w:firstLineChars="200" w:firstLine="480"/>
      </w:pPr>
      <w:r w:rsidRPr="00056696">
        <w:rPr>
          <w:rStyle w:val="fontstyle01"/>
          <w:rFonts w:hint="default"/>
          <w:color w:val="auto"/>
        </w:rPr>
        <w:t>本报告以生产过程和事故状态下产生的污染物作为评估重点。</w:t>
      </w:r>
    </w:p>
    <w:p w:rsidR="00284401" w:rsidRPr="00056696" w:rsidRDefault="00177EED">
      <w:pPr>
        <w:pStyle w:val="3"/>
        <w:spacing w:before="156" w:after="156"/>
      </w:pPr>
      <w:bookmarkStart w:id="575" w:name="_Toc532202644"/>
      <w:bookmarkStart w:id="576" w:name="_Toc522712646"/>
      <w:bookmarkStart w:id="577" w:name="_Toc532205479"/>
      <w:bookmarkStart w:id="578" w:name="_Toc522712766"/>
      <w:bookmarkStart w:id="579" w:name="_Toc40199632"/>
      <w:r w:rsidRPr="00056696">
        <w:t xml:space="preserve">2.2 </w:t>
      </w:r>
      <w:r w:rsidRPr="00056696">
        <w:t>编制依据</w:t>
      </w:r>
      <w:bookmarkEnd w:id="572"/>
      <w:bookmarkEnd w:id="573"/>
      <w:bookmarkEnd w:id="574"/>
      <w:bookmarkEnd w:id="575"/>
      <w:bookmarkEnd w:id="576"/>
      <w:bookmarkEnd w:id="577"/>
      <w:bookmarkEnd w:id="578"/>
      <w:bookmarkEnd w:id="579"/>
    </w:p>
    <w:p w:rsidR="00284401" w:rsidRPr="00056696" w:rsidRDefault="00177EED">
      <w:pPr>
        <w:snapToGrid w:val="0"/>
        <w:spacing w:line="360" w:lineRule="auto"/>
        <w:ind w:firstLineChars="200" w:firstLine="480"/>
      </w:pPr>
      <w:bookmarkStart w:id="580" w:name="_Toc260658467"/>
      <w:r w:rsidRPr="00056696">
        <w:t>1</w:t>
      </w:r>
      <w:r w:rsidRPr="00056696">
        <w:t>、《中华人民共和国环境保护法》（</w:t>
      </w:r>
      <w:r w:rsidRPr="00056696">
        <w:t>201</w:t>
      </w:r>
      <w:r w:rsidRPr="00056696">
        <w:rPr>
          <w:rFonts w:hint="eastAsia"/>
        </w:rPr>
        <w:t>5</w:t>
      </w:r>
      <w:r w:rsidRPr="00056696">
        <w:t>）；</w:t>
      </w:r>
    </w:p>
    <w:p w:rsidR="00284401" w:rsidRPr="00056696" w:rsidRDefault="00177EED">
      <w:pPr>
        <w:snapToGrid w:val="0"/>
        <w:spacing w:line="360" w:lineRule="auto"/>
        <w:ind w:firstLineChars="200" w:firstLine="480"/>
      </w:pPr>
      <w:r w:rsidRPr="00056696">
        <w:t>2</w:t>
      </w:r>
      <w:r w:rsidRPr="00056696">
        <w:t>、《中华人民共和国安全生产法》（</w:t>
      </w:r>
      <w:r w:rsidRPr="00056696">
        <w:t>2014</w:t>
      </w:r>
      <w:r w:rsidRPr="00056696">
        <w:t>）；</w:t>
      </w:r>
    </w:p>
    <w:p w:rsidR="00284401" w:rsidRPr="00056696" w:rsidRDefault="00177EED">
      <w:pPr>
        <w:snapToGrid w:val="0"/>
        <w:spacing w:line="360" w:lineRule="auto"/>
        <w:ind w:firstLineChars="200" w:firstLine="480"/>
      </w:pPr>
      <w:r w:rsidRPr="00056696">
        <w:t>3</w:t>
      </w:r>
      <w:r w:rsidRPr="00056696">
        <w:t>、《中华人民共和国突发事件应对法》（</w:t>
      </w:r>
      <w:r w:rsidRPr="00056696">
        <w:t>2007</w:t>
      </w:r>
      <w:r w:rsidRPr="00056696">
        <w:t>）；</w:t>
      </w:r>
    </w:p>
    <w:p w:rsidR="00284401" w:rsidRPr="00056696" w:rsidRDefault="00177EED">
      <w:pPr>
        <w:snapToGrid w:val="0"/>
        <w:spacing w:line="360" w:lineRule="auto"/>
        <w:ind w:firstLineChars="200" w:firstLine="480"/>
      </w:pPr>
      <w:r w:rsidRPr="00056696">
        <w:t>4</w:t>
      </w:r>
      <w:r w:rsidRPr="00056696">
        <w:t>、《中华人民共和国消防法》（</w:t>
      </w:r>
      <w:r w:rsidRPr="00056696">
        <w:t>2008</w:t>
      </w:r>
      <w:r w:rsidRPr="00056696">
        <w:t>）；</w:t>
      </w:r>
    </w:p>
    <w:p w:rsidR="00284401" w:rsidRPr="00056696" w:rsidRDefault="00177EED">
      <w:pPr>
        <w:snapToGrid w:val="0"/>
        <w:spacing w:line="360" w:lineRule="auto"/>
        <w:ind w:firstLineChars="200" w:firstLine="480"/>
      </w:pPr>
      <w:r w:rsidRPr="00056696">
        <w:t>5</w:t>
      </w:r>
      <w:r w:rsidRPr="00056696">
        <w:t>、《危险化学品安全管理条例》（</w:t>
      </w:r>
      <w:r w:rsidRPr="00056696">
        <w:t>2011</w:t>
      </w:r>
      <w:r w:rsidRPr="00056696">
        <w:t>）；</w:t>
      </w:r>
    </w:p>
    <w:p w:rsidR="00284401" w:rsidRPr="00056696" w:rsidRDefault="00177EED">
      <w:pPr>
        <w:snapToGrid w:val="0"/>
        <w:spacing w:line="360" w:lineRule="auto"/>
        <w:ind w:firstLineChars="200" w:firstLine="480"/>
      </w:pPr>
      <w:r w:rsidRPr="00056696">
        <w:t>6</w:t>
      </w:r>
      <w:r w:rsidRPr="00056696">
        <w:t>、《突发环境事件应急管理办法》（</w:t>
      </w:r>
      <w:r w:rsidRPr="00056696">
        <w:t>2015</w:t>
      </w:r>
      <w:r w:rsidRPr="00056696">
        <w:t>）；</w:t>
      </w:r>
    </w:p>
    <w:p w:rsidR="00284401" w:rsidRPr="00056696" w:rsidRDefault="00177EED">
      <w:pPr>
        <w:snapToGrid w:val="0"/>
        <w:spacing w:line="360" w:lineRule="auto"/>
        <w:ind w:firstLineChars="200" w:firstLine="480"/>
      </w:pPr>
      <w:r w:rsidRPr="00056696">
        <w:t>7</w:t>
      </w:r>
      <w:r w:rsidRPr="00056696">
        <w:t>、《企业事业单位突发环境事件应急预案备案管理办法（试行）》（</w:t>
      </w:r>
      <w:r w:rsidRPr="00056696">
        <w:t>2015</w:t>
      </w:r>
      <w:r w:rsidRPr="00056696">
        <w:t>）；</w:t>
      </w:r>
    </w:p>
    <w:p w:rsidR="00284401" w:rsidRPr="00056696" w:rsidRDefault="00177EED">
      <w:pPr>
        <w:snapToGrid w:val="0"/>
        <w:spacing w:line="360" w:lineRule="auto"/>
        <w:ind w:firstLineChars="200" w:firstLine="480"/>
      </w:pPr>
      <w:r w:rsidRPr="00056696">
        <w:t>8</w:t>
      </w:r>
      <w:r w:rsidRPr="00056696">
        <w:t>、《国务院关于加强环境保护重点工作的意见》（</w:t>
      </w:r>
      <w:r w:rsidRPr="00056696">
        <w:t>2011</w:t>
      </w:r>
      <w:r w:rsidRPr="00056696">
        <w:t>）；</w:t>
      </w:r>
    </w:p>
    <w:p w:rsidR="00284401" w:rsidRPr="00056696" w:rsidRDefault="00177EED">
      <w:pPr>
        <w:snapToGrid w:val="0"/>
        <w:spacing w:line="360" w:lineRule="auto"/>
        <w:ind w:firstLineChars="200" w:firstLine="480"/>
      </w:pPr>
      <w:r w:rsidRPr="00056696">
        <w:t>9</w:t>
      </w:r>
      <w:r w:rsidRPr="00056696">
        <w:t>、《突发事件应急预案管理办法》（</w:t>
      </w:r>
      <w:r w:rsidRPr="00056696">
        <w:t>2013</w:t>
      </w:r>
      <w:r w:rsidRPr="00056696">
        <w:t>）；</w:t>
      </w:r>
    </w:p>
    <w:p w:rsidR="00284401" w:rsidRPr="00056696" w:rsidRDefault="00177EED">
      <w:pPr>
        <w:snapToGrid w:val="0"/>
        <w:spacing w:line="360" w:lineRule="auto"/>
        <w:ind w:firstLineChars="200" w:firstLine="480"/>
      </w:pPr>
      <w:r w:rsidRPr="00056696">
        <w:t>10</w:t>
      </w:r>
      <w:r w:rsidRPr="00056696">
        <w:t>、《突发环境事件信息报告办法》（</w:t>
      </w:r>
      <w:r w:rsidRPr="00056696">
        <w:t>2011</w:t>
      </w:r>
      <w:r w:rsidRPr="00056696">
        <w:t>）；</w:t>
      </w:r>
    </w:p>
    <w:p w:rsidR="00284401" w:rsidRPr="00056696" w:rsidRDefault="00177EED">
      <w:pPr>
        <w:snapToGrid w:val="0"/>
        <w:spacing w:line="360" w:lineRule="auto"/>
        <w:ind w:firstLineChars="200" w:firstLine="480"/>
      </w:pPr>
      <w:r w:rsidRPr="00056696">
        <w:t>11</w:t>
      </w:r>
      <w:r w:rsidRPr="00056696">
        <w:t>、《危险化学品重大危险源监督管理暂行规定》（</w:t>
      </w:r>
      <w:r w:rsidRPr="00056696">
        <w:t>2011</w:t>
      </w:r>
      <w:r w:rsidRPr="00056696">
        <w:t>）；</w:t>
      </w:r>
    </w:p>
    <w:p w:rsidR="00284401" w:rsidRPr="00056696" w:rsidRDefault="00177EED">
      <w:pPr>
        <w:snapToGrid w:val="0"/>
        <w:spacing w:line="360" w:lineRule="auto"/>
        <w:ind w:firstLineChars="200" w:firstLine="480"/>
      </w:pPr>
      <w:r w:rsidRPr="00056696">
        <w:t>12</w:t>
      </w:r>
      <w:r w:rsidRPr="00056696">
        <w:t>、《危险化学品重大危险源辨识》（</w:t>
      </w:r>
      <w:r w:rsidRPr="00056696">
        <w:t>GB18218-20</w:t>
      </w:r>
      <w:r w:rsidRPr="00056696">
        <w:rPr>
          <w:rFonts w:hint="eastAsia"/>
        </w:rPr>
        <w:t>18</w:t>
      </w:r>
      <w:r w:rsidRPr="00056696">
        <w:t>）；</w:t>
      </w:r>
    </w:p>
    <w:p w:rsidR="00284401" w:rsidRPr="00056696" w:rsidRDefault="00177EED">
      <w:pPr>
        <w:snapToGrid w:val="0"/>
        <w:spacing w:line="360" w:lineRule="auto"/>
        <w:ind w:firstLineChars="200" w:firstLine="480"/>
      </w:pPr>
      <w:r w:rsidRPr="00056696">
        <w:t>13</w:t>
      </w:r>
      <w:r w:rsidRPr="00056696">
        <w:t>、《建筑设计防火规范》（</w:t>
      </w:r>
      <w:r w:rsidRPr="00056696">
        <w:t>GB50016-2014</w:t>
      </w:r>
      <w:r w:rsidRPr="00056696">
        <w:t>）；</w:t>
      </w:r>
    </w:p>
    <w:p w:rsidR="00284401" w:rsidRPr="00056696" w:rsidRDefault="00177EED">
      <w:pPr>
        <w:snapToGrid w:val="0"/>
        <w:spacing w:line="360" w:lineRule="auto"/>
        <w:ind w:firstLineChars="200" w:firstLine="480"/>
      </w:pPr>
      <w:r w:rsidRPr="00056696">
        <w:t>14</w:t>
      </w:r>
      <w:r w:rsidRPr="00056696">
        <w:t>、《建设项目环境风险评价技术导则》（</w:t>
      </w:r>
      <w:r w:rsidRPr="00056696">
        <w:t>HJ/T169-20</w:t>
      </w:r>
      <w:r w:rsidRPr="00056696">
        <w:rPr>
          <w:rFonts w:hint="eastAsia"/>
        </w:rPr>
        <w:t>18</w:t>
      </w:r>
      <w:r w:rsidRPr="00056696">
        <w:t>）；</w:t>
      </w:r>
    </w:p>
    <w:p w:rsidR="00284401" w:rsidRPr="00056696" w:rsidRDefault="00177EED">
      <w:pPr>
        <w:snapToGrid w:val="0"/>
        <w:spacing w:line="360" w:lineRule="auto"/>
        <w:ind w:firstLineChars="200" w:firstLine="480"/>
      </w:pPr>
      <w:r w:rsidRPr="00056696">
        <w:t>15</w:t>
      </w:r>
      <w:r w:rsidRPr="00056696">
        <w:t>、《企业突发环境事件风险分级方法》（</w:t>
      </w:r>
      <w:r w:rsidRPr="00056696">
        <w:t>HJ941-2018</w:t>
      </w:r>
      <w:r w:rsidRPr="00056696">
        <w:t>）</w:t>
      </w:r>
      <w:r w:rsidRPr="00056696">
        <w:rPr>
          <w:rFonts w:hint="eastAsia"/>
        </w:rPr>
        <w:t>；</w:t>
      </w:r>
    </w:p>
    <w:p w:rsidR="00284401" w:rsidRPr="00056696" w:rsidRDefault="00177EED">
      <w:pPr>
        <w:snapToGrid w:val="0"/>
        <w:spacing w:line="360" w:lineRule="auto"/>
        <w:ind w:firstLineChars="200" w:firstLine="480"/>
      </w:pPr>
      <w:r w:rsidRPr="00056696">
        <w:rPr>
          <w:rFonts w:hint="eastAsia"/>
        </w:rPr>
        <w:t>16</w:t>
      </w:r>
      <w:r w:rsidRPr="00056696">
        <w:rPr>
          <w:rFonts w:hint="eastAsia"/>
        </w:rPr>
        <w:t>、</w:t>
      </w:r>
      <w:r w:rsidRPr="00056696">
        <w:rPr>
          <w:rStyle w:val="fontstyle01"/>
          <w:rFonts w:hint="default"/>
          <w:color w:val="auto"/>
        </w:rPr>
        <w:t>《</w:t>
      </w:r>
      <w:r w:rsidRPr="00056696">
        <w:rPr>
          <w:rStyle w:val="fontstyle11"/>
          <w:color w:val="auto"/>
        </w:rPr>
        <w:t>2018</w:t>
      </w:r>
      <w:r w:rsidRPr="00056696">
        <w:rPr>
          <w:rStyle w:val="fontstyle01"/>
          <w:rFonts w:hint="default"/>
          <w:color w:val="auto"/>
        </w:rPr>
        <w:t>年江西省环境应急管理工作要点》（赣环监字</w:t>
      </w:r>
      <w:r w:rsidRPr="00056696">
        <w:rPr>
          <w:rStyle w:val="fontstyle11"/>
          <w:color w:val="auto"/>
        </w:rPr>
        <w:t>[2018]11</w:t>
      </w:r>
      <w:r w:rsidRPr="00056696">
        <w:rPr>
          <w:rStyle w:val="fontstyle01"/>
          <w:rFonts w:hint="default"/>
          <w:color w:val="auto"/>
        </w:rPr>
        <w:t>号）。</w:t>
      </w:r>
    </w:p>
    <w:p w:rsidR="00284401" w:rsidRPr="00056696" w:rsidRDefault="00177EED">
      <w:pPr>
        <w:keepNext/>
        <w:keepLines/>
        <w:spacing w:line="360" w:lineRule="auto"/>
        <w:rPr>
          <w:b/>
          <w:bCs/>
          <w:sz w:val="30"/>
          <w:szCs w:val="30"/>
        </w:rPr>
      </w:pPr>
      <w:bookmarkStart w:id="581" w:name="_Toc503425352"/>
      <w:bookmarkStart w:id="582" w:name="_Toc521142741"/>
      <w:bookmarkStart w:id="583" w:name="_Toc522712647"/>
      <w:bookmarkStart w:id="584" w:name="_Toc522712767"/>
      <w:bookmarkStart w:id="585" w:name="_Toc532202645"/>
      <w:r w:rsidRPr="00056696">
        <w:rPr>
          <w:rFonts w:hint="eastAsia"/>
          <w:b/>
          <w:bCs/>
          <w:sz w:val="30"/>
          <w:szCs w:val="30"/>
        </w:rPr>
        <w:lastRenderedPageBreak/>
        <w:t>2</w:t>
      </w:r>
      <w:r w:rsidRPr="00056696">
        <w:rPr>
          <w:b/>
          <w:bCs/>
          <w:sz w:val="30"/>
          <w:szCs w:val="30"/>
        </w:rPr>
        <w:t xml:space="preserve">.3 </w:t>
      </w:r>
      <w:r w:rsidRPr="00056696">
        <w:rPr>
          <w:rFonts w:hint="eastAsia"/>
          <w:b/>
          <w:bCs/>
          <w:sz w:val="30"/>
          <w:szCs w:val="30"/>
        </w:rPr>
        <w:t>企业突发环境事件风险评估程序</w:t>
      </w:r>
      <w:bookmarkEnd w:id="580"/>
      <w:bookmarkEnd w:id="581"/>
      <w:bookmarkEnd w:id="582"/>
      <w:bookmarkEnd w:id="583"/>
      <w:bookmarkEnd w:id="584"/>
      <w:bookmarkEnd w:id="585"/>
    </w:p>
    <w:p w:rsidR="00284401" w:rsidRPr="00056696" w:rsidRDefault="00177EED">
      <w:pPr>
        <w:snapToGrid w:val="0"/>
        <w:spacing w:line="360" w:lineRule="auto"/>
        <w:ind w:firstLineChars="200" w:firstLine="480"/>
      </w:pPr>
      <w:r w:rsidRPr="00056696">
        <w:t>本企业环境风险评估的程序分为以下五个步骤：</w:t>
      </w:r>
    </w:p>
    <w:p w:rsidR="00284401" w:rsidRPr="00056696" w:rsidRDefault="00177EED">
      <w:pPr>
        <w:snapToGrid w:val="0"/>
        <w:spacing w:line="360" w:lineRule="auto"/>
        <w:ind w:firstLineChars="200" w:firstLine="480"/>
      </w:pPr>
      <w:r w:rsidRPr="00056696">
        <w:t>1</w:t>
      </w:r>
      <w:r w:rsidRPr="00056696">
        <w:t>、收集资料，进行环境风险识别</w:t>
      </w:r>
    </w:p>
    <w:p w:rsidR="00284401" w:rsidRPr="00056696" w:rsidRDefault="00177EED">
      <w:pPr>
        <w:snapToGrid w:val="0"/>
        <w:spacing w:line="360" w:lineRule="auto"/>
        <w:ind w:firstLineChars="200" w:firstLine="480"/>
      </w:pPr>
      <w:r w:rsidRPr="00056696">
        <w:t>2</w:t>
      </w:r>
      <w:r w:rsidRPr="00056696">
        <w:t>、可能发生突发环境事件及其后果分析</w:t>
      </w:r>
    </w:p>
    <w:p w:rsidR="00284401" w:rsidRPr="00056696" w:rsidRDefault="00177EED">
      <w:pPr>
        <w:snapToGrid w:val="0"/>
        <w:spacing w:line="360" w:lineRule="auto"/>
        <w:ind w:firstLineChars="200" w:firstLine="480"/>
      </w:pPr>
      <w:r w:rsidRPr="00056696">
        <w:t>3</w:t>
      </w:r>
      <w:r w:rsidRPr="00056696">
        <w:t>、现有环境风险防控和环境应急管理差距分析</w:t>
      </w:r>
    </w:p>
    <w:p w:rsidR="00284401" w:rsidRPr="00056696" w:rsidRDefault="00177EED">
      <w:pPr>
        <w:snapToGrid w:val="0"/>
        <w:spacing w:line="360" w:lineRule="auto"/>
        <w:ind w:firstLineChars="200" w:firstLine="480"/>
      </w:pPr>
      <w:r w:rsidRPr="00056696">
        <w:t>4</w:t>
      </w:r>
      <w:r w:rsidRPr="00056696">
        <w:t>、制定完善环境风险防控和应急措施的实施计划</w:t>
      </w:r>
    </w:p>
    <w:p w:rsidR="00284401" w:rsidRPr="00056696" w:rsidRDefault="00177EED">
      <w:pPr>
        <w:snapToGrid w:val="0"/>
        <w:spacing w:line="360" w:lineRule="auto"/>
        <w:ind w:firstLineChars="200" w:firstLine="480"/>
      </w:pPr>
      <w:r w:rsidRPr="00056696">
        <w:t>5</w:t>
      </w:r>
      <w:r w:rsidRPr="00056696">
        <w:t>、划定突发环境事件风险等级</w:t>
      </w:r>
    </w:p>
    <w:p w:rsidR="00284401" w:rsidRPr="00056696" w:rsidRDefault="00177EED">
      <w:r w:rsidRPr="00056696">
        <w:rPr>
          <w:b/>
          <w:noProof/>
        </w:rPr>
        <w:lastRenderedPageBreak/>
        <w:drawing>
          <wp:inline distT="0" distB="0" distL="0" distR="0">
            <wp:extent cx="4886325" cy="6848475"/>
            <wp:effectExtent l="19050" t="0" r="9525" b="0"/>
            <wp:docPr id="142" name="图片 35" descr="C:\DOCUME~1\ADMINI~1\LOCALS~1\Temp\ksohtml\wps27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35" descr="C:\DOCUME~1\ADMINI~1\LOCALS~1\Temp\ksohtml\wps27C.tmp.png"/>
                    <pic:cNvPicPr>
                      <a:picLocks noChangeAspect="1" noChangeArrowheads="1"/>
                    </pic:cNvPicPr>
                  </pic:nvPicPr>
                  <pic:blipFill>
                    <a:blip r:embed="rId34" cstate="print"/>
                    <a:srcRect/>
                    <a:stretch>
                      <a:fillRect/>
                    </a:stretch>
                  </pic:blipFill>
                  <pic:spPr>
                    <a:xfrm>
                      <a:off x="0" y="0"/>
                      <a:ext cx="4886325" cy="6848475"/>
                    </a:xfrm>
                    <a:prstGeom prst="rect">
                      <a:avLst/>
                    </a:prstGeom>
                    <a:noFill/>
                    <a:ln w="9525">
                      <a:noFill/>
                      <a:miter lim="800000"/>
                      <a:headEnd/>
                      <a:tailEnd/>
                    </a:ln>
                    <a:effectLst/>
                  </pic:spPr>
                </pic:pic>
              </a:graphicData>
            </a:graphic>
          </wp:inline>
        </w:drawing>
      </w:r>
    </w:p>
    <w:p w:rsidR="00284401" w:rsidRPr="00056696" w:rsidRDefault="00177EED">
      <w:pPr>
        <w:pStyle w:val="2"/>
        <w:spacing w:before="156" w:after="156"/>
        <w:rPr>
          <w:rFonts w:eastAsia="宋体"/>
          <w:b w:val="0"/>
        </w:rPr>
      </w:pPr>
      <w:bookmarkStart w:id="586" w:name="_Toc522712768"/>
      <w:bookmarkStart w:id="587" w:name="_Toc13995_WPSOffice_Level1"/>
      <w:bookmarkStart w:id="588" w:name="_Toc522712648"/>
      <w:bookmarkStart w:id="589" w:name="_Toc532205480"/>
      <w:bookmarkStart w:id="590" w:name="_Toc532202646"/>
      <w:bookmarkStart w:id="591" w:name="_Toc563_WPSOffice_Level1"/>
      <w:bookmarkStart w:id="592" w:name="_Toc90_WPSOffice_Level1"/>
      <w:bookmarkStart w:id="593" w:name="_Toc40199633"/>
      <w:r w:rsidRPr="00056696">
        <w:lastRenderedPageBreak/>
        <w:t xml:space="preserve">3 </w:t>
      </w:r>
      <w:r w:rsidRPr="00056696">
        <w:t>资料准备与环境风险识别</w:t>
      </w:r>
      <w:bookmarkEnd w:id="586"/>
      <w:bookmarkEnd w:id="587"/>
      <w:bookmarkEnd w:id="588"/>
      <w:bookmarkEnd w:id="589"/>
      <w:bookmarkEnd w:id="590"/>
      <w:bookmarkEnd w:id="591"/>
      <w:bookmarkEnd w:id="592"/>
      <w:bookmarkEnd w:id="593"/>
    </w:p>
    <w:p w:rsidR="00284401" w:rsidRPr="00056696" w:rsidRDefault="00177EED">
      <w:pPr>
        <w:pStyle w:val="3"/>
        <w:spacing w:before="156" w:after="156"/>
      </w:pPr>
      <w:bookmarkStart w:id="594" w:name="_Toc522712649"/>
      <w:bookmarkStart w:id="595" w:name="_Toc532202647"/>
      <w:bookmarkStart w:id="596" w:name="_Toc522712769"/>
      <w:bookmarkStart w:id="597" w:name="_Toc8178_WPSOffice_Level2"/>
      <w:bookmarkStart w:id="598" w:name="_Toc22666_WPSOffice_Level2"/>
      <w:bookmarkStart w:id="599" w:name="_Toc5779_WPSOffice_Level2"/>
      <w:bookmarkStart w:id="600" w:name="_Toc532205481"/>
      <w:bookmarkStart w:id="601" w:name="_Toc40199634"/>
      <w:r w:rsidRPr="00056696">
        <w:t xml:space="preserve">3.1 </w:t>
      </w:r>
      <w:r w:rsidRPr="00056696">
        <w:t>企业基本信息</w:t>
      </w:r>
      <w:bookmarkEnd w:id="594"/>
      <w:bookmarkEnd w:id="595"/>
      <w:bookmarkEnd w:id="596"/>
      <w:bookmarkEnd w:id="597"/>
      <w:bookmarkEnd w:id="598"/>
      <w:bookmarkEnd w:id="599"/>
      <w:bookmarkEnd w:id="600"/>
      <w:bookmarkEnd w:id="601"/>
    </w:p>
    <w:p w:rsidR="00284401" w:rsidRPr="00056696" w:rsidRDefault="00177EED">
      <w:pPr>
        <w:pStyle w:val="4"/>
      </w:pPr>
      <w:bookmarkStart w:id="602" w:name="_Toc21478_WPSOffice_Level3"/>
      <w:bookmarkStart w:id="603" w:name="_Toc27538_WPSOffice_Level3"/>
      <w:bookmarkStart w:id="604" w:name="_Toc14641_WPSOffice_Level3"/>
      <w:bookmarkStart w:id="605" w:name="_Toc522712650"/>
      <w:bookmarkStart w:id="606" w:name="_Toc522712770"/>
      <w:bookmarkStart w:id="607" w:name="_Toc532202648"/>
      <w:r w:rsidRPr="00056696">
        <w:t xml:space="preserve">3.1.1 </w:t>
      </w:r>
      <w:r w:rsidRPr="00056696">
        <w:t>企业基本信息</w:t>
      </w:r>
      <w:bookmarkEnd w:id="602"/>
      <w:bookmarkEnd w:id="603"/>
      <w:bookmarkEnd w:id="604"/>
      <w:bookmarkEnd w:id="605"/>
      <w:bookmarkEnd w:id="606"/>
      <w:bookmarkEnd w:id="607"/>
    </w:p>
    <w:p w:rsidR="00284401" w:rsidRPr="00284A5F" w:rsidRDefault="00313390">
      <w:pPr>
        <w:pStyle w:val="af7"/>
        <w:spacing w:line="360" w:lineRule="auto"/>
        <w:ind w:firstLine="480"/>
        <w:jc w:val="both"/>
        <w:rPr>
          <w:rFonts w:ascii="Times New Roman" w:eastAsia="宋体" w:hAnsi="Times New Roman"/>
          <w:sz w:val="24"/>
          <w:szCs w:val="24"/>
        </w:rPr>
      </w:pPr>
      <w:r w:rsidRPr="00284A5F">
        <w:rPr>
          <w:rFonts w:ascii="Times New Roman" w:eastAsia="宋体" w:hAnsi="Times New Roman"/>
          <w:sz w:val="24"/>
          <w:szCs w:val="24"/>
        </w:rPr>
        <w:t>南昌硬质合金有限责任</w:t>
      </w:r>
      <w:r w:rsidR="00177EED" w:rsidRPr="00284A5F">
        <w:rPr>
          <w:rFonts w:ascii="Times New Roman" w:eastAsia="宋体" w:hAnsi="Times New Roman"/>
          <w:sz w:val="24"/>
          <w:szCs w:val="24"/>
        </w:rPr>
        <w:t>公司位于</w:t>
      </w:r>
      <w:r w:rsidRPr="00284A5F">
        <w:rPr>
          <w:rFonts w:ascii="Times New Roman" w:eastAsia="宋体"/>
          <w:sz w:val="24"/>
          <w:szCs w:val="24"/>
        </w:rPr>
        <w:t>江西省南昌市南昌经济技术开发区双港东大道</w:t>
      </w:r>
      <w:r w:rsidRPr="00284A5F">
        <w:rPr>
          <w:rFonts w:ascii="Times New Roman" w:eastAsia="宋体" w:hAnsi="Times New Roman"/>
          <w:sz w:val="24"/>
          <w:szCs w:val="24"/>
        </w:rPr>
        <w:t>1173</w:t>
      </w:r>
      <w:r w:rsidRPr="00284A5F">
        <w:rPr>
          <w:rFonts w:ascii="Times New Roman" w:eastAsia="宋体"/>
          <w:sz w:val="24"/>
          <w:szCs w:val="24"/>
        </w:rPr>
        <w:t>号</w:t>
      </w:r>
      <w:r w:rsidR="00177EED" w:rsidRPr="00284A5F">
        <w:rPr>
          <w:rFonts w:ascii="Times New Roman" w:eastAsia="宋体" w:hAnsi="Times New Roman"/>
          <w:sz w:val="24"/>
          <w:szCs w:val="24"/>
        </w:rPr>
        <w:t>。</w:t>
      </w:r>
    </w:p>
    <w:p w:rsidR="00313390" w:rsidRPr="00284A5F" w:rsidRDefault="00177EED" w:rsidP="00313390">
      <w:pPr>
        <w:pStyle w:val="aff2"/>
        <w:ind w:firstLine="480"/>
        <w:rPr>
          <w:rFonts w:cs="Times New Roman"/>
          <w:snapToGrid w:val="0"/>
          <w:kern w:val="0"/>
          <w:szCs w:val="24"/>
        </w:rPr>
      </w:pPr>
      <w:r w:rsidRPr="00284A5F">
        <w:rPr>
          <w:rFonts w:cs="Times New Roman"/>
          <w:szCs w:val="24"/>
        </w:rPr>
        <w:t>厂区平面呈</w:t>
      </w:r>
      <w:r w:rsidR="00313390" w:rsidRPr="00284A5F">
        <w:rPr>
          <w:rFonts w:cs="Times New Roman"/>
          <w:szCs w:val="24"/>
        </w:rPr>
        <w:t>不规则梯形</w:t>
      </w:r>
      <w:r w:rsidRPr="00284A5F">
        <w:rPr>
          <w:rFonts w:cs="Times New Roman"/>
          <w:szCs w:val="24"/>
        </w:rPr>
        <w:t>，</w:t>
      </w:r>
      <w:r w:rsidR="00313390" w:rsidRPr="00284A5F">
        <w:rPr>
          <w:rFonts w:cs="Times New Roman"/>
          <w:snapToGrid w:val="0"/>
          <w:kern w:val="0"/>
          <w:szCs w:val="24"/>
        </w:rPr>
        <w:t>根据本项目的生产工艺特点，结合已有厂址结构、厂内外各种自然条件，生活办公区布置在厂区南面。生产区位于厂区北面。</w:t>
      </w:r>
    </w:p>
    <w:p w:rsidR="00313390" w:rsidRPr="00284A5F" w:rsidRDefault="00313390" w:rsidP="00313390">
      <w:pPr>
        <w:pStyle w:val="aff2"/>
        <w:ind w:firstLine="480"/>
        <w:rPr>
          <w:rFonts w:cs="Times New Roman"/>
          <w:snapToGrid w:val="0"/>
          <w:kern w:val="0"/>
          <w:szCs w:val="24"/>
        </w:rPr>
      </w:pPr>
      <w:r w:rsidRPr="00284A5F">
        <w:rPr>
          <w:rFonts w:cs="Times New Roman"/>
          <w:snapToGrid w:val="0"/>
          <w:kern w:val="0"/>
          <w:szCs w:val="24"/>
        </w:rPr>
        <w:t>厂区建筑物周围布置一定的绿化带，道路两侧，厂前区等植树造林，宜种常青树、四季花卉和各类灌木。厂区泥地均植草皮灌木，改善厂区环境。</w:t>
      </w:r>
    </w:p>
    <w:p w:rsidR="00284401" w:rsidRPr="00284A5F" w:rsidRDefault="00177EED">
      <w:pPr>
        <w:spacing w:line="360" w:lineRule="auto"/>
        <w:ind w:firstLineChars="200" w:firstLine="480"/>
      </w:pPr>
      <w:r w:rsidRPr="00284A5F">
        <w:t>公司基本信息情况见表</w:t>
      </w:r>
      <w:r w:rsidRPr="00284A5F">
        <w:t>3.1-1</w:t>
      </w:r>
      <w:r w:rsidRPr="00284A5F">
        <w:t>。</w:t>
      </w:r>
    </w:p>
    <w:p w:rsidR="00284401" w:rsidRPr="00056696" w:rsidRDefault="00177EED">
      <w:pPr>
        <w:spacing w:line="360" w:lineRule="auto"/>
        <w:jc w:val="center"/>
        <w:rPr>
          <w:b/>
        </w:rPr>
      </w:pPr>
      <w:r w:rsidRPr="00056696">
        <w:rPr>
          <w:b/>
        </w:rPr>
        <w:t>表</w:t>
      </w:r>
      <w:r w:rsidRPr="00056696">
        <w:rPr>
          <w:b/>
        </w:rPr>
        <w:t xml:space="preserve">3.1-1 </w:t>
      </w:r>
      <w:r w:rsidRPr="00056696">
        <w:rPr>
          <w:rFonts w:hint="eastAsia"/>
          <w:b/>
        </w:rPr>
        <w:t xml:space="preserve"> </w:t>
      </w:r>
      <w:r w:rsidRPr="00056696">
        <w:rPr>
          <w:b/>
        </w:rPr>
        <w:t>公司基本信息情况表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9"/>
        <w:gridCol w:w="2407"/>
        <w:gridCol w:w="1836"/>
        <w:gridCol w:w="2470"/>
      </w:tblGrid>
      <w:tr w:rsidR="00284401" w:rsidRPr="00056696">
        <w:trPr>
          <w:trHeight w:val="383"/>
          <w:jc w:val="center"/>
        </w:trPr>
        <w:tc>
          <w:tcPr>
            <w:tcW w:w="1809" w:type="dxa"/>
            <w:vAlign w:val="center"/>
          </w:tcPr>
          <w:p w:rsidR="00284401" w:rsidRPr="00056696" w:rsidRDefault="00177EED">
            <w:pPr>
              <w:spacing w:line="360" w:lineRule="auto"/>
              <w:jc w:val="center"/>
              <w:rPr>
                <w:sz w:val="21"/>
                <w:szCs w:val="21"/>
              </w:rPr>
            </w:pPr>
            <w:r w:rsidRPr="00056696">
              <w:rPr>
                <w:sz w:val="21"/>
                <w:szCs w:val="21"/>
              </w:rPr>
              <w:t>单位名称</w:t>
            </w:r>
          </w:p>
        </w:tc>
        <w:tc>
          <w:tcPr>
            <w:tcW w:w="6713" w:type="dxa"/>
            <w:gridSpan w:val="3"/>
            <w:vAlign w:val="center"/>
          </w:tcPr>
          <w:p w:rsidR="00284401" w:rsidRPr="00056696" w:rsidRDefault="00313390">
            <w:pPr>
              <w:spacing w:line="360" w:lineRule="auto"/>
              <w:jc w:val="center"/>
              <w:rPr>
                <w:sz w:val="21"/>
                <w:szCs w:val="21"/>
              </w:rPr>
            </w:pPr>
            <w:r w:rsidRPr="00056696">
              <w:rPr>
                <w:rFonts w:hint="eastAsia"/>
                <w:sz w:val="21"/>
                <w:szCs w:val="21"/>
              </w:rPr>
              <w:t>南昌硬质合金有限责任</w:t>
            </w:r>
            <w:r w:rsidR="00177EED" w:rsidRPr="00056696">
              <w:rPr>
                <w:rFonts w:hint="eastAsia"/>
                <w:sz w:val="21"/>
                <w:szCs w:val="21"/>
              </w:rPr>
              <w:t>公司</w:t>
            </w:r>
          </w:p>
        </w:tc>
      </w:tr>
      <w:tr w:rsidR="00284401" w:rsidRPr="00056696">
        <w:trPr>
          <w:jc w:val="center"/>
        </w:trPr>
        <w:tc>
          <w:tcPr>
            <w:tcW w:w="1809" w:type="dxa"/>
            <w:vAlign w:val="center"/>
          </w:tcPr>
          <w:p w:rsidR="00284401" w:rsidRPr="00056696" w:rsidRDefault="00177EED">
            <w:pPr>
              <w:spacing w:line="360" w:lineRule="auto"/>
              <w:jc w:val="center"/>
              <w:rPr>
                <w:sz w:val="21"/>
                <w:szCs w:val="21"/>
              </w:rPr>
            </w:pPr>
            <w:r w:rsidRPr="00056696">
              <w:rPr>
                <w:sz w:val="21"/>
                <w:szCs w:val="21"/>
              </w:rPr>
              <w:t>主要从事业务</w:t>
            </w:r>
          </w:p>
        </w:tc>
        <w:tc>
          <w:tcPr>
            <w:tcW w:w="6713" w:type="dxa"/>
            <w:gridSpan w:val="3"/>
            <w:vAlign w:val="center"/>
          </w:tcPr>
          <w:p w:rsidR="00284401" w:rsidRPr="00056696" w:rsidRDefault="00313390" w:rsidP="00313390">
            <w:pPr>
              <w:spacing w:line="360" w:lineRule="auto"/>
              <w:jc w:val="center"/>
              <w:rPr>
                <w:sz w:val="21"/>
                <w:szCs w:val="21"/>
              </w:rPr>
            </w:pPr>
            <w:r w:rsidRPr="00056696">
              <w:rPr>
                <w:rFonts w:hint="eastAsia"/>
                <w:sz w:val="21"/>
                <w:szCs w:val="21"/>
              </w:rPr>
              <w:t>主要生产钨制品、粉末制品、硬质材料、硬质合金切附工具等四大系列产品生产与销售</w:t>
            </w:r>
          </w:p>
        </w:tc>
      </w:tr>
      <w:tr w:rsidR="00284401" w:rsidRPr="00056696">
        <w:trPr>
          <w:jc w:val="center"/>
        </w:trPr>
        <w:tc>
          <w:tcPr>
            <w:tcW w:w="1809" w:type="dxa"/>
            <w:vAlign w:val="center"/>
          </w:tcPr>
          <w:p w:rsidR="00284401" w:rsidRPr="00056696" w:rsidRDefault="00177EED">
            <w:pPr>
              <w:spacing w:line="360" w:lineRule="auto"/>
              <w:jc w:val="center"/>
              <w:rPr>
                <w:sz w:val="21"/>
                <w:szCs w:val="21"/>
              </w:rPr>
            </w:pPr>
            <w:r w:rsidRPr="00056696">
              <w:rPr>
                <w:sz w:val="21"/>
                <w:szCs w:val="21"/>
              </w:rPr>
              <w:t>所在工业园区</w:t>
            </w:r>
          </w:p>
        </w:tc>
        <w:tc>
          <w:tcPr>
            <w:tcW w:w="6713" w:type="dxa"/>
            <w:gridSpan w:val="3"/>
            <w:vAlign w:val="center"/>
          </w:tcPr>
          <w:p w:rsidR="00284401" w:rsidRPr="00056696" w:rsidRDefault="00177EED" w:rsidP="00313390">
            <w:pPr>
              <w:spacing w:line="360" w:lineRule="auto"/>
              <w:jc w:val="center"/>
              <w:rPr>
                <w:sz w:val="21"/>
                <w:szCs w:val="21"/>
              </w:rPr>
            </w:pPr>
            <w:r w:rsidRPr="00056696">
              <w:rPr>
                <w:rFonts w:hint="eastAsia"/>
                <w:sz w:val="21"/>
                <w:szCs w:val="21"/>
              </w:rPr>
              <w:t>江西省南昌市南昌经济技术开发区</w:t>
            </w:r>
            <w:r w:rsidR="00313390" w:rsidRPr="00056696">
              <w:rPr>
                <w:rFonts w:hint="eastAsia"/>
                <w:sz w:val="21"/>
                <w:szCs w:val="21"/>
              </w:rPr>
              <w:t>双港东大道</w:t>
            </w:r>
            <w:r w:rsidR="00313390" w:rsidRPr="00056696">
              <w:rPr>
                <w:rFonts w:hint="eastAsia"/>
                <w:sz w:val="21"/>
                <w:szCs w:val="21"/>
              </w:rPr>
              <w:t>1173</w:t>
            </w:r>
            <w:r w:rsidRPr="00056696">
              <w:rPr>
                <w:rFonts w:hint="eastAsia"/>
                <w:sz w:val="21"/>
                <w:szCs w:val="21"/>
              </w:rPr>
              <w:t>号</w:t>
            </w:r>
          </w:p>
        </w:tc>
      </w:tr>
      <w:tr w:rsidR="00284401" w:rsidRPr="00056696">
        <w:trPr>
          <w:jc w:val="center"/>
        </w:trPr>
        <w:tc>
          <w:tcPr>
            <w:tcW w:w="1809" w:type="dxa"/>
            <w:vAlign w:val="center"/>
          </w:tcPr>
          <w:p w:rsidR="00284401" w:rsidRPr="00056696" w:rsidRDefault="00177EED">
            <w:pPr>
              <w:spacing w:line="360" w:lineRule="auto"/>
              <w:jc w:val="center"/>
              <w:rPr>
                <w:sz w:val="21"/>
                <w:szCs w:val="21"/>
              </w:rPr>
            </w:pPr>
            <w:r w:rsidRPr="00056696">
              <w:rPr>
                <w:sz w:val="21"/>
                <w:szCs w:val="21"/>
              </w:rPr>
              <w:t>中心经纬度</w:t>
            </w:r>
          </w:p>
        </w:tc>
        <w:tc>
          <w:tcPr>
            <w:tcW w:w="6713" w:type="dxa"/>
            <w:gridSpan w:val="3"/>
            <w:vAlign w:val="center"/>
          </w:tcPr>
          <w:p w:rsidR="00284401" w:rsidRPr="00056696" w:rsidRDefault="00313390" w:rsidP="00313390">
            <w:pPr>
              <w:spacing w:line="360" w:lineRule="auto"/>
              <w:jc w:val="center"/>
              <w:rPr>
                <w:sz w:val="21"/>
                <w:szCs w:val="21"/>
              </w:rPr>
            </w:pPr>
            <w:r w:rsidRPr="00056696">
              <w:rPr>
                <w:rFonts w:hint="eastAsia"/>
                <w:sz w:val="21"/>
                <w:szCs w:val="21"/>
              </w:rPr>
              <w:t>东经</w:t>
            </w:r>
            <w:r w:rsidRPr="00056696">
              <w:rPr>
                <w:rFonts w:hint="eastAsia"/>
                <w:sz w:val="21"/>
                <w:szCs w:val="21"/>
              </w:rPr>
              <w:t xml:space="preserve"> 115</w:t>
            </w:r>
            <w:r w:rsidRPr="00056696">
              <w:rPr>
                <w:rFonts w:hint="eastAsia"/>
                <w:sz w:val="21"/>
                <w:szCs w:val="21"/>
              </w:rPr>
              <w:t>°</w:t>
            </w:r>
            <w:r w:rsidRPr="00056696">
              <w:rPr>
                <w:rFonts w:hint="eastAsia"/>
                <w:sz w:val="21"/>
                <w:szCs w:val="21"/>
              </w:rPr>
              <w:t>52'20</w:t>
            </w:r>
            <w:r w:rsidRPr="00056696">
              <w:rPr>
                <w:rFonts w:hint="eastAsia"/>
                <w:sz w:val="21"/>
                <w:szCs w:val="21"/>
              </w:rPr>
              <w:t>”，</w:t>
            </w:r>
            <w:r w:rsidRPr="00056696">
              <w:rPr>
                <w:rFonts w:hint="eastAsia"/>
                <w:sz w:val="21"/>
                <w:szCs w:val="21"/>
              </w:rPr>
              <w:t xml:space="preserve"> </w:t>
            </w:r>
            <w:r w:rsidRPr="00056696">
              <w:rPr>
                <w:rFonts w:hint="eastAsia"/>
                <w:sz w:val="21"/>
                <w:szCs w:val="21"/>
              </w:rPr>
              <w:t>北纬</w:t>
            </w:r>
            <w:r w:rsidRPr="00056696">
              <w:rPr>
                <w:sz w:val="21"/>
                <w:szCs w:val="21"/>
              </w:rPr>
              <w:t>28°44'50”</w:t>
            </w:r>
          </w:p>
        </w:tc>
      </w:tr>
      <w:tr w:rsidR="00284401" w:rsidRPr="00056696">
        <w:trPr>
          <w:jc w:val="center"/>
        </w:trPr>
        <w:tc>
          <w:tcPr>
            <w:tcW w:w="1809" w:type="dxa"/>
            <w:vAlign w:val="center"/>
          </w:tcPr>
          <w:p w:rsidR="00284401" w:rsidRPr="00056696" w:rsidRDefault="00177EED">
            <w:pPr>
              <w:spacing w:line="360" w:lineRule="auto"/>
              <w:jc w:val="center"/>
              <w:rPr>
                <w:sz w:val="21"/>
                <w:szCs w:val="21"/>
              </w:rPr>
            </w:pPr>
            <w:r w:rsidRPr="00056696">
              <w:rPr>
                <w:sz w:val="21"/>
                <w:szCs w:val="21"/>
              </w:rPr>
              <w:t>登记注册类型</w:t>
            </w:r>
          </w:p>
        </w:tc>
        <w:tc>
          <w:tcPr>
            <w:tcW w:w="2407" w:type="dxa"/>
            <w:vAlign w:val="center"/>
          </w:tcPr>
          <w:p w:rsidR="00284401" w:rsidRPr="00056696" w:rsidRDefault="00177EED">
            <w:pPr>
              <w:spacing w:line="360" w:lineRule="auto"/>
              <w:jc w:val="center"/>
              <w:rPr>
                <w:sz w:val="21"/>
                <w:szCs w:val="21"/>
              </w:rPr>
            </w:pPr>
            <w:r w:rsidRPr="00056696">
              <w:rPr>
                <w:sz w:val="21"/>
                <w:szCs w:val="21"/>
              </w:rPr>
              <w:t>有限责任公司</w:t>
            </w:r>
          </w:p>
        </w:tc>
        <w:tc>
          <w:tcPr>
            <w:tcW w:w="1836" w:type="dxa"/>
            <w:vAlign w:val="center"/>
          </w:tcPr>
          <w:p w:rsidR="00284401" w:rsidRPr="00056696" w:rsidRDefault="00177EED">
            <w:pPr>
              <w:spacing w:line="360" w:lineRule="auto"/>
              <w:jc w:val="center"/>
              <w:rPr>
                <w:sz w:val="21"/>
                <w:szCs w:val="21"/>
              </w:rPr>
            </w:pPr>
            <w:r w:rsidRPr="00056696">
              <w:rPr>
                <w:sz w:val="21"/>
                <w:szCs w:val="21"/>
              </w:rPr>
              <w:t>法人代表</w:t>
            </w:r>
          </w:p>
        </w:tc>
        <w:tc>
          <w:tcPr>
            <w:tcW w:w="2470" w:type="dxa"/>
            <w:vAlign w:val="center"/>
          </w:tcPr>
          <w:p w:rsidR="00284401" w:rsidRPr="00056696" w:rsidRDefault="00685B6C">
            <w:pPr>
              <w:spacing w:line="360" w:lineRule="auto"/>
              <w:jc w:val="center"/>
              <w:rPr>
                <w:sz w:val="21"/>
                <w:szCs w:val="21"/>
              </w:rPr>
            </w:pPr>
            <w:r w:rsidRPr="00056696">
              <w:rPr>
                <w:rFonts w:hint="eastAsia"/>
                <w:sz w:val="21"/>
                <w:szCs w:val="21"/>
              </w:rPr>
              <w:t>蔡海燕</w:t>
            </w:r>
          </w:p>
        </w:tc>
      </w:tr>
      <w:tr w:rsidR="00284401" w:rsidRPr="00056696">
        <w:trPr>
          <w:jc w:val="center"/>
        </w:trPr>
        <w:tc>
          <w:tcPr>
            <w:tcW w:w="1809" w:type="dxa"/>
            <w:vAlign w:val="center"/>
          </w:tcPr>
          <w:p w:rsidR="00284401" w:rsidRPr="00056696" w:rsidRDefault="00177EED">
            <w:pPr>
              <w:spacing w:line="360" w:lineRule="auto"/>
              <w:jc w:val="center"/>
              <w:rPr>
                <w:sz w:val="21"/>
                <w:szCs w:val="21"/>
              </w:rPr>
            </w:pPr>
            <w:r w:rsidRPr="00056696">
              <w:rPr>
                <w:sz w:val="21"/>
                <w:szCs w:val="21"/>
              </w:rPr>
              <w:t>厂区面积</w:t>
            </w:r>
          </w:p>
        </w:tc>
        <w:tc>
          <w:tcPr>
            <w:tcW w:w="2407" w:type="dxa"/>
            <w:vAlign w:val="center"/>
          </w:tcPr>
          <w:p w:rsidR="00284401" w:rsidRPr="00056696" w:rsidRDefault="00E85E90">
            <w:pPr>
              <w:spacing w:line="360" w:lineRule="auto"/>
              <w:jc w:val="center"/>
              <w:rPr>
                <w:sz w:val="21"/>
                <w:szCs w:val="21"/>
              </w:rPr>
            </w:pPr>
            <w:r>
              <w:rPr>
                <w:rFonts w:hint="eastAsia"/>
                <w:sz w:val="21"/>
                <w:szCs w:val="21"/>
              </w:rPr>
              <w:t>270000</w:t>
            </w:r>
            <w:r w:rsidR="00177EED" w:rsidRPr="00056696">
              <w:rPr>
                <w:sz w:val="21"/>
                <w:szCs w:val="21"/>
              </w:rPr>
              <w:t>m</w:t>
            </w:r>
            <w:r w:rsidR="00177EED" w:rsidRPr="00056696">
              <w:rPr>
                <w:sz w:val="21"/>
                <w:szCs w:val="21"/>
                <w:vertAlign w:val="superscript"/>
              </w:rPr>
              <w:t>2</w:t>
            </w:r>
          </w:p>
        </w:tc>
        <w:tc>
          <w:tcPr>
            <w:tcW w:w="1836" w:type="dxa"/>
            <w:vAlign w:val="center"/>
          </w:tcPr>
          <w:p w:rsidR="00284401" w:rsidRPr="00056696" w:rsidRDefault="00177EED">
            <w:pPr>
              <w:spacing w:line="360" w:lineRule="auto"/>
              <w:jc w:val="center"/>
              <w:rPr>
                <w:sz w:val="21"/>
                <w:szCs w:val="21"/>
              </w:rPr>
            </w:pPr>
            <w:r w:rsidRPr="00056696">
              <w:rPr>
                <w:sz w:val="21"/>
                <w:szCs w:val="21"/>
              </w:rPr>
              <w:t>职工人数</w:t>
            </w:r>
          </w:p>
        </w:tc>
        <w:tc>
          <w:tcPr>
            <w:tcW w:w="2470" w:type="dxa"/>
            <w:vAlign w:val="center"/>
          </w:tcPr>
          <w:p w:rsidR="00284401" w:rsidRPr="00056696" w:rsidRDefault="002B334D">
            <w:pPr>
              <w:spacing w:line="360" w:lineRule="auto"/>
              <w:jc w:val="center"/>
              <w:outlineLvl w:val="0"/>
              <w:rPr>
                <w:sz w:val="21"/>
                <w:szCs w:val="21"/>
              </w:rPr>
            </w:pPr>
            <w:bookmarkStart w:id="608" w:name="_Toc13244111"/>
            <w:bookmarkStart w:id="609" w:name="_Toc14897266"/>
            <w:bookmarkStart w:id="610" w:name="_Toc36288953"/>
            <w:bookmarkStart w:id="611" w:name="_Toc37334319"/>
            <w:bookmarkStart w:id="612" w:name="_Toc40197142"/>
            <w:bookmarkStart w:id="613" w:name="_Toc40199133"/>
            <w:bookmarkStart w:id="614" w:name="_Toc40199635"/>
            <w:r>
              <w:rPr>
                <w:rFonts w:hint="eastAsia"/>
                <w:sz w:val="21"/>
                <w:szCs w:val="21"/>
              </w:rPr>
              <w:t>55</w:t>
            </w:r>
            <w:r w:rsidR="00313390" w:rsidRPr="00056696">
              <w:rPr>
                <w:rFonts w:hint="eastAsia"/>
                <w:sz w:val="21"/>
                <w:szCs w:val="21"/>
              </w:rPr>
              <w:t>0</w:t>
            </w:r>
            <w:r w:rsidR="00177EED" w:rsidRPr="00056696">
              <w:rPr>
                <w:sz w:val="21"/>
                <w:szCs w:val="21"/>
              </w:rPr>
              <w:t>人</w:t>
            </w:r>
            <w:bookmarkEnd w:id="608"/>
            <w:bookmarkEnd w:id="609"/>
            <w:bookmarkEnd w:id="610"/>
            <w:bookmarkEnd w:id="611"/>
            <w:bookmarkEnd w:id="612"/>
            <w:bookmarkEnd w:id="613"/>
            <w:bookmarkEnd w:id="614"/>
          </w:p>
        </w:tc>
      </w:tr>
      <w:tr w:rsidR="00284401" w:rsidRPr="00056696">
        <w:trPr>
          <w:jc w:val="center"/>
        </w:trPr>
        <w:tc>
          <w:tcPr>
            <w:tcW w:w="1809" w:type="dxa"/>
            <w:vAlign w:val="center"/>
          </w:tcPr>
          <w:p w:rsidR="00284401" w:rsidRPr="00056696" w:rsidRDefault="00177EED">
            <w:pPr>
              <w:spacing w:line="360" w:lineRule="auto"/>
              <w:jc w:val="center"/>
              <w:rPr>
                <w:sz w:val="21"/>
                <w:szCs w:val="21"/>
              </w:rPr>
            </w:pPr>
            <w:r w:rsidRPr="00056696">
              <w:rPr>
                <w:rFonts w:hint="eastAsia"/>
                <w:sz w:val="21"/>
                <w:szCs w:val="21"/>
              </w:rPr>
              <w:t>企业规模</w:t>
            </w:r>
          </w:p>
        </w:tc>
        <w:tc>
          <w:tcPr>
            <w:tcW w:w="2407" w:type="dxa"/>
            <w:vAlign w:val="center"/>
          </w:tcPr>
          <w:p w:rsidR="00284401" w:rsidRPr="00056696" w:rsidRDefault="00177EED">
            <w:pPr>
              <w:spacing w:line="360" w:lineRule="auto"/>
              <w:jc w:val="center"/>
              <w:rPr>
                <w:sz w:val="21"/>
                <w:szCs w:val="21"/>
              </w:rPr>
            </w:pPr>
            <w:r w:rsidRPr="00056696">
              <w:rPr>
                <w:rFonts w:hint="eastAsia"/>
                <w:sz w:val="21"/>
                <w:szCs w:val="21"/>
              </w:rPr>
              <w:t>中小型</w:t>
            </w:r>
          </w:p>
        </w:tc>
        <w:tc>
          <w:tcPr>
            <w:tcW w:w="1836" w:type="dxa"/>
            <w:vAlign w:val="center"/>
          </w:tcPr>
          <w:p w:rsidR="00284401" w:rsidRPr="00056696" w:rsidRDefault="00177EED">
            <w:pPr>
              <w:spacing w:line="360" w:lineRule="auto"/>
              <w:jc w:val="center"/>
              <w:rPr>
                <w:sz w:val="21"/>
                <w:szCs w:val="21"/>
              </w:rPr>
            </w:pPr>
            <w:r w:rsidRPr="00056696">
              <w:rPr>
                <w:rFonts w:hint="eastAsia"/>
                <w:sz w:val="21"/>
                <w:szCs w:val="21"/>
              </w:rPr>
              <w:t>历史事故</w:t>
            </w:r>
          </w:p>
        </w:tc>
        <w:tc>
          <w:tcPr>
            <w:tcW w:w="2470" w:type="dxa"/>
            <w:vAlign w:val="center"/>
          </w:tcPr>
          <w:p w:rsidR="00284401" w:rsidRPr="00056696" w:rsidRDefault="00177EED">
            <w:pPr>
              <w:spacing w:line="360" w:lineRule="auto"/>
              <w:jc w:val="center"/>
              <w:outlineLvl w:val="0"/>
              <w:rPr>
                <w:sz w:val="21"/>
                <w:szCs w:val="21"/>
              </w:rPr>
            </w:pPr>
            <w:bookmarkStart w:id="615" w:name="_Toc13244112"/>
            <w:bookmarkStart w:id="616" w:name="_Toc14897267"/>
            <w:bookmarkStart w:id="617" w:name="_Toc36288954"/>
            <w:bookmarkStart w:id="618" w:name="_Toc37334320"/>
            <w:bookmarkStart w:id="619" w:name="_Toc40197143"/>
            <w:bookmarkStart w:id="620" w:name="_Toc40199134"/>
            <w:bookmarkStart w:id="621" w:name="_Toc40199636"/>
            <w:r w:rsidRPr="00056696">
              <w:rPr>
                <w:rFonts w:hint="eastAsia"/>
                <w:sz w:val="21"/>
                <w:szCs w:val="21"/>
              </w:rPr>
              <w:t>无</w:t>
            </w:r>
            <w:bookmarkEnd w:id="615"/>
            <w:bookmarkEnd w:id="616"/>
            <w:bookmarkEnd w:id="617"/>
            <w:bookmarkEnd w:id="618"/>
            <w:bookmarkEnd w:id="619"/>
            <w:bookmarkEnd w:id="620"/>
            <w:bookmarkEnd w:id="621"/>
          </w:p>
        </w:tc>
      </w:tr>
      <w:tr w:rsidR="00284401" w:rsidRPr="00056696">
        <w:trPr>
          <w:jc w:val="center"/>
        </w:trPr>
        <w:tc>
          <w:tcPr>
            <w:tcW w:w="1809" w:type="dxa"/>
            <w:vAlign w:val="center"/>
          </w:tcPr>
          <w:p w:rsidR="00284401" w:rsidRPr="00056696" w:rsidRDefault="00177EED">
            <w:pPr>
              <w:spacing w:line="360" w:lineRule="auto"/>
              <w:jc w:val="center"/>
              <w:outlineLvl w:val="0"/>
              <w:rPr>
                <w:sz w:val="21"/>
                <w:szCs w:val="21"/>
              </w:rPr>
            </w:pPr>
            <w:bookmarkStart w:id="622" w:name="_Toc13244113"/>
            <w:bookmarkStart w:id="623" w:name="_Toc14897268"/>
            <w:bookmarkStart w:id="624" w:name="_Toc36288955"/>
            <w:bookmarkStart w:id="625" w:name="_Toc37334321"/>
            <w:bookmarkStart w:id="626" w:name="_Toc40197144"/>
            <w:bookmarkStart w:id="627" w:name="_Toc40199135"/>
            <w:bookmarkStart w:id="628" w:name="_Toc40199637"/>
            <w:r w:rsidRPr="00056696">
              <w:rPr>
                <w:rFonts w:hint="eastAsia"/>
                <w:sz w:val="21"/>
                <w:szCs w:val="21"/>
              </w:rPr>
              <w:t>主要产品</w:t>
            </w:r>
            <w:bookmarkEnd w:id="622"/>
            <w:bookmarkEnd w:id="623"/>
            <w:bookmarkEnd w:id="624"/>
            <w:bookmarkEnd w:id="625"/>
            <w:bookmarkEnd w:id="626"/>
            <w:bookmarkEnd w:id="627"/>
            <w:bookmarkEnd w:id="628"/>
          </w:p>
        </w:tc>
        <w:tc>
          <w:tcPr>
            <w:tcW w:w="6713" w:type="dxa"/>
            <w:gridSpan w:val="3"/>
            <w:vAlign w:val="center"/>
          </w:tcPr>
          <w:p w:rsidR="00E85E90" w:rsidRPr="00E85E90" w:rsidRDefault="00E85E90" w:rsidP="00E85E90">
            <w:pPr>
              <w:spacing w:line="360" w:lineRule="auto"/>
              <w:rPr>
                <w:rFonts w:cstheme="minorBidi"/>
                <w:sz w:val="21"/>
                <w:szCs w:val="21"/>
              </w:rPr>
            </w:pPr>
            <w:r w:rsidRPr="00E85E90">
              <w:rPr>
                <w:rFonts w:cstheme="minorBidi" w:hint="eastAsia"/>
                <w:sz w:val="21"/>
                <w:szCs w:val="21"/>
              </w:rPr>
              <w:t>1</w:t>
            </w:r>
            <w:r w:rsidRPr="00E85E90">
              <w:rPr>
                <w:rFonts w:cstheme="minorBidi" w:hint="eastAsia"/>
                <w:sz w:val="21"/>
                <w:szCs w:val="21"/>
              </w:rPr>
              <w:t>、钨粉：</w:t>
            </w:r>
            <w:r w:rsidRPr="00E85E90">
              <w:rPr>
                <w:rFonts w:cstheme="minorBidi" w:hint="eastAsia"/>
                <w:sz w:val="21"/>
                <w:szCs w:val="21"/>
              </w:rPr>
              <w:t>3400t/a</w:t>
            </w:r>
            <w:r w:rsidRPr="00E85E90">
              <w:rPr>
                <w:rFonts w:cstheme="minorBidi" w:hint="eastAsia"/>
                <w:sz w:val="21"/>
                <w:szCs w:val="21"/>
              </w:rPr>
              <w:t>、碳化钨粉</w:t>
            </w:r>
            <w:r w:rsidRPr="00E85E90">
              <w:rPr>
                <w:rFonts w:cstheme="minorBidi" w:hint="eastAsia"/>
                <w:sz w:val="21"/>
                <w:szCs w:val="21"/>
              </w:rPr>
              <w:t>3500t/a</w:t>
            </w:r>
            <w:r w:rsidRPr="00E85E90">
              <w:rPr>
                <w:rFonts w:cstheme="minorBidi" w:hint="eastAsia"/>
                <w:sz w:val="21"/>
                <w:szCs w:val="21"/>
              </w:rPr>
              <w:t>。</w:t>
            </w:r>
          </w:p>
          <w:p w:rsidR="00E85E90" w:rsidRPr="00E85E90" w:rsidRDefault="00E85E90" w:rsidP="00E85E90">
            <w:pPr>
              <w:spacing w:line="360" w:lineRule="auto"/>
              <w:rPr>
                <w:rFonts w:cstheme="minorBidi"/>
                <w:sz w:val="21"/>
                <w:szCs w:val="21"/>
              </w:rPr>
            </w:pPr>
            <w:r w:rsidRPr="00E85E90">
              <w:rPr>
                <w:rFonts w:cstheme="minorBidi" w:hint="eastAsia"/>
                <w:sz w:val="21"/>
                <w:szCs w:val="21"/>
              </w:rPr>
              <w:t>2</w:t>
            </w:r>
            <w:r w:rsidRPr="00E85E90">
              <w:rPr>
                <w:rFonts w:cstheme="minorBidi" w:hint="eastAsia"/>
                <w:sz w:val="21"/>
                <w:szCs w:val="21"/>
              </w:rPr>
              <w:t>、合金混合料</w:t>
            </w:r>
            <w:r w:rsidRPr="00E85E90">
              <w:rPr>
                <w:rFonts w:cstheme="minorBidi" w:hint="eastAsia"/>
                <w:sz w:val="21"/>
                <w:szCs w:val="21"/>
              </w:rPr>
              <w:t>RTP</w:t>
            </w:r>
            <w:r w:rsidRPr="00E85E90">
              <w:rPr>
                <w:rFonts w:cstheme="minorBidi" w:hint="eastAsia"/>
                <w:sz w:val="21"/>
                <w:szCs w:val="21"/>
              </w:rPr>
              <w:t>：</w:t>
            </w:r>
            <w:r w:rsidRPr="00E85E90">
              <w:rPr>
                <w:rFonts w:cstheme="minorBidi" w:hint="eastAsia"/>
                <w:sz w:val="21"/>
                <w:szCs w:val="21"/>
              </w:rPr>
              <w:t>1650t/a</w:t>
            </w:r>
            <w:r w:rsidRPr="00E85E90">
              <w:rPr>
                <w:rFonts w:cstheme="minorBidi" w:hint="eastAsia"/>
                <w:sz w:val="21"/>
                <w:szCs w:val="21"/>
              </w:rPr>
              <w:t>。</w:t>
            </w:r>
          </w:p>
          <w:p w:rsidR="00E85E90" w:rsidRPr="00E85E90" w:rsidRDefault="00E85E90" w:rsidP="00E85E90">
            <w:pPr>
              <w:spacing w:line="360" w:lineRule="auto"/>
              <w:rPr>
                <w:rFonts w:cstheme="minorBidi"/>
                <w:sz w:val="21"/>
                <w:szCs w:val="21"/>
              </w:rPr>
            </w:pPr>
            <w:r w:rsidRPr="00E85E90">
              <w:rPr>
                <w:rFonts w:cstheme="minorBidi" w:hint="eastAsia"/>
                <w:sz w:val="21"/>
                <w:szCs w:val="21"/>
              </w:rPr>
              <w:t>3</w:t>
            </w:r>
            <w:r w:rsidRPr="00E85E90">
              <w:rPr>
                <w:rFonts w:cstheme="minorBidi" w:hint="eastAsia"/>
                <w:sz w:val="21"/>
                <w:szCs w:val="21"/>
              </w:rPr>
              <w:t>、硬质合金制品：</w:t>
            </w:r>
            <w:r w:rsidRPr="00E85E90">
              <w:rPr>
                <w:rFonts w:cstheme="minorBidi" w:hint="eastAsia"/>
                <w:sz w:val="21"/>
                <w:szCs w:val="21"/>
              </w:rPr>
              <w:t>850t/a</w:t>
            </w:r>
            <w:r w:rsidRPr="00E85E90">
              <w:rPr>
                <w:rFonts w:cstheme="minorBidi" w:hint="eastAsia"/>
                <w:sz w:val="21"/>
                <w:szCs w:val="21"/>
              </w:rPr>
              <w:t>。</w:t>
            </w:r>
          </w:p>
          <w:p w:rsidR="00284401" w:rsidRPr="00E85E90" w:rsidRDefault="00E85E90" w:rsidP="00E85E90">
            <w:pPr>
              <w:spacing w:line="360" w:lineRule="auto"/>
              <w:rPr>
                <w:rFonts w:cstheme="minorBidi"/>
                <w:sz w:val="21"/>
                <w:szCs w:val="21"/>
              </w:rPr>
            </w:pPr>
            <w:r w:rsidRPr="00E85E90">
              <w:rPr>
                <w:rFonts w:cstheme="minorBidi" w:hint="eastAsia"/>
                <w:sz w:val="21"/>
                <w:szCs w:val="21"/>
              </w:rPr>
              <w:t>4</w:t>
            </w:r>
            <w:r w:rsidRPr="00E85E90">
              <w:rPr>
                <w:rFonts w:cstheme="minorBidi" w:hint="eastAsia"/>
                <w:sz w:val="21"/>
                <w:szCs w:val="21"/>
              </w:rPr>
              <w:t>、硬质合金精密工具：</w:t>
            </w:r>
            <w:r w:rsidRPr="00E85E90">
              <w:rPr>
                <w:rFonts w:cstheme="minorBidi" w:hint="eastAsia"/>
                <w:sz w:val="21"/>
                <w:szCs w:val="21"/>
              </w:rPr>
              <w:t>2200</w:t>
            </w:r>
            <w:r w:rsidRPr="00E85E90">
              <w:rPr>
                <w:rFonts w:cstheme="minorBidi" w:hint="eastAsia"/>
                <w:sz w:val="21"/>
                <w:szCs w:val="21"/>
              </w:rPr>
              <w:t>万支</w:t>
            </w:r>
            <w:r w:rsidRPr="00E85E90">
              <w:rPr>
                <w:rFonts w:cstheme="minorBidi" w:hint="eastAsia"/>
                <w:sz w:val="21"/>
                <w:szCs w:val="21"/>
              </w:rPr>
              <w:t>/</w:t>
            </w:r>
            <w:r w:rsidRPr="00E85E90">
              <w:rPr>
                <w:rFonts w:cstheme="minorBidi" w:hint="eastAsia"/>
                <w:sz w:val="21"/>
                <w:szCs w:val="21"/>
              </w:rPr>
              <w:t>年。</w:t>
            </w:r>
          </w:p>
        </w:tc>
      </w:tr>
      <w:tr w:rsidR="00284401" w:rsidRPr="00056696">
        <w:trPr>
          <w:jc w:val="center"/>
        </w:trPr>
        <w:tc>
          <w:tcPr>
            <w:tcW w:w="1809" w:type="dxa"/>
            <w:vAlign w:val="center"/>
          </w:tcPr>
          <w:p w:rsidR="00284401" w:rsidRPr="00056696" w:rsidRDefault="00177EED">
            <w:pPr>
              <w:spacing w:line="360" w:lineRule="auto"/>
              <w:jc w:val="center"/>
              <w:outlineLvl w:val="0"/>
              <w:rPr>
                <w:sz w:val="21"/>
                <w:szCs w:val="21"/>
              </w:rPr>
            </w:pPr>
            <w:bookmarkStart w:id="629" w:name="_Toc13244114"/>
            <w:bookmarkStart w:id="630" w:name="_Toc14897269"/>
            <w:bookmarkStart w:id="631" w:name="_Toc36288956"/>
            <w:bookmarkStart w:id="632" w:name="_Toc37334322"/>
            <w:bookmarkStart w:id="633" w:name="_Toc40197145"/>
            <w:bookmarkStart w:id="634" w:name="_Toc40199136"/>
            <w:bookmarkStart w:id="635" w:name="_Toc40199638"/>
            <w:r w:rsidRPr="00056696">
              <w:rPr>
                <w:sz w:val="21"/>
                <w:szCs w:val="21"/>
              </w:rPr>
              <w:t>应急联系人</w:t>
            </w:r>
            <w:bookmarkEnd w:id="629"/>
            <w:bookmarkEnd w:id="630"/>
            <w:bookmarkEnd w:id="631"/>
            <w:bookmarkEnd w:id="632"/>
            <w:bookmarkEnd w:id="633"/>
            <w:bookmarkEnd w:id="634"/>
            <w:bookmarkEnd w:id="635"/>
          </w:p>
        </w:tc>
        <w:tc>
          <w:tcPr>
            <w:tcW w:w="2407" w:type="dxa"/>
            <w:vAlign w:val="center"/>
          </w:tcPr>
          <w:p w:rsidR="00284401" w:rsidRPr="00056696" w:rsidRDefault="00E85E90">
            <w:pPr>
              <w:spacing w:line="360" w:lineRule="auto"/>
              <w:jc w:val="center"/>
              <w:rPr>
                <w:sz w:val="21"/>
                <w:szCs w:val="21"/>
              </w:rPr>
            </w:pPr>
            <w:r>
              <w:rPr>
                <w:rFonts w:hint="eastAsia"/>
                <w:sz w:val="21"/>
                <w:szCs w:val="21"/>
              </w:rPr>
              <w:t>赵勇军</w:t>
            </w:r>
          </w:p>
        </w:tc>
        <w:tc>
          <w:tcPr>
            <w:tcW w:w="1836" w:type="dxa"/>
            <w:vAlign w:val="center"/>
          </w:tcPr>
          <w:p w:rsidR="00284401" w:rsidRPr="00056696" w:rsidRDefault="00177EED">
            <w:pPr>
              <w:spacing w:line="360" w:lineRule="auto"/>
              <w:jc w:val="center"/>
              <w:outlineLvl w:val="0"/>
              <w:rPr>
                <w:sz w:val="21"/>
                <w:szCs w:val="21"/>
              </w:rPr>
            </w:pPr>
            <w:bookmarkStart w:id="636" w:name="_Toc13244115"/>
            <w:bookmarkStart w:id="637" w:name="_Toc14897270"/>
            <w:bookmarkStart w:id="638" w:name="_Toc36288957"/>
            <w:bookmarkStart w:id="639" w:name="_Toc37334323"/>
            <w:bookmarkStart w:id="640" w:name="_Toc40197146"/>
            <w:bookmarkStart w:id="641" w:name="_Toc40199137"/>
            <w:bookmarkStart w:id="642" w:name="_Toc40199639"/>
            <w:r w:rsidRPr="00056696">
              <w:rPr>
                <w:sz w:val="21"/>
                <w:szCs w:val="21"/>
              </w:rPr>
              <w:t>联系电话</w:t>
            </w:r>
            <w:bookmarkEnd w:id="636"/>
            <w:bookmarkEnd w:id="637"/>
            <w:bookmarkEnd w:id="638"/>
            <w:bookmarkEnd w:id="639"/>
            <w:bookmarkEnd w:id="640"/>
            <w:bookmarkEnd w:id="641"/>
            <w:bookmarkEnd w:id="642"/>
          </w:p>
        </w:tc>
        <w:tc>
          <w:tcPr>
            <w:tcW w:w="2470" w:type="dxa"/>
            <w:vAlign w:val="center"/>
          </w:tcPr>
          <w:p w:rsidR="00284401" w:rsidRPr="00056696" w:rsidRDefault="00E85E90">
            <w:pPr>
              <w:spacing w:line="360" w:lineRule="auto"/>
              <w:jc w:val="center"/>
              <w:rPr>
                <w:sz w:val="21"/>
                <w:szCs w:val="21"/>
              </w:rPr>
            </w:pPr>
            <w:r w:rsidRPr="00E85E90">
              <w:rPr>
                <w:rFonts w:hint="eastAsia"/>
                <w:sz w:val="21"/>
                <w:szCs w:val="21"/>
              </w:rPr>
              <w:t>13507917565</w:t>
            </w:r>
          </w:p>
        </w:tc>
      </w:tr>
      <w:tr w:rsidR="00284401" w:rsidRPr="00056696">
        <w:trPr>
          <w:jc w:val="center"/>
        </w:trPr>
        <w:tc>
          <w:tcPr>
            <w:tcW w:w="1809" w:type="dxa"/>
            <w:vAlign w:val="center"/>
          </w:tcPr>
          <w:p w:rsidR="00284401" w:rsidRPr="00056696" w:rsidRDefault="00177EED">
            <w:pPr>
              <w:spacing w:line="360" w:lineRule="auto"/>
              <w:jc w:val="center"/>
              <w:outlineLvl w:val="0"/>
              <w:rPr>
                <w:sz w:val="21"/>
                <w:szCs w:val="21"/>
              </w:rPr>
            </w:pPr>
            <w:bookmarkStart w:id="643" w:name="_Toc13244116"/>
            <w:bookmarkStart w:id="644" w:name="_Toc14897271"/>
            <w:bookmarkStart w:id="645" w:name="_Toc36288958"/>
            <w:bookmarkStart w:id="646" w:name="_Toc37334324"/>
            <w:bookmarkStart w:id="647" w:name="_Toc40197147"/>
            <w:bookmarkStart w:id="648" w:name="_Toc40199138"/>
            <w:bookmarkStart w:id="649" w:name="_Toc40199640"/>
            <w:r w:rsidRPr="00056696">
              <w:rPr>
                <w:rFonts w:hint="eastAsia"/>
                <w:sz w:val="21"/>
                <w:szCs w:val="21"/>
              </w:rPr>
              <w:t>建厂时间</w:t>
            </w:r>
            <w:bookmarkEnd w:id="643"/>
            <w:bookmarkEnd w:id="644"/>
            <w:bookmarkEnd w:id="645"/>
            <w:bookmarkEnd w:id="646"/>
            <w:bookmarkEnd w:id="647"/>
            <w:bookmarkEnd w:id="648"/>
            <w:bookmarkEnd w:id="649"/>
          </w:p>
        </w:tc>
        <w:tc>
          <w:tcPr>
            <w:tcW w:w="2407" w:type="dxa"/>
            <w:vAlign w:val="center"/>
          </w:tcPr>
          <w:p w:rsidR="00284401" w:rsidRPr="00056696" w:rsidRDefault="00BA3A44">
            <w:pPr>
              <w:spacing w:line="360" w:lineRule="auto"/>
              <w:jc w:val="center"/>
              <w:rPr>
                <w:sz w:val="21"/>
                <w:szCs w:val="21"/>
              </w:rPr>
            </w:pPr>
            <w:r w:rsidRPr="00056696">
              <w:rPr>
                <w:rFonts w:hint="eastAsia"/>
                <w:sz w:val="21"/>
                <w:szCs w:val="21"/>
              </w:rPr>
              <w:t>1966</w:t>
            </w:r>
            <w:r w:rsidR="00177EED" w:rsidRPr="00056696">
              <w:rPr>
                <w:rFonts w:hint="eastAsia"/>
                <w:sz w:val="21"/>
                <w:szCs w:val="21"/>
              </w:rPr>
              <w:t>年</w:t>
            </w:r>
          </w:p>
        </w:tc>
        <w:tc>
          <w:tcPr>
            <w:tcW w:w="1836" w:type="dxa"/>
            <w:vAlign w:val="center"/>
          </w:tcPr>
          <w:p w:rsidR="00284401" w:rsidRPr="00056696" w:rsidRDefault="00177EED">
            <w:pPr>
              <w:spacing w:line="360" w:lineRule="auto"/>
              <w:jc w:val="center"/>
              <w:outlineLvl w:val="0"/>
              <w:rPr>
                <w:sz w:val="21"/>
                <w:szCs w:val="21"/>
              </w:rPr>
            </w:pPr>
            <w:bookmarkStart w:id="650" w:name="_Toc13244117"/>
            <w:bookmarkStart w:id="651" w:name="_Toc14897272"/>
            <w:bookmarkStart w:id="652" w:name="_Toc36288959"/>
            <w:bookmarkStart w:id="653" w:name="_Toc37334325"/>
            <w:bookmarkStart w:id="654" w:name="_Toc40197148"/>
            <w:bookmarkStart w:id="655" w:name="_Toc40199139"/>
            <w:bookmarkStart w:id="656" w:name="_Toc40199641"/>
            <w:r w:rsidRPr="00056696">
              <w:rPr>
                <w:rFonts w:hint="eastAsia"/>
                <w:sz w:val="21"/>
                <w:szCs w:val="21"/>
              </w:rPr>
              <w:t>投产时间</w:t>
            </w:r>
            <w:bookmarkEnd w:id="650"/>
            <w:bookmarkEnd w:id="651"/>
            <w:bookmarkEnd w:id="652"/>
            <w:bookmarkEnd w:id="653"/>
            <w:bookmarkEnd w:id="654"/>
            <w:bookmarkEnd w:id="655"/>
            <w:bookmarkEnd w:id="656"/>
          </w:p>
        </w:tc>
        <w:tc>
          <w:tcPr>
            <w:tcW w:w="2470" w:type="dxa"/>
            <w:vAlign w:val="center"/>
          </w:tcPr>
          <w:p w:rsidR="00284401" w:rsidRPr="00056696" w:rsidRDefault="00BA3A44">
            <w:pPr>
              <w:spacing w:line="360" w:lineRule="auto"/>
              <w:jc w:val="center"/>
              <w:rPr>
                <w:sz w:val="21"/>
                <w:szCs w:val="21"/>
              </w:rPr>
            </w:pPr>
            <w:r w:rsidRPr="00056696">
              <w:rPr>
                <w:rFonts w:hint="eastAsia"/>
                <w:sz w:val="21"/>
                <w:szCs w:val="21"/>
              </w:rPr>
              <w:t>1966</w:t>
            </w:r>
            <w:r w:rsidR="00177EED" w:rsidRPr="00056696">
              <w:rPr>
                <w:rFonts w:hint="eastAsia"/>
                <w:sz w:val="21"/>
                <w:szCs w:val="21"/>
              </w:rPr>
              <w:t>年</w:t>
            </w:r>
          </w:p>
        </w:tc>
      </w:tr>
    </w:tbl>
    <w:p w:rsidR="00284401" w:rsidRPr="00056696" w:rsidRDefault="00177EED">
      <w:pPr>
        <w:pStyle w:val="4"/>
      </w:pPr>
      <w:bookmarkStart w:id="657" w:name="_Toc532202649"/>
      <w:bookmarkStart w:id="658" w:name="_Toc4522_WPSOffice_Level3"/>
      <w:bookmarkStart w:id="659" w:name="_Toc522712771"/>
      <w:bookmarkStart w:id="660" w:name="_Toc522712651"/>
      <w:bookmarkStart w:id="661" w:name="_Toc30886_WPSOffice_Level3"/>
      <w:bookmarkStart w:id="662" w:name="_Toc19269_WPSOffice_Level3"/>
      <w:r w:rsidRPr="00056696">
        <w:lastRenderedPageBreak/>
        <w:t xml:space="preserve">3.1.2 </w:t>
      </w:r>
      <w:r w:rsidRPr="00056696">
        <w:t>地理地貌</w:t>
      </w:r>
      <w:bookmarkEnd w:id="657"/>
      <w:bookmarkEnd w:id="658"/>
      <w:bookmarkEnd w:id="659"/>
      <w:bookmarkEnd w:id="660"/>
      <w:bookmarkEnd w:id="661"/>
      <w:bookmarkEnd w:id="662"/>
    </w:p>
    <w:p w:rsidR="00284401" w:rsidRPr="00056696" w:rsidRDefault="00177EED">
      <w:pPr>
        <w:pStyle w:val="A00"/>
        <w:spacing w:line="360" w:lineRule="auto"/>
        <w:ind w:firstLine="480"/>
        <w:rPr>
          <w:rFonts w:ascii="宋体" w:hAnsi="宋体" w:cs="Times New Roman"/>
          <w:lang w:val="en-US"/>
        </w:rPr>
      </w:pPr>
      <w:r w:rsidRPr="00056696">
        <w:rPr>
          <w:rFonts w:hint="eastAsia"/>
        </w:rPr>
        <w:t>全境山、丘、岗、平原相间，其中岗地低丘占</w:t>
      </w:r>
      <w:r w:rsidRPr="00056696">
        <w:rPr>
          <w:rFonts w:hint="eastAsia"/>
        </w:rPr>
        <w:t>34.4%</w:t>
      </w:r>
      <w:r w:rsidRPr="00056696">
        <w:rPr>
          <w:rFonts w:hint="eastAsia"/>
        </w:rPr>
        <w:t>，水域面积达</w:t>
      </w:r>
      <w:r w:rsidRPr="00056696">
        <w:rPr>
          <w:rFonts w:hint="eastAsia"/>
        </w:rPr>
        <w:t>2204.37</w:t>
      </w:r>
      <w:r w:rsidRPr="00056696">
        <w:rPr>
          <w:rFonts w:hint="eastAsia"/>
        </w:rPr>
        <w:t>㎞²，占</w:t>
      </w:r>
      <w:r w:rsidRPr="00056696">
        <w:rPr>
          <w:rFonts w:hint="eastAsia"/>
        </w:rPr>
        <w:t>29.78%</w:t>
      </w:r>
      <w:r w:rsidRPr="00056696">
        <w:rPr>
          <w:rFonts w:hint="eastAsia"/>
        </w:rPr>
        <w:t>，在全国省会以上城市中排在前三位。全境以平原为主，占</w:t>
      </w:r>
      <w:r w:rsidRPr="00056696">
        <w:rPr>
          <w:rFonts w:hint="eastAsia"/>
        </w:rPr>
        <w:t>35.8%</w:t>
      </w:r>
      <w:r w:rsidRPr="00056696">
        <w:rPr>
          <w:rFonts w:hint="eastAsia"/>
        </w:rPr>
        <w:t>，东南相对平坦，西北丘陵起伏，水网密布，湖泊众多。</w:t>
      </w:r>
      <w:r w:rsidRPr="00056696">
        <w:rPr>
          <w:rFonts w:cs="Times New Roman"/>
          <w:lang w:val="en-US"/>
        </w:rPr>
        <w:t>具体地理位置见附图一。</w:t>
      </w:r>
    </w:p>
    <w:p w:rsidR="00284401" w:rsidRPr="00056696" w:rsidRDefault="00177EED">
      <w:pPr>
        <w:pStyle w:val="4"/>
      </w:pPr>
      <w:bookmarkStart w:id="663" w:name="_Toc522712652"/>
      <w:bookmarkStart w:id="664" w:name="_Toc522712772"/>
      <w:bookmarkStart w:id="665" w:name="_Toc2342_WPSOffice_Level3"/>
      <w:bookmarkStart w:id="666" w:name="_Toc26782_WPSOffice_Level3"/>
      <w:bookmarkStart w:id="667" w:name="_Toc11941_WPSOffice_Level3"/>
      <w:bookmarkStart w:id="668" w:name="_Toc532202650"/>
      <w:r w:rsidRPr="00056696">
        <w:t xml:space="preserve">3.1.3 </w:t>
      </w:r>
      <w:r w:rsidRPr="00056696">
        <w:t>气候气象</w:t>
      </w:r>
      <w:bookmarkEnd w:id="663"/>
      <w:bookmarkEnd w:id="664"/>
      <w:bookmarkEnd w:id="665"/>
      <w:bookmarkEnd w:id="666"/>
      <w:bookmarkEnd w:id="667"/>
      <w:bookmarkEnd w:id="668"/>
    </w:p>
    <w:p w:rsidR="00284401" w:rsidRPr="00056696" w:rsidRDefault="00177EED">
      <w:pPr>
        <w:pStyle w:val="1111111111111111"/>
        <w:rPr>
          <w:color w:val="auto"/>
        </w:rPr>
      </w:pPr>
      <w:r w:rsidRPr="00056696">
        <w:rPr>
          <w:rFonts w:hint="eastAsia"/>
          <w:color w:val="auto"/>
        </w:rPr>
        <w:t>气候温和湿润，四季分明，属亚热带地区。年平均气温</w:t>
      </w:r>
      <w:r w:rsidRPr="00056696">
        <w:rPr>
          <w:rFonts w:hint="eastAsia"/>
          <w:color w:val="auto"/>
        </w:rPr>
        <w:t>17.0~18.0</w:t>
      </w:r>
      <w:r w:rsidRPr="00056696">
        <w:rPr>
          <w:rFonts w:hint="eastAsia"/>
          <w:color w:val="auto"/>
        </w:rPr>
        <w:t>℃，日极端最高气温</w:t>
      </w:r>
      <w:r w:rsidRPr="00056696">
        <w:rPr>
          <w:rFonts w:hint="eastAsia"/>
          <w:color w:val="auto"/>
        </w:rPr>
        <w:t>40.6</w:t>
      </w:r>
      <w:r w:rsidRPr="00056696">
        <w:rPr>
          <w:rFonts w:hint="eastAsia"/>
          <w:color w:val="auto"/>
        </w:rPr>
        <w:t>℃以上，最低气温</w:t>
      </w:r>
      <w:r w:rsidRPr="00056696">
        <w:rPr>
          <w:rFonts w:hint="eastAsia"/>
          <w:color w:val="auto"/>
        </w:rPr>
        <w:t>-9.7</w:t>
      </w:r>
      <w:r w:rsidRPr="00056696">
        <w:rPr>
          <w:rFonts w:hint="eastAsia"/>
          <w:color w:val="auto"/>
        </w:rPr>
        <w:t>℃；冬季多偏北风，夏季多偏南风，年平均风速</w:t>
      </w:r>
      <w:r w:rsidRPr="00056696">
        <w:rPr>
          <w:rFonts w:hint="eastAsia"/>
          <w:color w:val="auto"/>
        </w:rPr>
        <w:t>2.3m/s</w:t>
      </w:r>
      <w:r w:rsidRPr="00056696">
        <w:rPr>
          <w:rFonts w:hint="eastAsia"/>
          <w:color w:val="auto"/>
        </w:rPr>
        <w:t>，最大风速</w:t>
      </w:r>
      <w:r w:rsidRPr="00056696">
        <w:rPr>
          <w:rFonts w:hint="eastAsia"/>
          <w:color w:val="auto"/>
        </w:rPr>
        <w:t>26.1m/s</w:t>
      </w:r>
      <w:r w:rsidRPr="00056696">
        <w:rPr>
          <w:rFonts w:hint="eastAsia"/>
          <w:color w:val="auto"/>
        </w:rPr>
        <w:t>，年平均降雨量</w:t>
      </w:r>
      <w:r w:rsidRPr="00056696">
        <w:rPr>
          <w:rFonts w:hint="eastAsia"/>
          <w:color w:val="auto"/>
        </w:rPr>
        <w:t>1600~1700mm</w:t>
      </w:r>
      <w:r w:rsidRPr="00056696">
        <w:rPr>
          <w:rFonts w:hint="eastAsia"/>
          <w:color w:val="auto"/>
        </w:rPr>
        <w:t>，年平均无霜期</w:t>
      </w:r>
      <w:r w:rsidRPr="00056696">
        <w:rPr>
          <w:rFonts w:hint="eastAsia"/>
          <w:color w:val="auto"/>
        </w:rPr>
        <w:t>251~272</w:t>
      </w:r>
      <w:r w:rsidRPr="00056696">
        <w:rPr>
          <w:rFonts w:hint="eastAsia"/>
          <w:color w:val="auto"/>
        </w:rPr>
        <w:t>天</w:t>
      </w:r>
      <w:r w:rsidRPr="00056696">
        <w:rPr>
          <w:color w:val="auto"/>
        </w:rPr>
        <w:t>。</w:t>
      </w:r>
    </w:p>
    <w:p w:rsidR="00284401" w:rsidRPr="00056696" w:rsidRDefault="00177EED">
      <w:pPr>
        <w:pStyle w:val="4"/>
      </w:pPr>
      <w:bookmarkStart w:id="669" w:name="_Toc532202651"/>
      <w:bookmarkStart w:id="670" w:name="_Toc12453_WPSOffice_Level3"/>
      <w:bookmarkStart w:id="671" w:name="_Toc2683_WPSOffice_Level3"/>
      <w:bookmarkStart w:id="672" w:name="_Toc522712653"/>
      <w:bookmarkStart w:id="673" w:name="_Toc5012_WPSOffice_Level3"/>
      <w:bookmarkStart w:id="674" w:name="_Toc522712773"/>
      <w:r w:rsidRPr="00056696">
        <w:t xml:space="preserve">3.1.4 </w:t>
      </w:r>
      <w:r w:rsidRPr="00056696">
        <w:t>水文水系</w:t>
      </w:r>
      <w:bookmarkEnd w:id="669"/>
      <w:bookmarkEnd w:id="670"/>
      <w:bookmarkEnd w:id="671"/>
      <w:bookmarkEnd w:id="672"/>
      <w:bookmarkEnd w:id="673"/>
      <w:bookmarkEnd w:id="674"/>
    </w:p>
    <w:p w:rsidR="00284401" w:rsidRPr="00056696" w:rsidRDefault="00177EED">
      <w:pPr>
        <w:pStyle w:val="A00"/>
        <w:spacing w:line="360" w:lineRule="auto"/>
        <w:ind w:firstLine="480"/>
      </w:pPr>
      <w:r w:rsidRPr="00056696">
        <w:rPr>
          <w:rFonts w:hint="eastAsia"/>
        </w:rPr>
        <w:t>南昌市自古就是一座水城，城市因水而发，缘水而兴，南昌市古民谚就有“七门九州十八坡，三湖九津通赣鄱”之称。水网密布，赣江、抚河、玉带河、锦江、潦河纵横境内，湖泊众多，有军山湖、金溪湖、青岚湖、瑶湖等数百个大小湖泊，南昌市市区湖泊主要有城外四湖：青山湖、艾溪湖、象湖、黄家湖（含礼步湖、蝶子湖），城内四湖：东湖、西湖、南湖、北湖。城在湖中，湖在城中。</w:t>
      </w:r>
    </w:p>
    <w:p w:rsidR="00284401" w:rsidRPr="00056696" w:rsidRDefault="00177EED">
      <w:pPr>
        <w:pStyle w:val="A00"/>
        <w:spacing w:line="360" w:lineRule="auto"/>
        <w:ind w:firstLine="480"/>
      </w:pPr>
      <w:r w:rsidRPr="00056696">
        <w:rPr>
          <w:rFonts w:hint="eastAsia"/>
        </w:rPr>
        <w:t>南昌市具有“西山东水”的自然地势，是一座名副其实的东方水城。全市年均产水量为</w:t>
      </w:r>
      <w:r w:rsidRPr="00056696">
        <w:rPr>
          <w:rFonts w:hint="eastAsia"/>
        </w:rPr>
        <w:t xml:space="preserve"> 66.25</w:t>
      </w:r>
      <w:r w:rsidRPr="00056696">
        <w:rPr>
          <w:rFonts w:hint="eastAsia"/>
        </w:rPr>
        <w:t>亿立方米，地表水资源为</w:t>
      </w:r>
      <w:r w:rsidRPr="00056696">
        <w:rPr>
          <w:rFonts w:hint="eastAsia"/>
        </w:rPr>
        <w:t>61.53</w:t>
      </w:r>
      <w:r w:rsidRPr="00056696">
        <w:rPr>
          <w:rFonts w:hint="eastAsia"/>
        </w:rPr>
        <w:t>亿立方米，地表径流量为</w:t>
      </w:r>
      <w:r w:rsidRPr="00056696">
        <w:rPr>
          <w:rFonts w:hint="eastAsia"/>
        </w:rPr>
        <w:t>51.42</w:t>
      </w:r>
      <w:r w:rsidRPr="00056696">
        <w:rPr>
          <w:rFonts w:hint="eastAsia"/>
        </w:rPr>
        <w:t>亿立方米，还原水量为</w:t>
      </w:r>
      <w:r w:rsidRPr="00056696">
        <w:rPr>
          <w:rFonts w:hint="eastAsia"/>
        </w:rPr>
        <w:t>4.07</w:t>
      </w:r>
      <w:r w:rsidRPr="00056696">
        <w:rPr>
          <w:rFonts w:hint="eastAsia"/>
        </w:rPr>
        <w:t>亿立方米，地下水资源为</w:t>
      </w:r>
      <w:r w:rsidRPr="00056696">
        <w:rPr>
          <w:rFonts w:hint="eastAsia"/>
        </w:rPr>
        <w:t>14.97</w:t>
      </w:r>
      <w:r w:rsidRPr="00056696">
        <w:rPr>
          <w:rFonts w:hint="eastAsia"/>
        </w:rPr>
        <w:t>亿立方米。水资源蕴藏量为</w:t>
      </w:r>
      <w:r w:rsidRPr="00056696">
        <w:rPr>
          <w:rFonts w:hint="eastAsia"/>
        </w:rPr>
        <w:t>7.27</w:t>
      </w:r>
      <w:r w:rsidRPr="00056696">
        <w:rPr>
          <w:rFonts w:hint="eastAsia"/>
        </w:rPr>
        <w:t>万千瓦，可供开发的资源为</w:t>
      </w:r>
      <w:r w:rsidRPr="00056696">
        <w:rPr>
          <w:rFonts w:hint="eastAsia"/>
        </w:rPr>
        <w:t>2.45</w:t>
      </w:r>
      <w:r w:rsidRPr="00056696">
        <w:rPr>
          <w:rFonts w:hint="eastAsia"/>
        </w:rPr>
        <w:t>万千瓦，占蕴藏量的</w:t>
      </w:r>
      <w:r w:rsidRPr="00056696">
        <w:rPr>
          <w:rFonts w:hint="eastAsia"/>
        </w:rPr>
        <w:t>33.7%</w:t>
      </w:r>
      <w:r w:rsidRPr="00056696">
        <w:rPr>
          <w:rFonts w:hint="eastAsia"/>
        </w:rPr>
        <w:t>。</w:t>
      </w:r>
    </w:p>
    <w:p w:rsidR="00284401" w:rsidRPr="00056696" w:rsidRDefault="00284401">
      <w:pPr>
        <w:sectPr w:rsidR="00284401" w:rsidRPr="00056696">
          <w:pgSz w:w="11906" w:h="16838"/>
          <w:pgMar w:top="1440" w:right="1800" w:bottom="1440" w:left="1800" w:header="851" w:footer="992" w:gutter="0"/>
          <w:cols w:space="720"/>
          <w:docGrid w:type="lines" w:linePitch="312"/>
        </w:sectPr>
      </w:pPr>
    </w:p>
    <w:p w:rsidR="00284401" w:rsidRPr="00056696" w:rsidRDefault="00177EED">
      <w:pPr>
        <w:pStyle w:val="3"/>
        <w:spacing w:before="156" w:after="156"/>
      </w:pPr>
      <w:bookmarkStart w:id="675" w:name="_Toc522712774"/>
      <w:bookmarkStart w:id="676" w:name="_Toc20589_WPSOffice_Level2"/>
      <w:bookmarkStart w:id="677" w:name="_Toc19354_WPSOffice_Level2"/>
      <w:bookmarkStart w:id="678" w:name="_Toc522712654"/>
      <w:bookmarkStart w:id="679" w:name="_Toc8385_WPSOffice_Level2"/>
      <w:bookmarkStart w:id="680" w:name="_Toc532202652"/>
      <w:bookmarkStart w:id="681" w:name="_Toc532205482"/>
      <w:bookmarkStart w:id="682" w:name="_Toc40199642"/>
      <w:r w:rsidRPr="00056696">
        <w:lastRenderedPageBreak/>
        <w:t xml:space="preserve">3.2 </w:t>
      </w:r>
      <w:r w:rsidRPr="00056696">
        <w:t>企业周边环境风险受体情况</w:t>
      </w:r>
      <w:bookmarkEnd w:id="675"/>
      <w:bookmarkEnd w:id="676"/>
      <w:bookmarkEnd w:id="677"/>
      <w:bookmarkEnd w:id="678"/>
      <w:bookmarkEnd w:id="679"/>
      <w:bookmarkEnd w:id="680"/>
      <w:bookmarkEnd w:id="681"/>
      <w:bookmarkEnd w:id="682"/>
    </w:p>
    <w:p w:rsidR="00284401" w:rsidRPr="00056696" w:rsidRDefault="00177EED">
      <w:pPr>
        <w:spacing w:line="360" w:lineRule="auto"/>
        <w:ind w:firstLineChars="200" w:firstLine="480"/>
      </w:pPr>
      <w:r w:rsidRPr="00056696">
        <w:t>环境风险受体分为大气环境风险受体、水环境风险受体及土壤环境风险受体。其中，大气环境风险受体主要包括居住、企业等主要功能区域内的人群，按人口数量进行指标量化；水环境风险受体主要为</w:t>
      </w:r>
      <w:r w:rsidRPr="00056696">
        <w:rPr>
          <w:rFonts w:hint="eastAsia"/>
        </w:rPr>
        <w:t>饮用水保护区、</w:t>
      </w:r>
      <w:r w:rsidRPr="00056696">
        <w:t>重要湿地、特殊生态系统等，可按其脆弱性和敏感性进行登记划分；土壤环境风险受体主要为企业周边的农田。</w:t>
      </w:r>
    </w:p>
    <w:p w:rsidR="00284401" w:rsidRPr="00056696" w:rsidRDefault="00177EED">
      <w:pPr>
        <w:pStyle w:val="4"/>
      </w:pPr>
      <w:bookmarkStart w:id="683" w:name="_Toc28047_WPSOffice_Level3"/>
      <w:bookmarkStart w:id="684" w:name="_Toc12557_WPSOffice_Level3"/>
      <w:bookmarkStart w:id="685" w:name="_Toc14624_WPSOffice_Level3"/>
      <w:bookmarkStart w:id="686" w:name="_Toc522712655"/>
      <w:bookmarkStart w:id="687" w:name="_Toc522712775"/>
      <w:bookmarkStart w:id="688" w:name="_Toc532202653"/>
      <w:r w:rsidRPr="00056696">
        <w:t xml:space="preserve">3.2.1 </w:t>
      </w:r>
      <w:r w:rsidRPr="00056696">
        <w:t>大气环境风险受体</w:t>
      </w:r>
      <w:bookmarkEnd w:id="683"/>
      <w:bookmarkEnd w:id="684"/>
      <w:bookmarkEnd w:id="685"/>
      <w:bookmarkEnd w:id="686"/>
      <w:bookmarkEnd w:id="687"/>
      <w:bookmarkEnd w:id="688"/>
    </w:p>
    <w:p w:rsidR="00BA3A44" w:rsidRPr="00056696" w:rsidRDefault="00BA3A44" w:rsidP="00BA3A44">
      <w:pPr>
        <w:spacing w:line="360" w:lineRule="auto"/>
        <w:ind w:firstLineChars="200" w:firstLine="480"/>
      </w:pPr>
      <w:r w:rsidRPr="00056696">
        <w:t>项目厂址位于</w:t>
      </w:r>
      <w:r w:rsidRPr="00056696">
        <w:rPr>
          <w:rFonts w:hint="eastAsia"/>
          <w:szCs w:val="24"/>
        </w:rPr>
        <w:t>江西省南昌市南昌经济技术开发区双港东大道</w:t>
      </w:r>
      <w:r w:rsidRPr="00056696">
        <w:rPr>
          <w:rFonts w:hint="eastAsia"/>
          <w:szCs w:val="24"/>
        </w:rPr>
        <w:t>1173</w:t>
      </w:r>
      <w:r w:rsidRPr="00056696">
        <w:rPr>
          <w:rFonts w:hint="eastAsia"/>
          <w:szCs w:val="24"/>
        </w:rPr>
        <w:t>号</w:t>
      </w:r>
      <w:r w:rsidRPr="00056696">
        <w:rPr>
          <w:rFonts w:hint="eastAsia"/>
        </w:rPr>
        <w:t>。</w:t>
      </w:r>
      <w:r w:rsidRPr="00056696">
        <w:t>周围无自然保护区、风景名胜区和其它需要特殊保护的地区，属于环境空气质量二类功能区，执行《环境空气质量标准》</w:t>
      </w:r>
      <w:r w:rsidRPr="00056696">
        <w:t>GB3095-2012</w:t>
      </w:r>
      <w:r w:rsidRPr="00056696">
        <w:t>）二级标准。</w:t>
      </w:r>
      <w:r w:rsidRPr="00056696">
        <w:rPr>
          <w:rFonts w:hint="eastAsia"/>
        </w:rPr>
        <w:t>根据该项目环境影响评价报告书及现场调查，企业周边</w:t>
      </w:r>
      <w:r w:rsidRPr="00056696">
        <w:rPr>
          <w:rFonts w:hint="eastAsia"/>
        </w:rPr>
        <w:t>5km</w:t>
      </w:r>
      <w:r w:rsidRPr="00056696">
        <w:rPr>
          <w:rFonts w:hint="eastAsia"/>
        </w:rPr>
        <w:t>范围内以居住区、教育用地、行政机关、企事业单位等大气环境受体为主，周边</w:t>
      </w:r>
      <w:r w:rsidRPr="00056696">
        <w:rPr>
          <w:rFonts w:hint="eastAsia"/>
        </w:rPr>
        <w:t>5km</w:t>
      </w:r>
      <w:r w:rsidRPr="00056696">
        <w:rPr>
          <w:rFonts w:hint="eastAsia"/>
        </w:rPr>
        <w:t>范围人口总数为</w:t>
      </w:r>
      <w:r w:rsidRPr="00056696">
        <w:rPr>
          <w:rFonts w:hint="eastAsia"/>
        </w:rPr>
        <w:t>5</w:t>
      </w:r>
      <w:r w:rsidRPr="00056696">
        <w:rPr>
          <w:rFonts w:hint="eastAsia"/>
        </w:rPr>
        <w:t>万以上。周边</w:t>
      </w:r>
      <w:r w:rsidRPr="00056696">
        <w:rPr>
          <w:rFonts w:hint="eastAsia"/>
        </w:rPr>
        <w:t>5km</w:t>
      </w:r>
      <w:r w:rsidRPr="00056696">
        <w:rPr>
          <w:rFonts w:hint="eastAsia"/>
        </w:rPr>
        <w:t>范围的大气环境受体如附图</w:t>
      </w:r>
      <w:r w:rsidRPr="00056696">
        <w:rPr>
          <w:rFonts w:hint="eastAsia"/>
        </w:rPr>
        <w:t>3</w:t>
      </w:r>
      <w:r w:rsidRPr="00056696">
        <w:rPr>
          <w:rFonts w:hint="eastAsia"/>
        </w:rPr>
        <w:t>所示。</w:t>
      </w:r>
    </w:p>
    <w:p w:rsidR="00284401" w:rsidRPr="00056696" w:rsidRDefault="00177EED">
      <w:pPr>
        <w:pStyle w:val="4"/>
      </w:pPr>
      <w:bookmarkStart w:id="689" w:name="_Toc31987_WPSOffice_Level3"/>
      <w:bookmarkStart w:id="690" w:name="_Toc522712776"/>
      <w:bookmarkStart w:id="691" w:name="_Toc22526_WPSOffice_Level3"/>
      <w:bookmarkStart w:id="692" w:name="_Toc532202654"/>
      <w:bookmarkStart w:id="693" w:name="_Toc522712656"/>
      <w:bookmarkStart w:id="694" w:name="_Toc21039_WPSOffice_Level3"/>
      <w:r w:rsidRPr="00056696">
        <w:t xml:space="preserve">3.2.2 </w:t>
      </w:r>
      <w:r w:rsidRPr="00056696">
        <w:t>水环境风险受体</w:t>
      </w:r>
      <w:bookmarkEnd w:id="689"/>
      <w:bookmarkEnd w:id="690"/>
      <w:bookmarkEnd w:id="691"/>
      <w:bookmarkEnd w:id="692"/>
      <w:bookmarkEnd w:id="693"/>
      <w:bookmarkEnd w:id="694"/>
    </w:p>
    <w:p w:rsidR="00375390" w:rsidRDefault="00375390" w:rsidP="00375390">
      <w:pPr>
        <w:pStyle w:val="aff2"/>
        <w:ind w:firstLine="480"/>
      </w:pPr>
      <w:r>
        <w:rPr>
          <w:rFonts w:hint="eastAsia"/>
        </w:rPr>
        <w:t>混合料车间的生产废水主要为喷雾干燥塔洗塔废水、混合料器具洗涤废水和清洗地面时冲洗拖把的废水。</w:t>
      </w:r>
    </w:p>
    <w:p w:rsidR="00375390" w:rsidRDefault="00375390" w:rsidP="00375390">
      <w:pPr>
        <w:pStyle w:val="aff2"/>
        <w:ind w:firstLine="480"/>
      </w:pPr>
      <w:r>
        <w:rPr>
          <w:rFonts w:hint="eastAsia"/>
        </w:rPr>
        <w:t>新合金生产线的生产废水主要为清洗地面时冲洗拖把的废水，深加工车间生产废水主要为酸洗废水、加工废水、清洗地面时冲洗拖把的废水。</w:t>
      </w:r>
    </w:p>
    <w:p w:rsidR="00375390" w:rsidRDefault="00375390" w:rsidP="00375390">
      <w:pPr>
        <w:pStyle w:val="aff2"/>
        <w:ind w:firstLine="480"/>
      </w:pPr>
      <w:r>
        <w:rPr>
          <w:rFonts w:hint="eastAsia"/>
        </w:rPr>
        <w:t>精密刀具车间主要的生产废水为地面清洗机工作时收集的清洗地面废水，该废水含洗涤剂，且含油量高。</w:t>
      </w:r>
    </w:p>
    <w:p w:rsidR="00375390" w:rsidRDefault="00375390" w:rsidP="00375390">
      <w:pPr>
        <w:pStyle w:val="aff2"/>
        <w:ind w:firstLine="480"/>
        <w:rPr>
          <w:rFonts w:cs="Times New Roman"/>
          <w:szCs w:val="24"/>
        </w:rPr>
      </w:pPr>
      <w:r>
        <w:rPr>
          <w:rFonts w:hint="eastAsia"/>
        </w:rPr>
        <w:t>粗碳化钨车间主要生产废水为地面清洗废水和部分外排生产废水，细碳化钨粉车间主要生产废水为地面清洗废水和部分外排生产废水</w:t>
      </w:r>
      <w:r w:rsidRPr="00056696">
        <w:rPr>
          <w:rFonts w:cs="Times New Roman"/>
          <w:szCs w:val="24"/>
        </w:rPr>
        <w:t>。</w:t>
      </w:r>
    </w:p>
    <w:p w:rsidR="00BA3A44" w:rsidRPr="00056696" w:rsidRDefault="00375390" w:rsidP="00375390">
      <w:pPr>
        <w:pStyle w:val="D"/>
        <w:rPr>
          <w:kern w:val="0"/>
        </w:rPr>
      </w:pPr>
      <w:r>
        <w:rPr>
          <w:rFonts w:hint="eastAsia"/>
        </w:rPr>
        <w:t>生产废水经沉淀处理后外排或委外处置。生活污水经化粪池处理后排入市政污水管网</w:t>
      </w:r>
      <w:r w:rsidR="00BA3A44" w:rsidRPr="00056696">
        <w:rPr>
          <w:rFonts w:hint="eastAsia"/>
          <w:kern w:val="0"/>
        </w:rPr>
        <w:t>。</w:t>
      </w:r>
    </w:p>
    <w:p w:rsidR="00284401" w:rsidRPr="00056696" w:rsidRDefault="00177EED">
      <w:pPr>
        <w:pStyle w:val="3"/>
        <w:spacing w:before="156" w:after="156"/>
      </w:pPr>
      <w:bookmarkStart w:id="695" w:name="_Toc532205483"/>
      <w:bookmarkStart w:id="696" w:name="_Toc522712658"/>
      <w:bookmarkStart w:id="697" w:name="_Toc2448_WPSOffice_Level2"/>
      <w:bookmarkStart w:id="698" w:name="_Toc28860_WPSOffice_Level2"/>
      <w:bookmarkStart w:id="699" w:name="_Toc522712778"/>
      <w:bookmarkStart w:id="700" w:name="_Toc532202656"/>
      <w:bookmarkStart w:id="701" w:name="_Toc10268_WPSOffice_Level2"/>
      <w:bookmarkStart w:id="702" w:name="_Toc40199643"/>
      <w:r w:rsidRPr="00056696">
        <w:lastRenderedPageBreak/>
        <w:t xml:space="preserve">3.3 </w:t>
      </w:r>
      <w:r w:rsidRPr="00056696">
        <w:t>涉及环境风险物质情况</w:t>
      </w:r>
      <w:bookmarkEnd w:id="695"/>
      <w:bookmarkEnd w:id="696"/>
      <w:bookmarkEnd w:id="697"/>
      <w:bookmarkEnd w:id="698"/>
      <w:bookmarkEnd w:id="699"/>
      <w:bookmarkEnd w:id="700"/>
      <w:bookmarkEnd w:id="701"/>
      <w:bookmarkEnd w:id="702"/>
    </w:p>
    <w:p w:rsidR="00284401" w:rsidRPr="00056696" w:rsidRDefault="00177EED">
      <w:pPr>
        <w:spacing w:line="360" w:lineRule="auto"/>
        <w:ind w:firstLineChars="200" w:firstLine="480"/>
        <w:jc w:val="left"/>
      </w:pPr>
      <w:r w:rsidRPr="00056696">
        <w:rPr>
          <w:rFonts w:hAnsi="宋体"/>
        </w:rPr>
        <w:t>参照企业突发环境事件风险分级方法（</w:t>
      </w:r>
      <w:r w:rsidRPr="00056696">
        <w:t>HJ941-2018</w:t>
      </w:r>
      <w:r w:rsidRPr="00056696">
        <w:rPr>
          <w:rFonts w:hAnsi="宋体"/>
        </w:rPr>
        <w:t>）附录</w:t>
      </w:r>
      <w:r w:rsidRPr="00056696">
        <w:t>A</w:t>
      </w:r>
      <w:r w:rsidRPr="00056696">
        <w:rPr>
          <w:rFonts w:hAnsi="宋体"/>
        </w:rPr>
        <w:t>突发环境事件风险物质及临界量清单，</w:t>
      </w:r>
      <w:r w:rsidRPr="00056696">
        <w:rPr>
          <w:rFonts w:ascii="宋体" w:hAnsi="宋体" w:hint="eastAsia"/>
        </w:rPr>
        <w:t>结合本</w:t>
      </w:r>
      <w:r w:rsidRPr="00056696">
        <w:rPr>
          <w:rFonts w:ascii="宋体" w:hAnsi="宋体"/>
        </w:rPr>
        <w:t xml:space="preserve">项目的生产原料、辅料、产品、 </w:t>
      </w:r>
      <w:r w:rsidRPr="00056696">
        <w:rPr>
          <w:rFonts w:ascii="TimesNewRomanPSMT" w:hAnsi="TimesNewRomanPSMT"/>
        </w:rPr>
        <w:t>“</w:t>
      </w:r>
      <w:r w:rsidRPr="00056696">
        <w:rPr>
          <w:rFonts w:ascii="宋体" w:hAnsi="宋体"/>
        </w:rPr>
        <w:t>三废</w:t>
      </w:r>
      <w:r w:rsidRPr="00056696">
        <w:rPr>
          <w:rFonts w:ascii="TimesNewRomanPSMT" w:hAnsi="TimesNewRomanPSMT"/>
        </w:rPr>
        <w:t>”</w:t>
      </w:r>
      <w:r w:rsidRPr="00056696">
        <w:rPr>
          <w:rFonts w:ascii="宋体" w:hAnsi="宋体"/>
        </w:rPr>
        <w:t>污染物等，该项目的</w:t>
      </w:r>
      <w:r w:rsidR="00BA3A44" w:rsidRPr="00056696">
        <w:rPr>
          <w:rFonts w:ascii="宋体" w:hAnsi="宋体" w:hint="eastAsia"/>
        </w:rPr>
        <w:t>环境</w:t>
      </w:r>
      <w:r w:rsidRPr="00056696">
        <w:rPr>
          <w:rFonts w:ascii="宋体" w:hAnsi="宋体" w:hint="eastAsia"/>
        </w:rPr>
        <w:t>风险物质</w:t>
      </w:r>
      <w:r w:rsidR="00BA3A44" w:rsidRPr="00056696">
        <w:rPr>
          <w:rFonts w:ascii="宋体" w:hAnsi="宋体" w:hint="eastAsia"/>
        </w:rPr>
        <w:t>主要为</w:t>
      </w:r>
      <w:r w:rsidR="00BA3A44" w:rsidRPr="00056696">
        <w:rPr>
          <w:rFonts w:hint="eastAsia"/>
          <w:szCs w:val="24"/>
        </w:rPr>
        <w:t>钴、乙醇（酒精）、氢气等</w:t>
      </w:r>
      <w:r w:rsidRPr="00056696">
        <w:rPr>
          <w:rFonts w:ascii="宋体" w:hAnsi="宋体" w:hint="eastAsia"/>
        </w:rPr>
        <w:t>。</w:t>
      </w:r>
    </w:p>
    <w:p w:rsidR="00284401" w:rsidRPr="00056696" w:rsidRDefault="00177EED">
      <w:pPr>
        <w:pStyle w:val="3"/>
        <w:spacing w:before="156" w:after="156"/>
      </w:pPr>
      <w:bookmarkStart w:id="703" w:name="_Toc532205485"/>
      <w:bookmarkStart w:id="704" w:name="_Toc532202662"/>
      <w:bookmarkStart w:id="705" w:name="_Toc522712664"/>
      <w:bookmarkStart w:id="706" w:name="_Toc18600_WPSOffice_Level2"/>
      <w:bookmarkStart w:id="707" w:name="_Toc29789_WPSOffice_Level2"/>
      <w:bookmarkStart w:id="708" w:name="_Toc522712784"/>
      <w:bookmarkStart w:id="709" w:name="_Toc23523_WPSOffice_Level2"/>
      <w:bookmarkStart w:id="710" w:name="_Toc40199644"/>
      <w:r w:rsidRPr="00056696">
        <w:t xml:space="preserve">3.4 </w:t>
      </w:r>
      <w:r w:rsidRPr="00056696">
        <w:t>生产工艺</w:t>
      </w:r>
      <w:bookmarkEnd w:id="703"/>
      <w:bookmarkEnd w:id="704"/>
      <w:bookmarkEnd w:id="705"/>
      <w:bookmarkEnd w:id="706"/>
      <w:bookmarkEnd w:id="707"/>
      <w:bookmarkEnd w:id="708"/>
      <w:bookmarkEnd w:id="709"/>
      <w:bookmarkEnd w:id="710"/>
    </w:p>
    <w:p w:rsidR="00284401" w:rsidRPr="00056696" w:rsidRDefault="00177EED">
      <w:pPr>
        <w:pStyle w:val="4"/>
        <w:rPr>
          <w:rFonts w:ascii="Times New Roman" w:hAnsi="Times New Roman"/>
          <w:sz w:val="24"/>
        </w:rPr>
      </w:pPr>
      <w:r w:rsidRPr="00056696">
        <w:rPr>
          <w:rFonts w:ascii="Times New Roman" w:hAnsi="Times New Roman"/>
          <w:sz w:val="24"/>
        </w:rPr>
        <w:t>3.4.1</w:t>
      </w:r>
      <w:r w:rsidR="008848C4" w:rsidRPr="00056696">
        <w:rPr>
          <w:rFonts w:ascii="Times New Roman" w:hAnsi="Times New Roman" w:hint="eastAsia"/>
          <w:sz w:val="24"/>
        </w:rPr>
        <w:t xml:space="preserve"> </w:t>
      </w:r>
      <w:r w:rsidR="00BA3A44" w:rsidRPr="00056696">
        <w:rPr>
          <w:rFonts w:ascii="Times New Roman" w:hAnsi="宋体" w:hint="eastAsia"/>
          <w:sz w:val="24"/>
        </w:rPr>
        <w:t>钨粉</w:t>
      </w:r>
      <w:r w:rsidRPr="00056696">
        <w:rPr>
          <w:rFonts w:ascii="Times New Roman" w:hAnsi="宋体" w:hint="eastAsia"/>
          <w:sz w:val="24"/>
        </w:rPr>
        <w:t>生产工艺</w:t>
      </w:r>
    </w:p>
    <w:p w:rsidR="00BA3A44" w:rsidRPr="00056696" w:rsidRDefault="00BA3A44">
      <w:pPr>
        <w:pStyle w:val="aff2"/>
        <w:ind w:firstLine="480"/>
      </w:pPr>
      <w:r w:rsidRPr="00056696">
        <w:rPr>
          <w:rFonts w:ascii="宋体" w:hAnsi="宋体" w:cs="Times New Roman"/>
          <w:kern w:val="2"/>
        </w:rPr>
        <w:t>将氧化钨装入还原炉，向还原炉通氢气还原制取钨粉，多余氢气经净化后回收再用。采用全密闭振筛机，钨粉经振动筛过筛。经检查后，不合格钨粉返回还原炉再还原，合格钨粉即产品（或下一步工序原料）。其反应式如下：</w:t>
      </w:r>
      <w:r w:rsidRPr="00056696">
        <w:rPr>
          <w:rFonts w:ascii="TimesNewRomanPSMT" w:hAnsi="TimesNewRomanPSMT" w:cs="Times New Roman"/>
          <w:kern w:val="2"/>
        </w:rPr>
        <w:t>WO</w:t>
      </w:r>
      <w:r w:rsidRPr="00056696">
        <w:rPr>
          <w:rFonts w:ascii="TimesNewRomanPSMT" w:hAnsi="TimesNewRomanPSMT" w:cs="Times New Roman"/>
          <w:kern w:val="2"/>
          <w:sz w:val="16"/>
        </w:rPr>
        <w:t>3</w:t>
      </w:r>
      <w:r w:rsidRPr="00056696">
        <w:rPr>
          <w:rFonts w:ascii="宋体" w:hAnsi="宋体" w:cs="Times New Roman"/>
          <w:kern w:val="2"/>
        </w:rPr>
        <w:t>＋</w:t>
      </w:r>
      <w:r w:rsidRPr="00056696">
        <w:rPr>
          <w:rFonts w:ascii="TimesNewRomanPSMT" w:hAnsi="TimesNewRomanPSMT" w:cs="Times New Roman"/>
          <w:kern w:val="2"/>
        </w:rPr>
        <w:t>3H</w:t>
      </w:r>
      <w:r w:rsidRPr="00056696">
        <w:rPr>
          <w:rFonts w:ascii="TimesNewRomanPSMT" w:hAnsi="TimesNewRomanPSMT" w:cs="Times New Roman"/>
          <w:kern w:val="2"/>
          <w:sz w:val="16"/>
        </w:rPr>
        <w:t xml:space="preserve">2 </w:t>
      </w:r>
      <w:r w:rsidRPr="00056696">
        <w:rPr>
          <w:rFonts w:ascii="TimesNewRomanPSMT" w:hAnsi="TimesNewRomanPSMT" w:cs="Times New Roman"/>
          <w:kern w:val="2"/>
        </w:rPr>
        <w:t>W</w:t>
      </w:r>
      <w:r w:rsidRPr="00056696">
        <w:rPr>
          <w:rFonts w:ascii="宋体" w:hAnsi="宋体" w:cs="Times New Roman"/>
          <w:kern w:val="2"/>
        </w:rPr>
        <w:t>＋</w:t>
      </w:r>
      <w:r w:rsidRPr="00056696">
        <w:rPr>
          <w:rFonts w:ascii="TimesNewRomanPSMT" w:hAnsi="TimesNewRomanPSMT" w:cs="Times New Roman"/>
          <w:kern w:val="2"/>
        </w:rPr>
        <w:t>3H</w:t>
      </w:r>
      <w:r w:rsidRPr="00056696">
        <w:rPr>
          <w:rFonts w:ascii="TimesNewRomanPSMT" w:hAnsi="TimesNewRomanPSMT" w:cs="Times New Roman"/>
          <w:kern w:val="2"/>
          <w:sz w:val="16"/>
        </w:rPr>
        <w:t>2</w:t>
      </w:r>
      <w:r w:rsidRPr="00056696">
        <w:rPr>
          <w:rFonts w:ascii="TimesNewRomanPSMT" w:hAnsi="TimesNewRomanPSMT" w:cs="Times New Roman"/>
          <w:kern w:val="2"/>
        </w:rPr>
        <w:t>O</w:t>
      </w:r>
      <w:r w:rsidR="00177EED" w:rsidRPr="00056696">
        <w:rPr>
          <w:rFonts w:hint="eastAsia"/>
        </w:rPr>
        <w:t>。</w:t>
      </w:r>
    </w:p>
    <w:p w:rsidR="00BA3A44" w:rsidRPr="00056696" w:rsidRDefault="00BA3A44" w:rsidP="00BA3A44">
      <w:pPr>
        <w:pStyle w:val="aff2"/>
        <w:ind w:firstLine="480"/>
      </w:pPr>
      <w:r w:rsidRPr="00056696">
        <w:rPr>
          <w:rFonts w:hint="eastAsia"/>
        </w:rPr>
        <w:t>反应控制条件：还原反应时间约</w:t>
      </w:r>
      <w:r w:rsidRPr="00056696">
        <w:rPr>
          <w:rFonts w:hint="eastAsia"/>
        </w:rPr>
        <w:t>6</w:t>
      </w:r>
      <w:r w:rsidRPr="00056696">
        <w:rPr>
          <w:rFonts w:hint="eastAsia"/>
        </w:rPr>
        <w:t>小时；温度约</w:t>
      </w:r>
      <w:r w:rsidRPr="00056696">
        <w:rPr>
          <w:rFonts w:hint="eastAsia"/>
        </w:rPr>
        <w:t>800</w:t>
      </w:r>
      <w:r w:rsidRPr="00056696">
        <w:rPr>
          <w:rFonts w:hint="eastAsia"/>
        </w:rPr>
        <w:t>度；压力</w:t>
      </w:r>
      <w:r w:rsidRPr="00056696">
        <w:rPr>
          <w:rFonts w:hint="eastAsia"/>
        </w:rPr>
        <w:t>+3000pa</w:t>
      </w:r>
      <w:r w:rsidRPr="00056696">
        <w:rPr>
          <w:rFonts w:hint="eastAsia"/>
        </w:rPr>
        <w:t>。反应中生成的水气随氢气形成混合气体，经冷却预除水后进入氢气净化系统的干燥塔，利用分子筛进行吸附干燥，</w:t>
      </w:r>
      <w:r w:rsidRPr="00056696">
        <w:rPr>
          <w:rFonts w:hint="eastAsia"/>
        </w:rPr>
        <w:t xml:space="preserve"> </w:t>
      </w:r>
      <w:r w:rsidRPr="00056696">
        <w:rPr>
          <w:rFonts w:hint="eastAsia"/>
        </w:rPr>
        <w:t>循环回收利用，不产生废水。还原工序在通入氢气前需使用氮气吹除炉内的氧气。</w:t>
      </w:r>
    </w:p>
    <w:p w:rsidR="00284401" w:rsidRPr="00056696" w:rsidRDefault="00BA3A44">
      <w:pPr>
        <w:pStyle w:val="aff2"/>
        <w:ind w:firstLine="480"/>
        <w:rPr>
          <w:rFonts w:cs="Times New Roman"/>
          <w:szCs w:val="24"/>
        </w:rPr>
      </w:pPr>
      <w:r w:rsidRPr="00056696">
        <w:rPr>
          <w:rFonts w:hint="eastAsia"/>
          <w:noProof/>
          <w:szCs w:val="24"/>
        </w:rPr>
        <w:drawing>
          <wp:inline distT="0" distB="0" distL="0" distR="0">
            <wp:extent cx="5274310" cy="2843991"/>
            <wp:effectExtent l="19050" t="0" r="2540" b="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srcRect/>
                    <a:stretch>
                      <a:fillRect/>
                    </a:stretch>
                  </pic:blipFill>
                  <pic:spPr bwMode="auto">
                    <a:xfrm>
                      <a:off x="0" y="0"/>
                      <a:ext cx="5274310" cy="2843991"/>
                    </a:xfrm>
                    <a:prstGeom prst="rect">
                      <a:avLst/>
                    </a:prstGeom>
                    <a:noFill/>
                    <a:ln w="9525">
                      <a:noFill/>
                      <a:miter lim="800000"/>
                      <a:headEnd/>
                      <a:tailEnd/>
                    </a:ln>
                  </pic:spPr>
                </pic:pic>
              </a:graphicData>
            </a:graphic>
          </wp:inline>
        </w:drawing>
      </w:r>
    </w:p>
    <w:p w:rsidR="00BA3A44" w:rsidRPr="00056696" w:rsidRDefault="00BA3A44" w:rsidP="00BA3A44">
      <w:pPr>
        <w:pStyle w:val="aff2"/>
        <w:ind w:firstLine="482"/>
        <w:jc w:val="center"/>
        <w:rPr>
          <w:b/>
        </w:rPr>
      </w:pPr>
      <w:r w:rsidRPr="00056696">
        <w:rPr>
          <w:rFonts w:hint="eastAsia"/>
          <w:b/>
        </w:rPr>
        <w:t>图</w:t>
      </w:r>
      <w:r w:rsidRPr="00056696">
        <w:rPr>
          <w:rFonts w:hint="eastAsia"/>
          <w:b/>
        </w:rPr>
        <w:t xml:space="preserve">3.4-1  </w:t>
      </w:r>
      <w:r w:rsidRPr="00056696">
        <w:rPr>
          <w:rFonts w:hint="eastAsia"/>
          <w:b/>
        </w:rPr>
        <w:t>钨粉生产工艺流程图</w:t>
      </w:r>
    </w:p>
    <w:p w:rsidR="00284401" w:rsidRPr="00056696" w:rsidRDefault="00177EED">
      <w:pPr>
        <w:pStyle w:val="4"/>
        <w:spacing w:before="0" w:after="0" w:line="360" w:lineRule="auto"/>
        <w:rPr>
          <w:rFonts w:ascii="Times New Roman" w:hAnsi="Times New Roman"/>
          <w:sz w:val="24"/>
        </w:rPr>
      </w:pPr>
      <w:r w:rsidRPr="00056696">
        <w:rPr>
          <w:rFonts w:ascii="Times New Roman" w:hAnsi="Times New Roman"/>
          <w:sz w:val="24"/>
        </w:rPr>
        <w:t>3.4.2</w:t>
      </w:r>
      <w:r w:rsidR="008848C4" w:rsidRPr="00056696">
        <w:rPr>
          <w:rFonts w:ascii="Times New Roman" w:hAnsi="Times New Roman" w:hint="eastAsia"/>
          <w:sz w:val="24"/>
        </w:rPr>
        <w:t xml:space="preserve"> </w:t>
      </w:r>
      <w:r w:rsidR="00BA3A44" w:rsidRPr="00056696">
        <w:rPr>
          <w:rFonts w:ascii="Times New Roman" w:hAnsi="宋体" w:hint="eastAsia"/>
          <w:sz w:val="24"/>
        </w:rPr>
        <w:t>碳化钨粉</w:t>
      </w:r>
      <w:r w:rsidRPr="00056696">
        <w:rPr>
          <w:rFonts w:ascii="Times New Roman" w:hAnsi="宋体" w:hint="eastAsia"/>
          <w:sz w:val="24"/>
        </w:rPr>
        <w:t>生产工艺</w:t>
      </w:r>
    </w:p>
    <w:p w:rsidR="00284401" w:rsidRPr="00056696" w:rsidRDefault="00BA3A44" w:rsidP="00BA3A44">
      <w:pPr>
        <w:pStyle w:val="aff2"/>
        <w:ind w:firstLine="480"/>
        <w:rPr>
          <w:rFonts w:cs="Times New Roman"/>
          <w:szCs w:val="24"/>
        </w:rPr>
      </w:pPr>
      <w:bookmarkStart w:id="711" w:name="_Toc15787_WPSOffice_Level2"/>
      <w:bookmarkStart w:id="712" w:name="_Toc30901_WPSOffice_Level2"/>
      <w:bookmarkStart w:id="713" w:name="_Toc13133_WPSOffice_Level2"/>
      <w:bookmarkStart w:id="714" w:name="_Toc532205486"/>
      <w:bookmarkStart w:id="715" w:name="_Toc532202664"/>
      <w:bookmarkStart w:id="716" w:name="_Toc522712794"/>
      <w:bookmarkStart w:id="717" w:name="_Toc522712674"/>
      <w:bookmarkEnd w:id="555"/>
      <w:r w:rsidRPr="00056696">
        <w:rPr>
          <w:rFonts w:hint="eastAsia"/>
        </w:rPr>
        <w:t>根据物料计算精确称取钨粉和相应的炭黑，放入全密闭球磨机中研磨混合，</w:t>
      </w:r>
      <w:r w:rsidRPr="00056696">
        <w:rPr>
          <w:rFonts w:hint="eastAsia"/>
        </w:rPr>
        <w:t xml:space="preserve"> </w:t>
      </w:r>
      <w:r w:rsidRPr="00056696">
        <w:rPr>
          <w:rFonts w:hint="eastAsia"/>
        </w:rPr>
        <w:lastRenderedPageBreak/>
        <w:t>混合均匀后的物料装入石墨舟内在氢气的保护下进行碳化。碳化后各级别碳化钨分别经旋风破碎机或球磨机破碎，过筛后，取样分析总碳、游离碳、粒度组成等，合格的碳化钨粉在混合器中合批，即为成品</w:t>
      </w:r>
      <w:r w:rsidR="00177EED" w:rsidRPr="00056696">
        <w:rPr>
          <w:rFonts w:cs="Times New Roman" w:hint="eastAsia"/>
          <w:szCs w:val="24"/>
        </w:rPr>
        <w:t>。</w:t>
      </w:r>
      <w:r w:rsidRPr="00056696">
        <w:rPr>
          <w:rFonts w:cs="Times New Roman" w:hint="eastAsia"/>
          <w:szCs w:val="24"/>
        </w:rPr>
        <w:t>反应控制条件：碳化反应时间为高温约</w:t>
      </w:r>
      <w:r w:rsidRPr="00056696">
        <w:rPr>
          <w:rFonts w:cs="Times New Roman" w:hint="eastAsia"/>
          <w:szCs w:val="24"/>
        </w:rPr>
        <w:t>1.5</w:t>
      </w:r>
      <w:r w:rsidRPr="00056696">
        <w:rPr>
          <w:rFonts w:cs="Times New Roman" w:hint="eastAsia"/>
          <w:szCs w:val="24"/>
        </w:rPr>
        <w:t>小时；温度</w:t>
      </w:r>
      <w:r w:rsidRPr="00056696">
        <w:rPr>
          <w:rFonts w:cs="Times New Roman" w:hint="eastAsia"/>
          <w:szCs w:val="24"/>
        </w:rPr>
        <w:t>1350</w:t>
      </w:r>
      <w:r w:rsidRPr="00056696">
        <w:rPr>
          <w:rFonts w:cs="Times New Roman" w:hint="eastAsia"/>
          <w:szCs w:val="24"/>
        </w:rPr>
        <w:t>度左右；压力为微正压，约</w:t>
      </w:r>
      <w:r w:rsidRPr="00056696">
        <w:rPr>
          <w:rFonts w:cs="Times New Roman" w:hint="eastAsia"/>
          <w:szCs w:val="24"/>
        </w:rPr>
        <w:t>+1000Pa</w:t>
      </w:r>
      <w:r w:rsidRPr="00056696">
        <w:rPr>
          <w:rFonts w:cs="Times New Roman" w:hint="eastAsia"/>
          <w:szCs w:val="24"/>
        </w:rPr>
        <w:t>。</w:t>
      </w:r>
      <w:r w:rsidRPr="00056696">
        <w:rPr>
          <w:rFonts w:hint="eastAsia"/>
          <w:noProof/>
          <w:szCs w:val="24"/>
        </w:rPr>
        <w:drawing>
          <wp:inline distT="0" distB="0" distL="0" distR="0">
            <wp:extent cx="5274310" cy="5625931"/>
            <wp:effectExtent l="1905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srcRect/>
                    <a:stretch>
                      <a:fillRect/>
                    </a:stretch>
                  </pic:blipFill>
                  <pic:spPr bwMode="auto">
                    <a:xfrm>
                      <a:off x="0" y="0"/>
                      <a:ext cx="5274310" cy="5625931"/>
                    </a:xfrm>
                    <a:prstGeom prst="rect">
                      <a:avLst/>
                    </a:prstGeom>
                    <a:noFill/>
                    <a:ln w="9525">
                      <a:noFill/>
                      <a:miter lim="800000"/>
                      <a:headEnd/>
                      <a:tailEnd/>
                    </a:ln>
                  </pic:spPr>
                </pic:pic>
              </a:graphicData>
            </a:graphic>
          </wp:inline>
        </w:drawing>
      </w:r>
    </w:p>
    <w:p w:rsidR="00BA3A44" w:rsidRPr="00056696" w:rsidRDefault="00BA3A44" w:rsidP="00BA3A44">
      <w:pPr>
        <w:pStyle w:val="aff2"/>
        <w:ind w:firstLine="482"/>
        <w:jc w:val="center"/>
        <w:rPr>
          <w:rFonts w:cs="Times New Roman"/>
          <w:b/>
          <w:szCs w:val="24"/>
        </w:rPr>
      </w:pPr>
      <w:r w:rsidRPr="00056696">
        <w:rPr>
          <w:rFonts w:cs="Times New Roman" w:hint="eastAsia"/>
          <w:b/>
          <w:szCs w:val="24"/>
        </w:rPr>
        <w:t>图</w:t>
      </w:r>
      <w:r w:rsidRPr="00056696">
        <w:rPr>
          <w:rFonts w:cs="Times New Roman" w:hint="eastAsia"/>
          <w:b/>
          <w:szCs w:val="24"/>
        </w:rPr>
        <w:t xml:space="preserve">3.4-2  </w:t>
      </w:r>
      <w:r w:rsidRPr="00056696">
        <w:rPr>
          <w:rFonts w:cs="Times New Roman" w:hint="eastAsia"/>
          <w:b/>
          <w:szCs w:val="24"/>
        </w:rPr>
        <w:t>碳化钨粉生产工艺</w:t>
      </w:r>
    </w:p>
    <w:p w:rsidR="00BA3A44" w:rsidRPr="00056696" w:rsidRDefault="00BA3A44" w:rsidP="00BA3A44">
      <w:pPr>
        <w:pStyle w:val="4"/>
        <w:rPr>
          <w:rFonts w:ascii="Times New Roman" w:hAnsi="Times New Roman"/>
          <w:sz w:val="24"/>
        </w:rPr>
      </w:pPr>
      <w:r w:rsidRPr="00056696">
        <w:rPr>
          <w:rFonts w:ascii="Times New Roman" w:hAnsi="Times New Roman"/>
          <w:sz w:val="24"/>
        </w:rPr>
        <w:t>3.4.</w:t>
      </w:r>
      <w:r w:rsidRPr="00056696">
        <w:rPr>
          <w:rFonts w:ascii="Times New Roman" w:hAnsi="Times New Roman" w:hint="eastAsia"/>
          <w:sz w:val="24"/>
        </w:rPr>
        <w:t xml:space="preserve">3 </w:t>
      </w:r>
      <w:r w:rsidR="00E85E90">
        <w:rPr>
          <w:rFonts w:ascii="Times New Roman" w:hAnsi="宋体" w:hint="eastAsia"/>
          <w:sz w:val="24"/>
        </w:rPr>
        <w:t>RTP</w:t>
      </w:r>
      <w:r w:rsidRPr="00056696">
        <w:rPr>
          <w:rFonts w:ascii="Times New Roman" w:hAnsi="宋体" w:hint="eastAsia"/>
          <w:sz w:val="24"/>
        </w:rPr>
        <w:t>生产工艺</w:t>
      </w:r>
    </w:p>
    <w:p w:rsidR="00BA3A44" w:rsidRPr="00056696" w:rsidRDefault="00BA3A44" w:rsidP="0012494A">
      <w:pPr>
        <w:pStyle w:val="aff2"/>
        <w:ind w:firstLine="480"/>
      </w:pPr>
      <w:r w:rsidRPr="00056696">
        <w:rPr>
          <w:rFonts w:ascii="宋体" w:hAnsi="宋体" w:cs="Times New Roman" w:hint="eastAsia"/>
          <w:kern w:val="2"/>
        </w:rPr>
        <w:t>采用配料——湿磨——喷雾干燥获得粒化混合料或粉末混合料。 以石蜡作成型剂，石蜡几乎不含灰分，易于挥发，挥发后不残留在合金中，使制取的混合料总碳达到理想程度，保证合金中含碳量稳定。用喷雾干燥制粒干燥、 擦碎、 过</w:t>
      </w:r>
      <w:r w:rsidRPr="00056696">
        <w:rPr>
          <w:rFonts w:ascii="宋体" w:hAnsi="宋体" w:cs="Times New Roman" w:hint="eastAsia"/>
          <w:kern w:val="2"/>
        </w:rPr>
        <w:lastRenderedPageBreak/>
        <w:t>筛再制粒，缩短了流程，提高了效率，减少了混合料的氧化和脏化，并获得颗粒均匀、 细而软、 流动性能好，易于成形的粒化混合料。不需制粒和掺蜡的混合料在真空干燥器内干燥，由于是在密闭、负压的环境中干燥，防止了混合料的氧化和脏化</w:t>
      </w:r>
      <w:r w:rsidR="0012494A" w:rsidRPr="00056696">
        <w:rPr>
          <w:rFonts w:hint="eastAsia"/>
        </w:rPr>
        <w:t>。反应控制条件：干燥时间为</w:t>
      </w:r>
      <w:r w:rsidR="0012494A" w:rsidRPr="00056696">
        <w:rPr>
          <w:rFonts w:hint="eastAsia"/>
        </w:rPr>
        <w:t xml:space="preserve"> 300Kg/</w:t>
      </w:r>
      <w:r w:rsidR="0012494A" w:rsidRPr="00056696">
        <w:rPr>
          <w:rFonts w:hint="eastAsia"/>
        </w:rPr>
        <w:t>小时；</w:t>
      </w:r>
      <w:r w:rsidR="0012494A" w:rsidRPr="00056696">
        <w:rPr>
          <w:rFonts w:hint="eastAsia"/>
        </w:rPr>
        <w:t xml:space="preserve"> </w:t>
      </w:r>
      <w:r w:rsidR="0012494A" w:rsidRPr="00056696">
        <w:rPr>
          <w:rFonts w:hint="eastAsia"/>
        </w:rPr>
        <w:t>干燥入口温度</w:t>
      </w:r>
      <w:r w:rsidR="0012494A" w:rsidRPr="00056696">
        <w:rPr>
          <w:rFonts w:hint="eastAsia"/>
        </w:rPr>
        <w:t xml:space="preserve"> 180 </w:t>
      </w:r>
      <w:r w:rsidR="0012494A" w:rsidRPr="00056696">
        <w:rPr>
          <w:rFonts w:hint="eastAsia"/>
        </w:rPr>
        <w:t>度；</w:t>
      </w:r>
      <w:r w:rsidR="0012494A" w:rsidRPr="00056696">
        <w:rPr>
          <w:rFonts w:hint="eastAsia"/>
        </w:rPr>
        <w:t xml:space="preserve"> </w:t>
      </w:r>
      <w:r w:rsidR="0012494A" w:rsidRPr="00056696">
        <w:rPr>
          <w:rFonts w:hint="eastAsia"/>
        </w:rPr>
        <w:t>出口温度</w:t>
      </w:r>
      <w:r w:rsidR="0012494A" w:rsidRPr="00056696">
        <w:rPr>
          <w:rFonts w:hint="eastAsia"/>
        </w:rPr>
        <w:t xml:space="preserve"> 95</w:t>
      </w:r>
      <w:r w:rsidR="0012494A" w:rsidRPr="00056696">
        <w:rPr>
          <w:rFonts w:hint="eastAsia"/>
        </w:rPr>
        <w:t>～</w:t>
      </w:r>
      <w:r w:rsidR="0012494A" w:rsidRPr="00056696">
        <w:rPr>
          <w:rFonts w:hint="eastAsia"/>
        </w:rPr>
        <w:t xml:space="preserve">98 </w:t>
      </w:r>
      <w:r w:rsidR="0012494A" w:rsidRPr="00056696">
        <w:rPr>
          <w:rFonts w:hint="eastAsia"/>
        </w:rPr>
        <w:t>度；</w:t>
      </w:r>
      <w:r w:rsidR="0012494A" w:rsidRPr="00056696">
        <w:rPr>
          <w:rFonts w:hint="eastAsia"/>
        </w:rPr>
        <w:t xml:space="preserve"> </w:t>
      </w:r>
      <w:r w:rsidR="0012494A" w:rsidRPr="00056696">
        <w:rPr>
          <w:rFonts w:hint="eastAsia"/>
        </w:rPr>
        <w:t>氮气压力</w:t>
      </w:r>
      <w:r w:rsidR="0012494A" w:rsidRPr="00056696">
        <w:rPr>
          <w:rFonts w:hint="eastAsia"/>
        </w:rPr>
        <w:t xml:space="preserve">+2000Pa </w:t>
      </w:r>
      <w:r w:rsidR="0012494A" w:rsidRPr="00056696">
        <w:rPr>
          <w:rFonts w:hint="eastAsia"/>
        </w:rPr>
        <w:t>左右（微正压）。</w:t>
      </w:r>
    </w:p>
    <w:p w:rsidR="00BA3A44" w:rsidRPr="00056696" w:rsidRDefault="0012494A" w:rsidP="00BA3A44">
      <w:pPr>
        <w:pStyle w:val="aff2"/>
        <w:ind w:firstLine="482"/>
        <w:rPr>
          <w:rFonts w:cs="Times New Roman"/>
          <w:b/>
          <w:szCs w:val="24"/>
        </w:rPr>
      </w:pPr>
      <w:r w:rsidRPr="00056696">
        <w:rPr>
          <w:b/>
          <w:noProof/>
          <w:szCs w:val="24"/>
        </w:rPr>
        <w:drawing>
          <wp:inline distT="0" distB="0" distL="0" distR="0">
            <wp:extent cx="4524375" cy="3686175"/>
            <wp:effectExtent l="19050" t="0" r="9525" b="0"/>
            <wp:docPr id="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srcRect/>
                    <a:stretch>
                      <a:fillRect/>
                    </a:stretch>
                  </pic:blipFill>
                  <pic:spPr bwMode="auto">
                    <a:xfrm>
                      <a:off x="0" y="0"/>
                      <a:ext cx="4524375" cy="3686175"/>
                    </a:xfrm>
                    <a:prstGeom prst="rect">
                      <a:avLst/>
                    </a:prstGeom>
                    <a:noFill/>
                    <a:ln w="9525">
                      <a:noFill/>
                      <a:miter lim="800000"/>
                      <a:headEnd/>
                      <a:tailEnd/>
                    </a:ln>
                  </pic:spPr>
                </pic:pic>
              </a:graphicData>
            </a:graphic>
          </wp:inline>
        </w:drawing>
      </w:r>
    </w:p>
    <w:p w:rsidR="0012494A" w:rsidRPr="00056696" w:rsidRDefault="0012494A" w:rsidP="0012494A">
      <w:pPr>
        <w:pStyle w:val="aff2"/>
        <w:ind w:firstLine="482"/>
        <w:jc w:val="center"/>
        <w:rPr>
          <w:rFonts w:cs="Times New Roman"/>
          <w:b/>
          <w:szCs w:val="24"/>
        </w:rPr>
      </w:pPr>
      <w:r w:rsidRPr="00056696">
        <w:rPr>
          <w:rFonts w:cs="Times New Roman" w:hint="eastAsia"/>
          <w:b/>
          <w:szCs w:val="24"/>
        </w:rPr>
        <w:t>图</w:t>
      </w:r>
      <w:r w:rsidRPr="00056696">
        <w:rPr>
          <w:rFonts w:cs="Times New Roman" w:hint="eastAsia"/>
          <w:b/>
          <w:szCs w:val="24"/>
        </w:rPr>
        <w:t>3.4-3  RTP</w:t>
      </w:r>
      <w:r w:rsidRPr="00056696">
        <w:rPr>
          <w:rFonts w:cs="Times New Roman" w:hint="eastAsia"/>
          <w:b/>
          <w:szCs w:val="24"/>
        </w:rPr>
        <w:t>生产工艺流程</w:t>
      </w:r>
    </w:p>
    <w:p w:rsidR="0012494A" w:rsidRPr="00056696" w:rsidRDefault="0012494A" w:rsidP="0012494A">
      <w:pPr>
        <w:pStyle w:val="4"/>
        <w:rPr>
          <w:rFonts w:ascii="Times New Roman" w:hAnsi="Times New Roman"/>
          <w:sz w:val="24"/>
        </w:rPr>
      </w:pPr>
      <w:r w:rsidRPr="00056696">
        <w:rPr>
          <w:rFonts w:ascii="Times New Roman" w:hAnsi="Times New Roman"/>
          <w:sz w:val="24"/>
        </w:rPr>
        <w:t>3.4.</w:t>
      </w:r>
      <w:r w:rsidRPr="00056696">
        <w:rPr>
          <w:rFonts w:ascii="Times New Roman" w:hAnsi="Times New Roman" w:hint="eastAsia"/>
          <w:sz w:val="24"/>
        </w:rPr>
        <w:t xml:space="preserve">4 </w:t>
      </w:r>
      <w:r w:rsidRPr="00056696">
        <w:rPr>
          <w:rFonts w:ascii="Times New Roman" w:hAnsi="宋体" w:hint="eastAsia"/>
          <w:sz w:val="24"/>
        </w:rPr>
        <w:t>硬质合金深加工制品生产工艺</w:t>
      </w:r>
    </w:p>
    <w:p w:rsidR="0012494A" w:rsidRPr="00056696" w:rsidRDefault="0012494A" w:rsidP="0012494A">
      <w:pPr>
        <w:pStyle w:val="aff2"/>
        <w:ind w:firstLine="480"/>
        <w:rPr>
          <w:rFonts w:ascii="宋体" w:hAnsi="宋体" w:cs="Times New Roman"/>
          <w:kern w:val="2"/>
        </w:rPr>
      </w:pPr>
      <w:r w:rsidRPr="00056696">
        <w:rPr>
          <w:rFonts w:ascii="宋体" w:hAnsi="宋体" w:cs="Times New Roman" w:hint="eastAsia"/>
          <w:kern w:val="2"/>
        </w:rPr>
        <w:t>将RTP混合料挤压成型或模压成型。</w:t>
      </w:r>
    </w:p>
    <w:p w:rsidR="0012494A" w:rsidRPr="00056696" w:rsidRDefault="0012494A" w:rsidP="0012494A">
      <w:pPr>
        <w:pStyle w:val="aff2"/>
        <w:ind w:firstLine="480"/>
        <w:rPr>
          <w:rFonts w:ascii="宋体" w:hAnsi="宋体" w:cs="Times New Roman"/>
          <w:kern w:val="2"/>
        </w:rPr>
      </w:pPr>
      <w:r w:rsidRPr="00056696">
        <w:rPr>
          <w:rFonts w:ascii="宋体" w:hAnsi="宋体" w:cs="Times New Roman" w:hint="eastAsia"/>
          <w:kern w:val="2"/>
        </w:rPr>
        <w:t>（1）挤压成型：混合料经鉴定合格后根据牌号和制品的要求采用真空挤压成棒、管、带材。成型后的毛坯经切割后于真空干燥柜中干燥。</w:t>
      </w:r>
    </w:p>
    <w:p w:rsidR="0012494A" w:rsidRPr="00056696" w:rsidRDefault="0012494A" w:rsidP="0012494A">
      <w:pPr>
        <w:pStyle w:val="aff2"/>
        <w:ind w:firstLine="480"/>
        <w:rPr>
          <w:rFonts w:ascii="宋体" w:hAnsi="宋体" w:cs="Times New Roman"/>
          <w:kern w:val="2"/>
        </w:rPr>
      </w:pPr>
      <w:r w:rsidRPr="00056696">
        <w:rPr>
          <w:rFonts w:ascii="宋体" w:hAnsi="宋体" w:cs="Times New Roman" w:hint="eastAsia"/>
          <w:kern w:val="2"/>
        </w:rPr>
        <w:t>（2）模压：微型钻用棒料采用自动压力机成型。对大制品，形状比较复杂的制品则采用液压成型，成型后毛坯经加工后进行半成品检验，检验合格毛坯转入脱蜡半烧工序，半成品检验不合格毛坯返回处理。</w:t>
      </w:r>
    </w:p>
    <w:p w:rsidR="0012494A" w:rsidRPr="00056696" w:rsidRDefault="0012494A" w:rsidP="0012494A">
      <w:pPr>
        <w:pStyle w:val="aff2"/>
        <w:ind w:firstLine="480"/>
        <w:rPr>
          <w:rFonts w:ascii="宋体" w:hAnsi="宋体" w:cs="Times New Roman"/>
          <w:kern w:val="2"/>
        </w:rPr>
      </w:pPr>
      <w:r w:rsidRPr="00056696">
        <w:rPr>
          <w:rFonts w:ascii="宋体" w:hAnsi="宋体" w:cs="Times New Roman" w:hint="eastAsia"/>
          <w:kern w:val="2"/>
        </w:rPr>
        <w:t>成型后的挤压毛坯转入真空烧结或真空/压力烧结炉中脱成型剂烧结一次完成，检验合格后包装入库。反应控制条件：烧结最高温度</w:t>
      </w:r>
      <w:r w:rsidR="000C6753">
        <w:rPr>
          <w:rFonts w:ascii="宋体" w:hAnsi="宋体" w:cs="Times New Roman" w:hint="eastAsia"/>
          <w:kern w:val="2"/>
        </w:rPr>
        <w:t>1410</w:t>
      </w:r>
      <w:r w:rsidRPr="00056696">
        <w:rPr>
          <w:rFonts w:ascii="宋体" w:hAnsi="宋体" w:cs="Times New Roman" w:hint="eastAsia"/>
          <w:kern w:val="2"/>
        </w:rPr>
        <w:t>度；高温锻烧结时间</w:t>
      </w:r>
      <w:r w:rsidR="000C6753">
        <w:rPr>
          <w:rFonts w:ascii="宋体" w:hAnsi="宋体" w:cs="Times New Roman" w:hint="eastAsia"/>
          <w:kern w:val="2"/>
        </w:rPr>
        <w:t>80</w:t>
      </w:r>
      <w:r w:rsidRPr="00056696">
        <w:rPr>
          <w:rFonts w:ascii="宋体" w:hAnsi="宋体" w:cs="Times New Roman" w:hint="eastAsia"/>
          <w:kern w:val="2"/>
        </w:rPr>
        <w:t>分钟。</w:t>
      </w:r>
    </w:p>
    <w:p w:rsidR="0012494A" w:rsidRPr="00056696" w:rsidRDefault="0012494A" w:rsidP="0012494A">
      <w:pPr>
        <w:pStyle w:val="aff2"/>
        <w:ind w:firstLine="480"/>
        <w:rPr>
          <w:rFonts w:ascii="宋体" w:hAnsi="宋体" w:cs="Times New Roman"/>
          <w:kern w:val="2"/>
        </w:rPr>
      </w:pPr>
      <w:r w:rsidRPr="00056696">
        <w:rPr>
          <w:rFonts w:ascii="宋体" w:hAnsi="宋体"/>
          <w:noProof/>
        </w:rPr>
        <w:lastRenderedPageBreak/>
        <w:drawing>
          <wp:inline distT="0" distB="0" distL="0" distR="0">
            <wp:extent cx="5274310" cy="5401914"/>
            <wp:effectExtent l="1905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srcRect/>
                    <a:stretch>
                      <a:fillRect/>
                    </a:stretch>
                  </pic:blipFill>
                  <pic:spPr bwMode="auto">
                    <a:xfrm>
                      <a:off x="0" y="0"/>
                      <a:ext cx="5274310" cy="5401914"/>
                    </a:xfrm>
                    <a:prstGeom prst="rect">
                      <a:avLst/>
                    </a:prstGeom>
                    <a:noFill/>
                    <a:ln w="9525">
                      <a:noFill/>
                      <a:miter lim="800000"/>
                      <a:headEnd/>
                      <a:tailEnd/>
                    </a:ln>
                  </pic:spPr>
                </pic:pic>
              </a:graphicData>
            </a:graphic>
          </wp:inline>
        </w:drawing>
      </w:r>
    </w:p>
    <w:p w:rsidR="0012494A" w:rsidRPr="00056696" w:rsidRDefault="0012494A" w:rsidP="0012494A">
      <w:pPr>
        <w:pStyle w:val="aff2"/>
        <w:ind w:firstLine="482"/>
        <w:jc w:val="center"/>
        <w:rPr>
          <w:rFonts w:ascii="宋体" w:hAnsi="宋体" w:cs="Times New Roman"/>
          <w:b/>
          <w:kern w:val="2"/>
        </w:rPr>
      </w:pPr>
      <w:r w:rsidRPr="00056696">
        <w:rPr>
          <w:rFonts w:ascii="宋体" w:hAnsi="宋体" w:cs="Times New Roman" w:hint="eastAsia"/>
          <w:b/>
          <w:kern w:val="2"/>
        </w:rPr>
        <w:t>图3.4-4  硬质合金及深加工工艺流程</w:t>
      </w:r>
    </w:p>
    <w:p w:rsidR="00284401" w:rsidRPr="00056696" w:rsidRDefault="00177EED">
      <w:pPr>
        <w:pStyle w:val="3"/>
        <w:spacing w:before="156" w:after="156"/>
      </w:pPr>
      <w:bookmarkStart w:id="718" w:name="_Toc40199645"/>
      <w:r w:rsidRPr="00056696">
        <w:t xml:space="preserve">3.5 </w:t>
      </w:r>
      <w:r w:rsidRPr="00056696">
        <w:t>安全生产管理</w:t>
      </w:r>
      <w:bookmarkEnd w:id="711"/>
      <w:bookmarkEnd w:id="712"/>
      <w:bookmarkEnd w:id="713"/>
      <w:bookmarkEnd w:id="714"/>
      <w:bookmarkEnd w:id="715"/>
      <w:bookmarkEnd w:id="716"/>
      <w:bookmarkEnd w:id="717"/>
      <w:bookmarkEnd w:id="718"/>
    </w:p>
    <w:p w:rsidR="00284401" w:rsidRPr="00056696" w:rsidRDefault="00177EED">
      <w:pPr>
        <w:spacing w:line="360" w:lineRule="auto"/>
        <w:ind w:firstLineChars="200" w:firstLine="480"/>
      </w:pPr>
      <w:bookmarkStart w:id="719" w:name="_Toc25341_WPSOffice_Level2"/>
      <w:bookmarkStart w:id="720" w:name="_Toc19054_WPSOffice_Level2"/>
      <w:bookmarkStart w:id="721" w:name="_Toc550_WPSOffice_Level2"/>
      <w:r w:rsidRPr="00056696">
        <w:rPr>
          <w:rFonts w:hint="eastAsia"/>
        </w:rPr>
        <w:t>企业成立</w:t>
      </w:r>
      <w:r w:rsidR="00E85E90">
        <w:rPr>
          <w:rFonts w:hint="eastAsia"/>
        </w:rPr>
        <w:t>安环动力部</w:t>
      </w:r>
      <w:r w:rsidRPr="00056696">
        <w:rPr>
          <w:rFonts w:hint="eastAsia"/>
        </w:rPr>
        <w:t>等机构专门负责厂区安全生产管理工作；生产车间设有专职安全员；加强对易燃有毒化学品管理等岗位人员现场的安全管理力度。公司总经理、副总经理、车间科室领导、班组长、员工的岗位安全责任，推进安全标准化管理向二级目标迈进，实现制度管人，标准管事；落实“以人为本”的管理概念，加强教育培训，全面提高职工从业素质和安全技能；抓好生产线管理“三确认”，现场管理实现多层次把关；加强隐患的排查和治理力度，加大安全措施经费投入；组织职工开展职业病防治和年度职业健康体检，做好职业病防治工作，实现企业安全、环保、职业病防治目标。</w:t>
      </w:r>
    </w:p>
    <w:p w:rsidR="00284401" w:rsidRPr="00056696" w:rsidRDefault="00177EED">
      <w:pPr>
        <w:spacing w:line="360" w:lineRule="auto"/>
        <w:ind w:firstLineChars="200" w:firstLine="480"/>
      </w:pPr>
      <w:r w:rsidRPr="00056696">
        <w:rPr>
          <w:rFonts w:hint="eastAsia"/>
        </w:rPr>
        <w:lastRenderedPageBreak/>
        <w:t>企业严格遵循“安全第一、预防为主、综合治理”的安全方针，确保工作效率：</w:t>
      </w:r>
    </w:p>
    <w:p w:rsidR="00284401" w:rsidRPr="00056696" w:rsidRDefault="00177EED">
      <w:pPr>
        <w:spacing w:line="360" w:lineRule="auto"/>
        <w:ind w:firstLineChars="200" w:firstLine="480"/>
      </w:pPr>
      <w:r w:rsidRPr="00056696">
        <w:rPr>
          <w:rFonts w:hint="eastAsia"/>
        </w:rPr>
        <w:t>1</w:t>
      </w:r>
      <w:r w:rsidRPr="00056696">
        <w:rPr>
          <w:rFonts w:hint="eastAsia"/>
        </w:rPr>
        <w:t>、落实安全生产责任制及“一岗双责”制度，强化安全工作责任体系。</w:t>
      </w:r>
    </w:p>
    <w:p w:rsidR="00284401" w:rsidRPr="00056696" w:rsidRDefault="00177EED">
      <w:pPr>
        <w:spacing w:line="360" w:lineRule="auto"/>
        <w:ind w:firstLineChars="200" w:firstLine="480"/>
      </w:pPr>
      <w:r w:rsidRPr="00056696">
        <w:rPr>
          <w:rFonts w:hint="eastAsia"/>
        </w:rPr>
        <w:t>2</w:t>
      </w:r>
      <w:r w:rsidRPr="00056696">
        <w:rPr>
          <w:rFonts w:hint="eastAsia"/>
        </w:rPr>
        <w:t>、强化安全教育培训工作，加大安全、环保、职业卫生宣传工作。</w:t>
      </w:r>
    </w:p>
    <w:p w:rsidR="00284401" w:rsidRPr="00056696" w:rsidRDefault="00177EED">
      <w:pPr>
        <w:spacing w:line="360" w:lineRule="auto"/>
        <w:ind w:firstLineChars="200" w:firstLine="480"/>
      </w:pPr>
      <w:r w:rsidRPr="00056696">
        <w:rPr>
          <w:rFonts w:hint="eastAsia"/>
        </w:rPr>
        <w:t>3</w:t>
      </w:r>
      <w:r w:rsidRPr="00056696">
        <w:rPr>
          <w:rFonts w:hint="eastAsia"/>
        </w:rPr>
        <w:t>、强化“双基”管理，加强安全环保职业卫生监督检查。</w:t>
      </w:r>
    </w:p>
    <w:p w:rsidR="00284401" w:rsidRPr="00056696" w:rsidRDefault="00177EED">
      <w:pPr>
        <w:spacing w:line="360" w:lineRule="auto"/>
        <w:ind w:firstLineChars="200" w:firstLine="480"/>
      </w:pPr>
      <w:r w:rsidRPr="00056696">
        <w:rPr>
          <w:rFonts w:hint="eastAsia"/>
        </w:rPr>
        <w:t>4</w:t>
      </w:r>
      <w:r w:rsidRPr="00056696">
        <w:rPr>
          <w:rFonts w:hint="eastAsia"/>
        </w:rPr>
        <w:t>、按照安全生产</w:t>
      </w:r>
      <w:r w:rsidR="00E85E90">
        <w:rPr>
          <w:rFonts w:hint="eastAsia"/>
        </w:rPr>
        <w:t>规章制度</w:t>
      </w:r>
      <w:r w:rsidRPr="00056696">
        <w:rPr>
          <w:rFonts w:hint="eastAsia"/>
        </w:rPr>
        <w:t>防止安全生产事故发生。</w:t>
      </w:r>
    </w:p>
    <w:p w:rsidR="00284401" w:rsidRPr="00056696" w:rsidRDefault="00177EED">
      <w:pPr>
        <w:spacing w:line="360" w:lineRule="auto"/>
        <w:ind w:firstLineChars="200" w:firstLine="480"/>
      </w:pPr>
      <w:r w:rsidRPr="00056696">
        <w:rPr>
          <w:rFonts w:hint="eastAsia"/>
        </w:rPr>
        <w:t>5</w:t>
      </w:r>
      <w:r w:rsidRPr="00056696">
        <w:rPr>
          <w:rFonts w:hint="eastAsia"/>
        </w:rPr>
        <w:t>、推广安全科技应用成果，提升安全技术水平。</w:t>
      </w:r>
    </w:p>
    <w:p w:rsidR="00284401" w:rsidRPr="00056696" w:rsidRDefault="00177EED">
      <w:pPr>
        <w:spacing w:line="360" w:lineRule="auto"/>
        <w:ind w:firstLineChars="200" w:firstLine="480"/>
      </w:pPr>
      <w:r w:rsidRPr="00056696">
        <w:rPr>
          <w:rFonts w:hint="eastAsia"/>
        </w:rPr>
        <w:t>6</w:t>
      </w:r>
      <w:r w:rsidRPr="00056696">
        <w:rPr>
          <w:rFonts w:hint="eastAsia"/>
        </w:rPr>
        <w:t>、加快应急体系建设，完善应急预警机制，提高应对重特大事故能力。</w:t>
      </w:r>
    </w:p>
    <w:p w:rsidR="00284401" w:rsidRPr="00056696" w:rsidRDefault="00177EED">
      <w:pPr>
        <w:spacing w:line="360" w:lineRule="auto"/>
        <w:ind w:firstLineChars="200" w:firstLine="480"/>
      </w:pPr>
      <w:r w:rsidRPr="00056696">
        <w:rPr>
          <w:rFonts w:hint="eastAsia"/>
        </w:rPr>
        <w:t>7</w:t>
      </w:r>
      <w:r w:rsidRPr="00056696">
        <w:rPr>
          <w:rFonts w:hint="eastAsia"/>
        </w:rPr>
        <w:t>、全面落实安全标准化，努力提升安全管理水平。</w:t>
      </w:r>
    </w:p>
    <w:p w:rsidR="00284401" w:rsidRPr="00056696" w:rsidRDefault="00177EED">
      <w:pPr>
        <w:spacing w:line="360" w:lineRule="auto"/>
        <w:ind w:firstLineChars="200" w:firstLine="480"/>
      </w:pPr>
      <w:r w:rsidRPr="00056696">
        <w:rPr>
          <w:rFonts w:hint="eastAsia"/>
        </w:rPr>
        <w:t>8</w:t>
      </w:r>
      <w:r w:rsidRPr="00056696">
        <w:rPr>
          <w:rFonts w:hint="eastAsia"/>
        </w:rPr>
        <w:t>、加快职业健康监护，积极落实职业病防治工作。</w:t>
      </w:r>
    </w:p>
    <w:p w:rsidR="00284401" w:rsidRPr="00056696" w:rsidRDefault="00177EED">
      <w:pPr>
        <w:spacing w:line="360" w:lineRule="auto"/>
        <w:ind w:firstLineChars="200" w:firstLine="480"/>
      </w:pPr>
      <w:r w:rsidRPr="00056696">
        <w:rPr>
          <w:rFonts w:hint="eastAsia"/>
        </w:rPr>
        <w:t>9</w:t>
      </w:r>
      <w:r w:rsidRPr="00056696">
        <w:rPr>
          <w:rFonts w:hint="eastAsia"/>
        </w:rPr>
        <w:t>、加强统计工作，严格事故管理。</w:t>
      </w:r>
    </w:p>
    <w:p w:rsidR="00284401" w:rsidRPr="00056696" w:rsidRDefault="00177EED">
      <w:pPr>
        <w:spacing w:line="360" w:lineRule="auto"/>
        <w:ind w:firstLineChars="200" w:firstLine="480"/>
      </w:pPr>
      <w:r w:rsidRPr="00056696">
        <w:rPr>
          <w:rFonts w:hint="eastAsia"/>
        </w:rPr>
        <w:t>10</w:t>
      </w:r>
      <w:r w:rsidRPr="00056696">
        <w:rPr>
          <w:rFonts w:hint="eastAsia"/>
        </w:rPr>
        <w:t>、严格执行生产安全事故报告制度，确保安全生产信息渠道畅通。</w:t>
      </w:r>
    </w:p>
    <w:p w:rsidR="00284401" w:rsidRPr="00056696" w:rsidRDefault="00177EED">
      <w:pPr>
        <w:spacing w:line="360" w:lineRule="auto"/>
        <w:ind w:firstLineChars="200" w:firstLine="480"/>
      </w:pPr>
      <w:r w:rsidRPr="00056696">
        <w:rPr>
          <w:rFonts w:hint="eastAsia"/>
        </w:rPr>
        <w:t>厂区安全管理是企业安全工作的重点内容。企业生产按照安监部门要求实行实时监控，安排专人</w:t>
      </w:r>
      <w:r w:rsidRPr="00056696">
        <w:rPr>
          <w:rFonts w:hint="eastAsia"/>
        </w:rPr>
        <w:t>24</w:t>
      </w:r>
      <w:r w:rsidRPr="00056696">
        <w:rPr>
          <w:rFonts w:hint="eastAsia"/>
        </w:rPr>
        <w:t>小时监控。按安监部门要求定期对安全员进行安全培训，并对车间生产人员进行安全生产培训。每个生产工序均按安监部门要求进行生产。</w:t>
      </w:r>
    </w:p>
    <w:p w:rsidR="00284401" w:rsidRPr="00056696" w:rsidRDefault="00177EED">
      <w:pPr>
        <w:pStyle w:val="3"/>
        <w:spacing w:before="156" w:after="156"/>
      </w:pPr>
      <w:bookmarkStart w:id="722" w:name="_Toc40199646"/>
      <w:r w:rsidRPr="00056696">
        <w:t>3.</w:t>
      </w:r>
      <w:r w:rsidRPr="00056696">
        <w:rPr>
          <w:rFonts w:hint="eastAsia"/>
        </w:rPr>
        <w:t>6</w:t>
      </w:r>
      <w:r w:rsidRPr="00056696">
        <w:t xml:space="preserve"> </w:t>
      </w:r>
      <w:r w:rsidRPr="00056696">
        <w:rPr>
          <w:rFonts w:hint="eastAsia"/>
        </w:rPr>
        <w:t>现有风险防控与应急措施情况</w:t>
      </w:r>
      <w:bookmarkEnd w:id="722"/>
    </w:p>
    <w:p w:rsidR="00284401" w:rsidRPr="00056696" w:rsidRDefault="00177EED">
      <w:pPr>
        <w:spacing w:line="360" w:lineRule="auto"/>
        <w:ind w:firstLineChars="200" w:firstLine="480"/>
      </w:pPr>
      <w:r w:rsidRPr="00056696">
        <w:rPr>
          <w:rFonts w:hAnsi="宋体"/>
        </w:rPr>
        <w:t>企业实施了较完善的风险防控与应急措施。</w:t>
      </w:r>
    </w:p>
    <w:p w:rsidR="00940F93" w:rsidRPr="00056696" w:rsidRDefault="00940F93" w:rsidP="00940F93">
      <w:pPr>
        <w:spacing w:line="360" w:lineRule="auto"/>
        <w:ind w:firstLineChars="200" w:firstLine="480"/>
        <w:rPr>
          <w:szCs w:val="24"/>
        </w:rPr>
      </w:pPr>
      <w:r w:rsidRPr="00056696">
        <w:rPr>
          <w:rFonts w:hint="eastAsia"/>
          <w:szCs w:val="24"/>
        </w:rPr>
        <w:t>（</w:t>
      </w:r>
      <w:r w:rsidRPr="00056696">
        <w:rPr>
          <w:rFonts w:hint="eastAsia"/>
          <w:szCs w:val="24"/>
        </w:rPr>
        <w:t>1</w:t>
      </w:r>
      <w:r w:rsidRPr="00056696">
        <w:rPr>
          <w:rFonts w:hint="eastAsia"/>
          <w:szCs w:val="24"/>
        </w:rPr>
        <w:t>）</w:t>
      </w:r>
      <w:r w:rsidRPr="00056696">
        <w:rPr>
          <w:rFonts w:hint="eastAsia"/>
          <w:szCs w:val="24"/>
        </w:rPr>
        <w:t xml:space="preserve"> </w:t>
      </w:r>
      <w:r w:rsidRPr="00056696">
        <w:rPr>
          <w:rFonts w:hint="eastAsia"/>
          <w:szCs w:val="24"/>
        </w:rPr>
        <w:t>选用了具有生产资质公司制造的先进制氮设备和附件，</w:t>
      </w:r>
      <w:r w:rsidRPr="00056696">
        <w:rPr>
          <w:rFonts w:hint="eastAsia"/>
          <w:szCs w:val="24"/>
        </w:rPr>
        <w:t xml:space="preserve"> </w:t>
      </w:r>
      <w:r w:rsidRPr="00056696">
        <w:rPr>
          <w:rFonts w:hint="eastAsia"/>
          <w:szCs w:val="24"/>
        </w:rPr>
        <w:t>管道装置结构设计合理，</w:t>
      </w:r>
      <w:r w:rsidRPr="00056696">
        <w:rPr>
          <w:rFonts w:hint="eastAsia"/>
          <w:szCs w:val="24"/>
        </w:rPr>
        <w:t xml:space="preserve"> </w:t>
      </w:r>
      <w:r w:rsidRPr="00056696">
        <w:rPr>
          <w:rFonts w:hint="eastAsia"/>
          <w:szCs w:val="24"/>
        </w:rPr>
        <w:t>设备制造材料有保障，</w:t>
      </w:r>
      <w:r w:rsidRPr="00056696">
        <w:rPr>
          <w:rFonts w:hint="eastAsia"/>
          <w:szCs w:val="24"/>
        </w:rPr>
        <w:t xml:space="preserve"> </w:t>
      </w:r>
      <w:r w:rsidRPr="00056696">
        <w:rPr>
          <w:rFonts w:hint="eastAsia"/>
          <w:szCs w:val="24"/>
        </w:rPr>
        <w:t>保证了设备的良好运行和工艺的合理实施。</w:t>
      </w:r>
    </w:p>
    <w:p w:rsidR="00940F93" w:rsidRPr="00056696" w:rsidRDefault="00940F93" w:rsidP="00940F93">
      <w:pPr>
        <w:spacing w:line="360" w:lineRule="auto"/>
        <w:ind w:firstLineChars="200" w:firstLine="480"/>
        <w:rPr>
          <w:szCs w:val="24"/>
        </w:rPr>
      </w:pPr>
      <w:r w:rsidRPr="00056696">
        <w:rPr>
          <w:rFonts w:hint="eastAsia"/>
          <w:szCs w:val="24"/>
        </w:rPr>
        <w:t>（</w:t>
      </w:r>
      <w:r w:rsidRPr="00056696">
        <w:rPr>
          <w:rFonts w:hint="eastAsia"/>
          <w:szCs w:val="24"/>
        </w:rPr>
        <w:t>2</w:t>
      </w:r>
      <w:r w:rsidRPr="00056696">
        <w:rPr>
          <w:rFonts w:hint="eastAsia"/>
          <w:szCs w:val="24"/>
        </w:rPr>
        <w:t>）</w:t>
      </w:r>
      <w:r w:rsidRPr="00056696">
        <w:rPr>
          <w:rFonts w:hint="eastAsia"/>
          <w:szCs w:val="24"/>
        </w:rPr>
        <w:t xml:space="preserve"> </w:t>
      </w:r>
      <w:r w:rsidRPr="00056696">
        <w:rPr>
          <w:rFonts w:hint="eastAsia"/>
          <w:szCs w:val="24"/>
        </w:rPr>
        <w:t>公司定期对安全阀压力表、</w:t>
      </w:r>
      <w:r w:rsidRPr="00056696">
        <w:rPr>
          <w:rFonts w:hint="eastAsia"/>
          <w:szCs w:val="24"/>
        </w:rPr>
        <w:t xml:space="preserve"> </w:t>
      </w:r>
      <w:r w:rsidRPr="00056696">
        <w:rPr>
          <w:rFonts w:hint="eastAsia"/>
          <w:szCs w:val="24"/>
        </w:rPr>
        <w:t>温度计、</w:t>
      </w:r>
      <w:r w:rsidRPr="00056696">
        <w:rPr>
          <w:rFonts w:hint="eastAsia"/>
          <w:szCs w:val="24"/>
        </w:rPr>
        <w:t xml:space="preserve"> </w:t>
      </w:r>
      <w:r w:rsidRPr="00056696">
        <w:rPr>
          <w:rFonts w:hint="eastAsia"/>
          <w:szCs w:val="24"/>
        </w:rPr>
        <w:t>阻火器、</w:t>
      </w:r>
      <w:r w:rsidRPr="00056696">
        <w:rPr>
          <w:rFonts w:hint="eastAsia"/>
          <w:szCs w:val="24"/>
        </w:rPr>
        <w:t xml:space="preserve"> </w:t>
      </w:r>
      <w:r w:rsidRPr="00056696">
        <w:rPr>
          <w:rFonts w:hint="eastAsia"/>
          <w:szCs w:val="24"/>
        </w:rPr>
        <w:t>防爆膜等安全附件或安全防护装置进行维护，</w:t>
      </w:r>
      <w:r w:rsidRPr="00056696">
        <w:rPr>
          <w:rFonts w:hint="eastAsia"/>
          <w:szCs w:val="24"/>
        </w:rPr>
        <w:t xml:space="preserve"> </w:t>
      </w:r>
      <w:r w:rsidRPr="00056696">
        <w:rPr>
          <w:rFonts w:hint="eastAsia"/>
          <w:szCs w:val="24"/>
        </w:rPr>
        <w:t>采用</w:t>
      </w:r>
      <w:r w:rsidRPr="00056696">
        <w:rPr>
          <w:rFonts w:hint="eastAsia"/>
          <w:szCs w:val="24"/>
        </w:rPr>
        <w:t xml:space="preserve"> PLC </w:t>
      </w:r>
      <w:r w:rsidRPr="00056696">
        <w:rPr>
          <w:rFonts w:hint="eastAsia"/>
          <w:szCs w:val="24"/>
        </w:rPr>
        <w:t>系统监控氢气生产过程中的增压量、</w:t>
      </w:r>
      <w:r w:rsidRPr="00056696">
        <w:rPr>
          <w:rFonts w:hint="eastAsia"/>
          <w:szCs w:val="24"/>
        </w:rPr>
        <w:t xml:space="preserve"> </w:t>
      </w:r>
      <w:r w:rsidRPr="00056696">
        <w:rPr>
          <w:rFonts w:hint="eastAsia"/>
          <w:szCs w:val="24"/>
        </w:rPr>
        <w:t>流量以及交换所获得需要的水冷量、</w:t>
      </w:r>
      <w:r w:rsidRPr="00056696">
        <w:rPr>
          <w:rFonts w:hint="eastAsia"/>
          <w:szCs w:val="24"/>
        </w:rPr>
        <w:t xml:space="preserve"> </w:t>
      </w:r>
      <w:r w:rsidRPr="00056696">
        <w:rPr>
          <w:rFonts w:hint="eastAsia"/>
          <w:szCs w:val="24"/>
        </w:rPr>
        <w:t>氢气的温度、</w:t>
      </w:r>
      <w:r w:rsidRPr="00056696">
        <w:rPr>
          <w:rFonts w:hint="eastAsia"/>
          <w:szCs w:val="24"/>
        </w:rPr>
        <w:t xml:space="preserve"> </w:t>
      </w:r>
      <w:r w:rsidRPr="00056696">
        <w:rPr>
          <w:rFonts w:hint="eastAsia"/>
          <w:szCs w:val="24"/>
        </w:rPr>
        <w:t>流量、</w:t>
      </w:r>
      <w:r w:rsidRPr="00056696">
        <w:rPr>
          <w:rFonts w:hint="eastAsia"/>
          <w:szCs w:val="24"/>
        </w:rPr>
        <w:t xml:space="preserve"> </w:t>
      </w:r>
      <w:r w:rsidRPr="00056696">
        <w:rPr>
          <w:rFonts w:hint="eastAsia"/>
          <w:szCs w:val="24"/>
        </w:rPr>
        <w:t>压力等工艺参数，</w:t>
      </w:r>
      <w:r w:rsidRPr="00056696">
        <w:rPr>
          <w:rFonts w:hint="eastAsia"/>
          <w:szCs w:val="24"/>
        </w:rPr>
        <w:t xml:space="preserve"> </w:t>
      </w:r>
      <w:r w:rsidRPr="00056696">
        <w:rPr>
          <w:rFonts w:hint="eastAsia"/>
          <w:szCs w:val="24"/>
        </w:rPr>
        <w:t>值班员工及时处理调整非正常值，防止火灾、</w:t>
      </w:r>
      <w:r w:rsidRPr="00056696">
        <w:rPr>
          <w:rFonts w:hint="eastAsia"/>
          <w:szCs w:val="24"/>
        </w:rPr>
        <w:t xml:space="preserve"> </w:t>
      </w:r>
      <w:r w:rsidRPr="00056696">
        <w:rPr>
          <w:rFonts w:hint="eastAsia"/>
          <w:szCs w:val="24"/>
        </w:rPr>
        <w:t>爆炸、</w:t>
      </w:r>
      <w:r w:rsidRPr="00056696">
        <w:rPr>
          <w:rFonts w:hint="eastAsia"/>
          <w:szCs w:val="24"/>
        </w:rPr>
        <w:t xml:space="preserve"> </w:t>
      </w:r>
      <w:r w:rsidRPr="00056696">
        <w:rPr>
          <w:rFonts w:hint="eastAsia"/>
          <w:szCs w:val="24"/>
        </w:rPr>
        <w:t>中毒、</w:t>
      </w:r>
      <w:r w:rsidRPr="00056696">
        <w:rPr>
          <w:rFonts w:hint="eastAsia"/>
          <w:szCs w:val="24"/>
        </w:rPr>
        <w:t xml:space="preserve"> </w:t>
      </w:r>
      <w:r w:rsidRPr="00056696">
        <w:rPr>
          <w:rFonts w:hint="eastAsia"/>
          <w:szCs w:val="24"/>
        </w:rPr>
        <w:t>窒息等事故的发生。</w:t>
      </w:r>
    </w:p>
    <w:p w:rsidR="00940F93" w:rsidRPr="00056696" w:rsidRDefault="00940F93" w:rsidP="00940F93">
      <w:pPr>
        <w:spacing w:line="360" w:lineRule="auto"/>
        <w:ind w:firstLineChars="200" w:firstLine="480"/>
        <w:rPr>
          <w:szCs w:val="24"/>
        </w:rPr>
      </w:pPr>
      <w:r w:rsidRPr="00056696">
        <w:rPr>
          <w:rFonts w:hint="eastAsia"/>
          <w:szCs w:val="24"/>
        </w:rPr>
        <w:t>（</w:t>
      </w:r>
      <w:r w:rsidRPr="00056696">
        <w:rPr>
          <w:rFonts w:hint="eastAsia"/>
          <w:szCs w:val="24"/>
        </w:rPr>
        <w:t>3</w:t>
      </w:r>
      <w:r w:rsidRPr="00056696">
        <w:rPr>
          <w:rFonts w:hint="eastAsia"/>
          <w:szCs w:val="24"/>
        </w:rPr>
        <w:t>）</w:t>
      </w:r>
      <w:r w:rsidRPr="00056696">
        <w:rPr>
          <w:rFonts w:hint="eastAsia"/>
          <w:szCs w:val="24"/>
        </w:rPr>
        <w:t xml:space="preserve"> </w:t>
      </w:r>
      <w:r w:rsidRPr="00056696">
        <w:rPr>
          <w:rFonts w:hint="eastAsia"/>
          <w:szCs w:val="24"/>
        </w:rPr>
        <w:t>制氮设备的防护装置完整。</w:t>
      </w:r>
      <w:r w:rsidRPr="00056696">
        <w:rPr>
          <w:rFonts w:hint="eastAsia"/>
          <w:szCs w:val="24"/>
        </w:rPr>
        <w:t xml:space="preserve"> </w:t>
      </w:r>
      <w:r w:rsidRPr="00056696">
        <w:rPr>
          <w:rFonts w:hint="eastAsia"/>
          <w:szCs w:val="24"/>
        </w:rPr>
        <w:t>生产机组、</w:t>
      </w:r>
      <w:r w:rsidRPr="00056696">
        <w:rPr>
          <w:rFonts w:hint="eastAsia"/>
          <w:szCs w:val="24"/>
        </w:rPr>
        <w:t xml:space="preserve"> </w:t>
      </w:r>
      <w:r w:rsidRPr="00056696">
        <w:rPr>
          <w:rFonts w:hint="eastAsia"/>
          <w:szCs w:val="24"/>
        </w:rPr>
        <w:t>附属设备及其管道在运行中采取了防止共振措施。</w:t>
      </w:r>
    </w:p>
    <w:p w:rsidR="00284401" w:rsidRPr="00056696" w:rsidRDefault="00940F93" w:rsidP="00940F93">
      <w:pPr>
        <w:spacing w:line="360" w:lineRule="auto"/>
        <w:ind w:firstLineChars="200" w:firstLine="480"/>
        <w:rPr>
          <w:szCs w:val="24"/>
        </w:rPr>
      </w:pPr>
      <w:r w:rsidRPr="00056696">
        <w:rPr>
          <w:rFonts w:hint="eastAsia"/>
          <w:szCs w:val="24"/>
        </w:rPr>
        <w:t>（</w:t>
      </w:r>
      <w:r w:rsidRPr="00056696">
        <w:rPr>
          <w:rFonts w:hint="eastAsia"/>
          <w:szCs w:val="24"/>
        </w:rPr>
        <w:t>4</w:t>
      </w:r>
      <w:r w:rsidRPr="00056696">
        <w:rPr>
          <w:rFonts w:hint="eastAsia"/>
          <w:szCs w:val="24"/>
        </w:rPr>
        <w:t>）</w:t>
      </w:r>
      <w:r w:rsidRPr="00056696">
        <w:rPr>
          <w:rFonts w:hint="eastAsia"/>
          <w:szCs w:val="24"/>
        </w:rPr>
        <w:t xml:space="preserve"> </w:t>
      </w:r>
      <w:r w:rsidRPr="00056696">
        <w:rPr>
          <w:rFonts w:hint="eastAsia"/>
          <w:szCs w:val="24"/>
        </w:rPr>
        <w:t>现场作业严禁火源</w:t>
      </w:r>
      <w:r w:rsidR="00177EED" w:rsidRPr="00056696">
        <w:rPr>
          <w:rFonts w:hint="eastAsia"/>
          <w:szCs w:val="24"/>
        </w:rPr>
        <w:t>。</w:t>
      </w:r>
    </w:p>
    <w:p w:rsidR="00940F93" w:rsidRPr="00056696" w:rsidRDefault="00940F93" w:rsidP="00940F93">
      <w:pPr>
        <w:spacing w:line="360" w:lineRule="auto"/>
        <w:ind w:firstLineChars="200" w:firstLine="480"/>
        <w:rPr>
          <w:szCs w:val="24"/>
        </w:rPr>
      </w:pPr>
      <w:r w:rsidRPr="00056696">
        <w:rPr>
          <w:rFonts w:hint="eastAsia"/>
          <w:szCs w:val="24"/>
        </w:rPr>
        <w:t>（</w:t>
      </w:r>
      <w:r w:rsidRPr="00056696">
        <w:rPr>
          <w:rFonts w:hint="eastAsia"/>
          <w:szCs w:val="24"/>
        </w:rPr>
        <w:t>5</w:t>
      </w:r>
      <w:r w:rsidRPr="00056696">
        <w:rPr>
          <w:rFonts w:hint="eastAsia"/>
          <w:szCs w:val="24"/>
        </w:rPr>
        <w:t>）</w:t>
      </w:r>
      <w:r w:rsidRPr="00056696">
        <w:rPr>
          <w:rFonts w:hint="eastAsia"/>
          <w:szCs w:val="24"/>
        </w:rPr>
        <w:t xml:space="preserve"> </w:t>
      </w:r>
      <w:r w:rsidRPr="00056696">
        <w:rPr>
          <w:rFonts w:hint="eastAsia"/>
          <w:szCs w:val="24"/>
        </w:rPr>
        <w:t>电气线路和设备的绝缘良好，电气设备和生产设备装置保护性接地和</w:t>
      </w:r>
      <w:r w:rsidRPr="00056696">
        <w:rPr>
          <w:rFonts w:hint="eastAsia"/>
          <w:szCs w:val="24"/>
        </w:rPr>
        <w:lastRenderedPageBreak/>
        <w:t>接零有效。</w:t>
      </w:r>
    </w:p>
    <w:p w:rsidR="00940F93" w:rsidRPr="00056696" w:rsidRDefault="00940F93" w:rsidP="00940F93">
      <w:pPr>
        <w:spacing w:line="360" w:lineRule="auto"/>
        <w:ind w:firstLineChars="200" w:firstLine="480"/>
        <w:rPr>
          <w:szCs w:val="24"/>
        </w:rPr>
      </w:pPr>
      <w:r w:rsidRPr="00056696">
        <w:rPr>
          <w:rFonts w:hint="eastAsia"/>
          <w:szCs w:val="24"/>
        </w:rPr>
        <w:t>（</w:t>
      </w:r>
      <w:r w:rsidRPr="00056696">
        <w:rPr>
          <w:rFonts w:hint="eastAsia"/>
          <w:szCs w:val="24"/>
        </w:rPr>
        <w:t>6</w:t>
      </w:r>
      <w:r w:rsidRPr="00056696">
        <w:rPr>
          <w:rFonts w:hint="eastAsia"/>
          <w:szCs w:val="24"/>
        </w:rPr>
        <w:t>）采用一级负荷供电方式，确保用电安全。</w:t>
      </w:r>
    </w:p>
    <w:p w:rsidR="00940F93" w:rsidRPr="00056696" w:rsidRDefault="00940F93" w:rsidP="00940F93">
      <w:pPr>
        <w:spacing w:line="360" w:lineRule="auto"/>
        <w:ind w:firstLineChars="200" w:firstLine="480"/>
        <w:rPr>
          <w:szCs w:val="24"/>
        </w:rPr>
      </w:pPr>
      <w:r w:rsidRPr="00056696">
        <w:rPr>
          <w:rFonts w:hint="eastAsia"/>
          <w:szCs w:val="24"/>
        </w:rPr>
        <w:t>（</w:t>
      </w:r>
      <w:r w:rsidRPr="00056696">
        <w:rPr>
          <w:rFonts w:hint="eastAsia"/>
          <w:szCs w:val="24"/>
        </w:rPr>
        <w:t>7</w:t>
      </w:r>
      <w:r w:rsidRPr="00056696">
        <w:rPr>
          <w:rFonts w:hint="eastAsia"/>
          <w:szCs w:val="24"/>
        </w:rPr>
        <w:t>）公司设有水站，确保消防用水安全。</w:t>
      </w:r>
    </w:p>
    <w:p w:rsidR="00940F93" w:rsidRPr="00056696" w:rsidRDefault="00940F93" w:rsidP="00940F93">
      <w:pPr>
        <w:spacing w:line="360" w:lineRule="auto"/>
        <w:ind w:firstLineChars="200" w:firstLine="480"/>
        <w:rPr>
          <w:szCs w:val="24"/>
        </w:rPr>
      </w:pPr>
      <w:r w:rsidRPr="00056696">
        <w:rPr>
          <w:rFonts w:hint="eastAsia"/>
          <w:szCs w:val="24"/>
        </w:rPr>
        <w:t>（</w:t>
      </w:r>
      <w:r w:rsidRPr="00056696">
        <w:rPr>
          <w:rFonts w:hint="eastAsia"/>
          <w:szCs w:val="24"/>
        </w:rPr>
        <w:t>8</w:t>
      </w:r>
      <w:r w:rsidRPr="00056696">
        <w:rPr>
          <w:rFonts w:hint="eastAsia"/>
          <w:szCs w:val="24"/>
        </w:rPr>
        <w:t>）严格按照作业规程作业，将制氢设备的工作压力和氢气储罐工作压力控制在安全范围，保证设备和储罐的安全运行。</w:t>
      </w:r>
    </w:p>
    <w:p w:rsidR="00940F93" w:rsidRPr="00056696" w:rsidRDefault="00940F93" w:rsidP="00940F93">
      <w:pPr>
        <w:spacing w:line="360" w:lineRule="auto"/>
        <w:ind w:firstLineChars="200" w:firstLine="480"/>
        <w:rPr>
          <w:szCs w:val="24"/>
        </w:rPr>
      </w:pPr>
      <w:r w:rsidRPr="00056696">
        <w:rPr>
          <w:rFonts w:hint="eastAsia"/>
          <w:szCs w:val="24"/>
        </w:rPr>
        <w:t>（</w:t>
      </w:r>
      <w:r w:rsidRPr="00056696">
        <w:rPr>
          <w:rFonts w:hint="eastAsia"/>
          <w:szCs w:val="24"/>
        </w:rPr>
        <w:t>9</w:t>
      </w:r>
      <w:r w:rsidRPr="00056696">
        <w:rPr>
          <w:rFonts w:hint="eastAsia"/>
          <w:szCs w:val="24"/>
        </w:rPr>
        <w:t>）定期化验液氢气中的含氧量，确保氧含量不超过</w:t>
      </w:r>
      <w:r w:rsidRPr="00056696">
        <w:rPr>
          <w:rFonts w:hint="eastAsia"/>
          <w:szCs w:val="24"/>
        </w:rPr>
        <w:t>30ppm</w:t>
      </w:r>
      <w:r w:rsidRPr="00056696">
        <w:rPr>
          <w:rFonts w:hint="eastAsia"/>
          <w:szCs w:val="24"/>
        </w:rPr>
        <w:t>。</w:t>
      </w:r>
    </w:p>
    <w:p w:rsidR="00940F93" w:rsidRPr="00056696" w:rsidRDefault="00940F93" w:rsidP="00940F93">
      <w:pPr>
        <w:spacing w:line="360" w:lineRule="auto"/>
        <w:ind w:firstLineChars="200" w:firstLine="480"/>
        <w:rPr>
          <w:szCs w:val="24"/>
        </w:rPr>
      </w:pPr>
      <w:r w:rsidRPr="00056696">
        <w:rPr>
          <w:rFonts w:hint="eastAsia"/>
          <w:szCs w:val="24"/>
        </w:rPr>
        <w:t>（</w:t>
      </w:r>
      <w:r w:rsidRPr="00056696">
        <w:rPr>
          <w:rFonts w:hint="eastAsia"/>
          <w:szCs w:val="24"/>
        </w:rPr>
        <w:t>10</w:t>
      </w:r>
      <w:r w:rsidRPr="00056696">
        <w:rPr>
          <w:rFonts w:hint="eastAsia"/>
          <w:szCs w:val="24"/>
        </w:rPr>
        <w:t>）氢氧站内严禁运输汽车进入。</w:t>
      </w:r>
    </w:p>
    <w:p w:rsidR="00940F93" w:rsidRPr="00056696" w:rsidRDefault="00940F93" w:rsidP="00940F93">
      <w:pPr>
        <w:spacing w:line="360" w:lineRule="auto"/>
        <w:ind w:firstLineChars="200" w:firstLine="480"/>
        <w:rPr>
          <w:szCs w:val="24"/>
        </w:rPr>
      </w:pPr>
      <w:r w:rsidRPr="00056696">
        <w:rPr>
          <w:rFonts w:hint="eastAsia"/>
          <w:szCs w:val="24"/>
        </w:rPr>
        <w:t>（</w:t>
      </w:r>
      <w:r w:rsidRPr="00056696">
        <w:rPr>
          <w:rFonts w:hint="eastAsia"/>
          <w:szCs w:val="24"/>
        </w:rPr>
        <w:t>11</w:t>
      </w:r>
      <w:r w:rsidRPr="00056696">
        <w:rPr>
          <w:rFonts w:hint="eastAsia"/>
          <w:szCs w:val="24"/>
        </w:rPr>
        <w:t>）</w:t>
      </w:r>
      <w:r w:rsidRPr="00056696">
        <w:rPr>
          <w:rFonts w:hint="eastAsia"/>
          <w:szCs w:val="24"/>
        </w:rPr>
        <w:t xml:space="preserve">2 </w:t>
      </w:r>
      <w:r w:rsidRPr="00056696">
        <w:rPr>
          <w:rFonts w:hint="eastAsia"/>
          <w:szCs w:val="24"/>
        </w:rPr>
        <w:t>米以上的操作巡检作业面均设置有楼梯和护栏。</w:t>
      </w:r>
    </w:p>
    <w:p w:rsidR="00940F93" w:rsidRPr="00056696" w:rsidRDefault="00940F93" w:rsidP="00940F93">
      <w:pPr>
        <w:spacing w:line="360" w:lineRule="auto"/>
        <w:ind w:firstLineChars="200" w:firstLine="480"/>
        <w:rPr>
          <w:szCs w:val="24"/>
        </w:rPr>
      </w:pPr>
      <w:r w:rsidRPr="00056696">
        <w:rPr>
          <w:rFonts w:hint="eastAsia"/>
          <w:szCs w:val="24"/>
        </w:rPr>
        <w:t>（</w:t>
      </w:r>
      <w:r w:rsidRPr="00056696">
        <w:rPr>
          <w:rFonts w:hint="eastAsia"/>
          <w:szCs w:val="24"/>
        </w:rPr>
        <w:t>12</w:t>
      </w:r>
      <w:r w:rsidRPr="00056696">
        <w:rPr>
          <w:rFonts w:hint="eastAsia"/>
          <w:szCs w:val="24"/>
        </w:rPr>
        <w:t>）夏季控制室有空调，巡检作业人员有防暑降温的饮料和应急药品。</w:t>
      </w:r>
    </w:p>
    <w:p w:rsidR="00940F93" w:rsidRPr="00056696" w:rsidRDefault="00940F93" w:rsidP="00940F93">
      <w:pPr>
        <w:spacing w:line="360" w:lineRule="auto"/>
        <w:ind w:firstLineChars="200" w:firstLine="480"/>
        <w:rPr>
          <w:szCs w:val="24"/>
        </w:rPr>
      </w:pPr>
      <w:r w:rsidRPr="00056696">
        <w:rPr>
          <w:rFonts w:hint="eastAsia"/>
          <w:szCs w:val="24"/>
        </w:rPr>
        <w:t>（</w:t>
      </w:r>
      <w:r w:rsidRPr="00056696">
        <w:rPr>
          <w:rFonts w:hint="eastAsia"/>
          <w:szCs w:val="24"/>
        </w:rPr>
        <w:t>13</w:t>
      </w:r>
      <w:r w:rsidRPr="00056696">
        <w:rPr>
          <w:rFonts w:hint="eastAsia"/>
          <w:szCs w:val="24"/>
        </w:rPr>
        <w:t>）氢氧站按照第一类防雷建筑设防，站顶天面由避雷带保护防直雷；</w:t>
      </w:r>
      <w:r w:rsidRPr="00056696">
        <w:rPr>
          <w:rFonts w:hint="eastAsia"/>
          <w:szCs w:val="24"/>
        </w:rPr>
        <w:t xml:space="preserve"> </w:t>
      </w:r>
      <w:r w:rsidRPr="00056696">
        <w:rPr>
          <w:rFonts w:hint="eastAsia"/>
          <w:szCs w:val="24"/>
        </w:rPr>
        <w:t>站房建筑旁和氢气储罐旁均设置了避雷针避雷针接闪器高</w:t>
      </w:r>
      <w:r w:rsidRPr="00056696">
        <w:rPr>
          <w:rFonts w:hint="eastAsia"/>
          <w:szCs w:val="24"/>
        </w:rPr>
        <w:t>25</w:t>
      </w:r>
      <w:r w:rsidRPr="00056696">
        <w:rPr>
          <w:rFonts w:hint="eastAsia"/>
          <w:szCs w:val="24"/>
        </w:rPr>
        <w:t>米防直击雷。</w:t>
      </w:r>
    </w:p>
    <w:p w:rsidR="00940F93" w:rsidRPr="00056696" w:rsidRDefault="00940F93" w:rsidP="00940F93">
      <w:pPr>
        <w:spacing w:line="360" w:lineRule="auto"/>
        <w:ind w:firstLineChars="200" w:firstLine="480"/>
        <w:rPr>
          <w:szCs w:val="24"/>
        </w:rPr>
      </w:pPr>
      <w:r w:rsidRPr="00056696">
        <w:rPr>
          <w:rFonts w:hint="eastAsia"/>
          <w:szCs w:val="24"/>
        </w:rPr>
        <w:t>（</w:t>
      </w:r>
      <w:r w:rsidRPr="00056696">
        <w:rPr>
          <w:rFonts w:hint="eastAsia"/>
          <w:szCs w:val="24"/>
        </w:rPr>
        <w:t>14</w:t>
      </w:r>
      <w:r w:rsidRPr="00056696">
        <w:rPr>
          <w:rFonts w:hint="eastAsia"/>
          <w:szCs w:val="24"/>
        </w:rPr>
        <w:t>）氢氧站采用增安型防爆灯照明，采用隔爆型接线盒和隔爆型防爆插销，为检修时提供电源。要害部位设置了防爆事故应急照明。</w:t>
      </w:r>
    </w:p>
    <w:p w:rsidR="00940F93" w:rsidRPr="00056696" w:rsidRDefault="00940F93" w:rsidP="00940F93">
      <w:pPr>
        <w:spacing w:line="360" w:lineRule="auto"/>
        <w:ind w:firstLineChars="200" w:firstLine="480"/>
        <w:rPr>
          <w:szCs w:val="24"/>
        </w:rPr>
      </w:pPr>
      <w:r w:rsidRPr="00056696">
        <w:rPr>
          <w:rFonts w:hint="eastAsia"/>
          <w:szCs w:val="24"/>
        </w:rPr>
        <w:t>（</w:t>
      </w:r>
      <w:r w:rsidRPr="00056696">
        <w:rPr>
          <w:rFonts w:hint="eastAsia"/>
          <w:szCs w:val="24"/>
        </w:rPr>
        <w:t>15</w:t>
      </w:r>
      <w:r w:rsidRPr="00056696">
        <w:rPr>
          <w:rFonts w:hint="eastAsia"/>
          <w:szCs w:val="24"/>
        </w:rPr>
        <w:t>）照明和火灾检测自动报警装置的电源为</w:t>
      </w:r>
      <w:r w:rsidRPr="00056696">
        <w:rPr>
          <w:rFonts w:hint="eastAsia"/>
          <w:szCs w:val="24"/>
        </w:rPr>
        <w:t>220V</w:t>
      </w:r>
      <w:r w:rsidRPr="00056696">
        <w:rPr>
          <w:rFonts w:hint="eastAsia"/>
          <w:szCs w:val="24"/>
        </w:rPr>
        <w:t>。可燃气体探测、火灾自动报警系统自备一组蓄电池备用电源。</w:t>
      </w:r>
    </w:p>
    <w:p w:rsidR="00940F93" w:rsidRPr="00056696" w:rsidRDefault="00940F93" w:rsidP="00940F93">
      <w:pPr>
        <w:spacing w:line="360" w:lineRule="auto"/>
        <w:ind w:firstLineChars="200" w:firstLine="480"/>
        <w:rPr>
          <w:szCs w:val="24"/>
        </w:rPr>
      </w:pPr>
      <w:r w:rsidRPr="00056696">
        <w:rPr>
          <w:rFonts w:hint="eastAsia"/>
          <w:szCs w:val="24"/>
        </w:rPr>
        <w:t>（</w:t>
      </w:r>
      <w:r w:rsidRPr="00056696">
        <w:rPr>
          <w:rFonts w:hint="eastAsia"/>
          <w:szCs w:val="24"/>
        </w:rPr>
        <w:t>16</w:t>
      </w:r>
      <w:r w:rsidRPr="00056696">
        <w:rPr>
          <w:rFonts w:hint="eastAsia"/>
          <w:szCs w:val="24"/>
        </w:rPr>
        <w:t>）主要生产设备进行了接地，输送氢气的管线接地，管道每隔</w:t>
      </w:r>
      <w:r w:rsidRPr="00056696">
        <w:rPr>
          <w:rFonts w:hint="eastAsia"/>
          <w:szCs w:val="24"/>
        </w:rPr>
        <w:t>15</w:t>
      </w:r>
      <w:r w:rsidRPr="00056696">
        <w:rPr>
          <w:rFonts w:hint="eastAsia"/>
          <w:szCs w:val="24"/>
        </w:rPr>
        <w:t>米进行了重复接地，法兰做好跨接。所有厂房、布置的设备、电气设备正常不带电的金属外壳、罐均可靠接地。接地电阻不大于</w:t>
      </w:r>
      <w:r w:rsidR="000C6753">
        <w:rPr>
          <w:rFonts w:hint="eastAsia"/>
          <w:szCs w:val="24"/>
        </w:rPr>
        <w:t>10</w:t>
      </w:r>
      <w:r w:rsidRPr="00056696">
        <w:rPr>
          <w:rFonts w:hint="eastAsia"/>
          <w:szCs w:val="24"/>
        </w:rPr>
        <w:t>欧姆。</w:t>
      </w:r>
    </w:p>
    <w:p w:rsidR="000C6753" w:rsidRDefault="00940F93" w:rsidP="00940F93">
      <w:pPr>
        <w:spacing w:line="360" w:lineRule="auto"/>
        <w:ind w:firstLineChars="200" w:firstLine="480"/>
        <w:rPr>
          <w:szCs w:val="24"/>
        </w:rPr>
      </w:pPr>
      <w:r w:rsidRPr="00056696">
        <w:rPr>
          <w:rFonts w:hint="eastAsia"/>
          <w:szCs w:val="24"/>
        </w:rPr>
        <w:t>（</w:t>
      </w:r>
      <w:r w:rsidRPr="00056696">
        <w:rPr>
          <w:rFonts w:hint="eastAsia"/>
          <w:szCs w:val="24"/>
        </w:rPr>
        <w:t>17</w:t>
      </w:r>
      <w:r w:rsidRPr="00056696">
        <w:rPr>
          <w:rFonts w:hint="eastAsia"/>
          <w:szCs w:val="24"/>
        </w:rPr>
        <w:t>）车间内设置消防栓灭火箱，室外按照消防要求设置了地上消火栓。</w:t>
      </w:r>
    </w:p>
    <w:p w:rsidR="000E61E4" w:rsidRPr="00056696" w:rsidRDefault="00940F93" w:rsidP="00940F93">
      <w:pPr>
        <w:spacing w:line="360" w:lineRule="auto"/>
        <w:ind w:firstLineChars="200" w:firstLine="480"/>
        <w:rPr>
          <w:szCs w:val="24"/>
        </w:rPr>
      </w:pPr>
      <w:r w:rsidRPr="00056696">
        <w:rPr>
          <w:rFonts w:hint="eastAsia"/>
          <w:szCs w:val="24"/>
        </w:rPr>
        <w:t>（</w:t>
      </w:r>
      <w:r w:rsidRPr="00056696">
        <w:rPr>
          <w:rFonts w:hint="eastAsia"/>
          <w:szCs w:val="24"/>
        </w:rPr>
        <w:t>18</w:t>
      </w:r>
      <w:r w:rsidRPr="00056696">
        <w:rPr>
          <w:rFonts w:hint="eastAsia"/>
          <w:szCs w:val="24"/>
        </w:rPr>
        <w:t>）氮气站机组在工艺设施中采用了常规仪表监视控制系统，氢氧站机组采用了</w:t>
      </w:r>
      <w:r w:rsidRPr="00056696">
        <w:rPr>
          <w:rFonts w:hint="eastAsia"/>
          <w:szCs w:val="24"/>
        </w:rPr>
        <w:t>PLC</w:t>
      </w:r>
      <w:r w:rsidRPr="00056696">
        <w:rPr>
          <w:rFonts w:hint="eastAsia"/>
          <w:szCs w:val="24"/>
        </w:rPr>
        <w:t>系统。无论是常规仪表监视控制系统还是</w:t>
      </w:r>
      <w:r w:rsidRPr="00056696">
        <w:rPr>
          <w:rFonts w:hint="eastAsia"/>
          <w:szCs w:val="24"/>
        </w:rPr>
        <w:t>PLC</w:t>
      </w:r>
      <w:r w:rsidRPr="00056696">
        <w:rPr>
          <w:rFonts w:hint="eastAsia"/>
          <w:szCs w:val="24"/>
        </w:rPr>
        <w:t>系统都在正常工作中，使安全报警、联锁功能能够在项目中实施。工艺设施安全连锁仪表相关硬件设施采用了成熟产品，基本保证了项目在工艺设施安全联锁方面的安全要求</w:t>
      </w:r>
      <w:r w:rsidR="000E61E4" w:rsidRPr="00056696">
        <w:rPr>
          <w:rFonts w:hint="eastAsia"/>
        </w:rPr>
        <w:t>。</w:t>
      </w:r>
    </w:p>
    <w:p w:rsidR="00284401" w:rsidRPr="00056696" w:rsidRDefault="00177EED">
      <w:pPr>
        <w:pStyle w:val="3"/>
        <w:spacing w:before="156" w:after="156"/>
      </w:pPr>
      <w:bookmarkStart w:id="723" w:name="_Toc9680_WPSOffice_Level2"/>
      <w:bookmarkStart w:id="724" w:name="_Toc22426_WPSOffice_Level2"/>
      <w:bookmarkStart w:id="725" w:name="_Toc3417_WPSOffice_Level2"/>
      <w:bookmarkStart w:id="726" w:name="_Toc522712678"/>
      <w:bookmarkStart w:id="727" w:name="_Toc522712798"/>
      <w:bookmarkStart w:id="728" w:name="_Toc532202668"/>
      <w:bookmarkStart w:id="729" w:name="_Toc532205488"/>
      <w:bookmarkStart w:id="730" w:name="_Toc40199647"/>
      <w:bookmarkEnd w:id="719"/>
      <w:bookmarkEnd w:id="720"/>
      <w:bookmarkEnd w:id="721"/>
      <w:r w:rsidRPr="00056696">
        <w:t>3.</w:t>
      </w:r>
      <w:r w:rsidRPr="00056696">
        <w:rPr>
          <w:rFonts w:hint="eastAsia"/>
        </w:rPr>
        <w:t>7</w:t>
      </w:r>
      <w:r w:rsidRPr="00056696">
        <w:t xml:space="preserve"> </w:t>
      </w:r>
      <w:r w:rsidRPr="00056696">
        <w:t>现有应急物资与装备、救援队伍情况</w:t>
      </w:r>
      <w:bookmarkEnd w:id="723"/>
      <w:bookmarkEnd w:id="724"/>
      <w:bookmarkEnd w:id="725"/>
      <w:bookmarkEnd w:id="726"/>
      <w:bookmarkEnd w:id="727"/>
      <w:bookmarkEnd w:id="728"/>
      <w:bookmarkEnd w:id="729"/>
      <w:bookmarkEnd w:id="730"/>
    </w:p>
    <w:p w:rsidR="00284401" w:rsidRPr="00056696" w:rsidRDefault="00177EED">
      <w:pPr>
        <w:pStyle w:val="4"/>
      </w:pPr>
      <w:bookmarkStart w:id="731" w:name="_Toc24740_WPSOffice_Level3"/>
      <w:bookmarkStart w:id="732" w:name="_Toc14707_WPSOffice_Level3"/>
      <w:bookmarkStart w:id="733" w:name="_Toc21076_WPSOffice_Level3"/>
      <w:bookmarkStart w:id="734" w:name="_Toc522712679"/>
      <w:bookmarkStart w:id="735" w:name="_Toc522712799"/>
      <w:bookmarkStart w:id="736" w:name="_Toc532202669"/>
      <w:r w:rsidRPr="00056696">
        <w:t>3.</w:t>
      </w:r>
      <w:r w:rsidRPr="00056696">
        <w:rPr>
          <w:rFonts w:hint="eastAsia"/>
        </w:rPr>
        <w:t>7</w:t>
      </w:r>
      <w:r w:rsidRPr="00056696">
        <w:t xml:space="preserve">.1 </w:t>
      </w:r>
      <w:r w:rsidRPr="00056696">
        <w:t>现有应急措施及应急装备</w:t>
      </w:r>
      <w:bookmarkEnd w:id="731"/>
      <w:bookmarkEnd w:id="732"/>
      <w:bookmarkEnd w:id="733"/>
      <w:bookmarkEnd w:id="734"/>
      <w:bookmarkEnd w:id="735"/>
      <w:bookmarkEnd w:id="736"/>
    </w:p>
    <w:p w:rsidR="00284401" w:rsidRPr="00056696" w:rsidRDefault="00177EED">
      <w:pPr>
        <w:spacing w:line="360" w:lineRule="auto"/>
        <w:ind w:firstLineChars="200" w:firstLine="480"/>
      </w:pPr>
      <w:r w:rsidRPr="00056696">
        <w:t>现有应急资源是指第一时间可以使用的企业内部应急物资、应急装备以及企业外部可以请求援助的应急资源。公司现有应急物资及装备情况</w:t>
      </w:r>
      <w:r w:rsidRPr="00056696">
        <w:rPr>
          <w:rFonts w:hint="eastAsia"/>
        </w:rPr>
        <w:t>第一部分环境风</w:t>
      </w:r>
      <w:r w:rsidRPr="00056696">
        <w:rPr>
          <w:rFonts w:hint="eastAsia"/>
        </w:rPr>
        <w:lastRenderedPageBreak/>
        <w:t>险应急预案附件</w:t>
      </w:r>
      <w:r w:rsidRPr="00056696">
        <w:rPr>
          <w:rFonts w:hint="eastAsia"/>
        </w:rPr>
        <w:t>2</w:t>
      </w:r>
      <w:r w:rsidRPr="00056696">
        <w:t>。</w:t>
      </w:r>
    </w:p>
    <w:p w:rsidR="00284401" w:rsidRPr="00056696" w:rsidRDefault="00177EED">
      <w:pPr>
        <w:pStyle w:val="4"/>
      </w:pPr>
      <w:bookmarkStart w:id="737" w:name="_Toc20814_WPSOffice_Level3"/>
      <w:bookmarkStart w:id="738" w:name="_Toc12041_WPSOffice_Level3"/>
      <w:bookmarkStart w:id="739" w:name="_Toc15791_WPSOffice_Level3"/>
      <w:bookmarkStart w:id="740" w:name="_Toc522712680"/>
      <w:bookmarkStart w:id="741" w:name="_Toc522712800"/>
      <w:bookmarkStart w:id="742" w:name="_Toc532202670"/>
      <w:r w:rsidRPr="00056696">
        <w:t xml:space="preserve">3.7.2 </w:t>
      </w:r>
      <w:r w:rsidRPr="00056696">
        <w:t>现有应急队伍情况</w:t>
      </w:r>
      <w:bookmarkEnd w:id="737"/>
      <w:bookmarkEnd w:id="738"/>
      <w:bookmarkEnd w:id="739"/>
      <w:bookmarkEnd w:id="740"/>
      <w:bookmarkEnd w:id="741"/>
      <w:bookmarkEnd w:id="742"/>
    </w:p>
    <w:p w:rsidR="00284401" w:rsidRPr="00056696" w:rsidRDefault="00177EED">
      <w:pPr>
        <w:spacing w:line="360" w:lineRule="auto"/>
        <w:ind w:firstLineChars="200" w:firstLine="480"/>
      </w:pPr>
      <w:r w:rsidRPr="00056696">
        <w:t>为能有效预防突发环境事故发生，并能做到在事故发生后能迅速有效地实现控制和处理，最大程度减少事故带来的损失，</w:t>
      </w:r>
      <w:r w:rsidR="007D6B05" w:rsidRPr="00056696">
        <w:rPr>
          <w:rFonts w:hint="eastAsia"/>
        </w:rPr>
        <w:t>南昌硬质合金有限责任</w:t>
      </w:r>
      <w:r w:rsidRPr="00056696">
        <w:rPr>
          <w:rFonts w:hint="eastAsia"/>
        </w:rPr>
        <w:t>公司</w:t>
      </w:r>
      <w:r w:rsidRPr="00056696">
        <w:t>环境突发事故遵守应急指挥部领导，</w:t>
      </w:r>
      <w:r w:rsidRPr="00056696">
        <w:rPr>
          <w:rFonts w:cs="宋体" w:hint="eastAsia"/>
          <w:kern w:val="18"/>
          <w:szCs w:val="24"/>
        </w:rPr>
        <w:t>应急机构</w:t>
      </w:r>
      <w:r w:rsidRPr="00056696">
        <w:rPr>
          <w:rFonts w:cs="宋体"/>
          <w:kern w:val="18"/>
          <w:szCs w:val="24"/>
        </w:rPr>
        <w:t>下设</w:t>
      </w:r>
      <w:r w:rsidRPr="00056696">
        <w:rPr>
          <w:rFonts w:hint="eastAsia"/>
          <w:szCs w:val="24"/>
        </w:rPr>
        <w:t>应急指挥组、综合协调组、疏散警戒组、医疗救护组、后勤保障组、信息联络组等职能小组</w:t>
      </w:r>
      <w:r w:rsidRPr="00056696">
        <w:t>。</w:t>
      </w:r>
      <w:bookmarkStart w:id="743" w:name="_Toc9745"/>
      <w:r w:rsidRPr="00056696">
        <w:t>发生突发环境事故时，企业外部可以请求援助的应急队伍</w:t>
      </w:r>
      <w:bookmarkEnd w:id="743"/>
      <w:r w:rsidRPr="00056696">
        <w:rPr>
          <w:rFonts w:hint="eastAsia"/>
        </w:rPr>
        <w:t>。</w:t>
      </w:r>
    </w:p>
    <w:p w:rsidR="00284401" w:rsidRPr="00056696" w:rsidRDefault="00177EED">
      <w:pPr>
        <w:spacing w:line="360" w:lineRule="auto"/>
        <w:ind w:firstLineChars="200" w:firstLine="480"/>
        <w:sectPr w:rsidR="00284401" w:rsidRPr="00056696">
          <w:footerReference w:type="default" r:id="rId39"/>
          <w:pgSz w:w="11906" w:h="16838"/>
          <w:pgMar w:top="1440" w:right="1800" w:bottom="1440" w:left="1800" w:header="851" w:footer="992" w:gutter="0"/>
          <w:cols w:space="720"/>
          <w:docGrid w:type="lines" w:linePitch="312"/>
        </w:sectPr>
      </w:pPr>
      <w:r w:rsidRPr="00056696">
        <w:rPr>
          <w:rFonts w:hint="eastAsia"/>
        </w:rPr>
        <w:t>公司应急队伍情况及外部应急队伍详见第一部分环境风险应急预案附件</w:t>
      </w:r>
      <w:r w:rsidRPr="00056696">
        <w:rPr>
          <w:rFonts w:hint="eastAsia"/>
        </w:rPr>
        <w:t>3</w:t>
      </w:r>
      <w:r w:rsidRPr="00056696">
        <w:rPr>
          <w:rFonts w:hint="eastAsia"/>
        </w:rPr>
        <w:t>。</w:t>
      </w:r>
    </w:p>
    <w:p w:rsidR="00284401" w:rsidRPr="00056696" w:rsidRDefault="00177EED">
      <w:pPr>
        <w:pStyle w:val="2"/>
        <w:spacing w:before="156" w:after="156"/>
      </w:pPr>
      <w:bookmarkStart w:id="744" w:name="_Toc522712713"/>
      <w:bookmarkStart w:id="745" w:name="_Toc7249_WPSOffice_Level1"/>
      <w:bookmarkStart w:id="746" w:name="_Toc532202671"/>
      <w:bookmarkStart w:id="747" w:name="_Toc522712806"/>
      <w:bookmarkStart w:id="748" w:name="_Toc532205489"/>
      <w:bookmarkStart w:id="749" w:name="_Toc29330_WPSOffice_Level1"/>
      <w:bookmarkStart w:id="750" w:name="_Toc9195_WPSOffice_Level1"/>
      <w:bookmarkStart w:id="751" w:name="_Toc40199648"/>
      <w:r w:rsidRPr="00056696">
        <w:lastRenderedPageBreak/>
        <w:t xml:space="preserve">4 </w:t>
      </w:r>
      <w:r w:rsidRPr="00056696">
        <w:t>突发环境事件及其后果分析</w:t>
      </w:r>
      <w:bookmarkEnd w:id="744"/>
      <w:bookmarkEnd w:id="745"/>
      <w:bookmarkEnd w:id="746"/>
      <w:bookmarkEnd w:id="747"/>
      <w:bookmarkEnd w:id="748"/>
      <w:bookmarkEnd w:id="749"/>
      <w:bookmarkEnd w:id="750"/>
      <w:bookmarkEnd w:id="751"/>
    </w:p>
    <w:p w:rsidR="00284401" w:rsidRPr="00056696" w:rsidRDefault="00177EED">
      <w:pPr>
        <w:pStyle w:val="3"/>
        <w:spacing w:before="156" w:after="156"/>
      </w:pPr>
      <w:bookmarkStart w:id="752" w:name="_Toc8951_WPSOffice_Level2"/>
      <w:bookmarkStart w:id="753" w:name="_Toc522712714"/>
      <w:bookmarkStart w:id="754" w:name="_Toc12995_WPSOffice_Level2"/>
      <w:bookmarkStart w:id="755" w:name="_Toc6664_WPSOffice_Level2"/>
      <w:bookmarkStart w:id="756" w:name="_Toc522712807"/>
      <w:bookmarkStart w:id="757" w:name="_Toc532202672"/>
      <w:bookmarkStart w:id="758" w:name="_Toc532205490"/>
      <w:bookmarkStart w:id="759" w:name="_Toc40199649"/>
      <w:r w:rsidRPr="00056696">
        <w:t xml:space="preserve">4.1 </w:t>
      </w:r>
      <w:r w:rsidRPr="00056696">
        <w:t>突发环境事件情景分析</w:t>
      </w:r>
      <w:bookmarkEnd w:id="752"/>
      <w:bookmarkEnd w:id="753"/>
      <w:bookmarkEnd w:id="754"/>
      <w:bookmarkEnd w:id="755"/>
      <w:bookmarkEnd w:id="756"/>
      <w:bookmarkEnd w:id="757"/>
      <w:bookmarkEnd w:id="758"/>
      <w:bookmarkEnd w:id="759"/>
    </w:p>
    <w:p w:rsidR="00284401" w:rsidRPr="00056696" w:rsidRDefault="00177EED">
      <w:pPr>
        <w:autoSpaceDE w:val="0"/>
        <w:autoSpaceDN w:val="0"/>
        <w:adjustRightInd w:val="0"/>
        <w:spacing w:line="360" w:lineRule="auto"/>
        <w:ind w:firstLineChars="200" w:firstLine="480"/>
        <w:rPr>
          <w:kern w:val="0"/>
        </w:rPr>
      </w:pPr>
      <w:r w:rsidRPr="00056696">
        <w:rPr>
          <w:kern w:val="0"/>
        </w:rPr>
        <w:t>突发环境事件，指突然发生，造成或可能造成环境污染或生态破坏，危及人民群众生命财产安全，影响社会公共秩序，需要采取紧急措施予以应对的事件。</w:t>
      </w:r>
    </w:p>
    <w:p w:rsidR="00284401" w:rsidRPr="00056696" w:rsidRDefault="00177EED">
      <w:pPr>
        <w:pStyle w:val="4"/>
      </w:pPr>
      <w:bookmarkStart w:id="760" w:name="_Toc532202673"/>
      <w:bookmarkStart w:id="761" w:name="_Toc522712808"/>
      <w:bookmarkStart w:id="762" w:name="_Toc23524_WPSOffice_Level3"/>
      <w:bookmarkStart w:id="763" w:name="_Toc28840_WPSOffice_Level3"/>
      <w:bookmarkStart w:id="764" w:name="_Toc21062_WPSOffice_Level3"/>
      <w:bookmarkStart w:id="765" w:name="_Toc522712715"/>
      <w:r w:rsidRPr="00056696">
        <w:t xml:space="preserve">4.1.1 </w:t>
      </w:r>
      <w:r w:rsidRPr="00056696">
        <w:t>国内外同类企业突发环境事件资料</w:t>
      </w:r>
      <w:bookmarkEnd w:id="760"/>
      <w:bookmarkEnd w:id="761"/>
      <w:bookmarkEnd w:id="762"/>
      <w:bookmarkEnd w:id="763"/>
      <w:bookmarkEnd w:id="764"/>
      <w:bookmarkEnd w:id="765"/>
    </w:p>
    <w:p w:rsidR="00284401" w:rsidRPr="00056696" w:rsidRDefault="00177EED">
      <w:pPr>
        <w:spacing w:line="360" w:lineRule="auto"/>
        <w:jc w:val="center"/>
        <w:rPr>
          <w:b/>
        </w:rPr>
      </w:pPr>
      <w:r w:rsidRPr="00056696">
        <w:rPr>
          <w:b/>
        </w:rPr>
        <w:t>表</w:t>
      </w:r>
      <w:r w:rsidRPr="00056696">
        <w:rPr>
          <w:b/>
        </w:rPr>
        <w:t>4.1-1</w:t>
      </w:r>
      <w:r w:rsidRPr="00056696">
        <w:rPr>
          <w:rFonts w:hint="eastAsia"/>
          <w:b/>
        </w:rPr>
        <w:t xml:space="preserve"> </w:t>
      </w:r>
      <w:r w:rsidRPr="00056696">
        <w:rPr>
          <w:b/>
        </w:rPr>
        <w:t xml:space="preserve"> </w:t>
      </w:r>
      <w:r w:rsidRPr="00056696">
        <w:rPr>
          <w:b/>
        </w:rPr>
        <w:t>国内外突发环境事件资料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7"/>
        <w:gridCol w:w="1161"/>
        <w:gridCol w:w="1213"/>
        <w:gridCol w:w="1248"/>
        <w:gridCol w:w="1110"/>
        <w:gridCol w:w="1469"/>
        <w:gridCol w:w="1894"/>
      </w:tblGrid>
      <w:tr w:rsidR="00284401" w:rsidRPr="00056696" w:rsidTr="00970FA7">
        <w:tc>
          <w:tcPr>
            <w:tcW w:w="251" w:type="pct"/>
          </w:tcPr>
          <w:p w:rsidR="00284401" w:rsidRPr="00056696" w:rsidRDefault="00177EED">
            <w:pPr>
              <w:autoSpaceDE w:val="0"/>
              <w:autoSpaceDN w:val="0"/>
              <w:adjustRightInd w:val="0"/>
              <w:rPr>
                <w:b/>
                <w:bCs/>
                <w:kern w:val="0"/>
                <w:sz w:val="21"/>
                <w:szCs w:val="21"/>
              </w:rPr>
            </w:pPr>
            <w:r w:rsidRPr="00056696">
              <w:rPr>
                <w:b/>
                <w:bCs/>
                <w:kern w:val="0"/>
                <w:sz w:val="21"/>
                <w:szCs w:val="21"/>
              </w:rPr>
              <w:t>序号</w:t>
            </w:r>
          </w:p>
        </w:tc>
        <w:tc>
          <w:tcPr>
            <w:tcW w:w="681" w:type="pct"/>
            <w:vAlign w:val="center"/>
          </w:tcPr>
          <w:p w:rsidR="00284401" w:rsidRPr="00056696" w:rsidRDefault="00177EED">
            <w:pPr>
              <w:autoSpaceDE w:val="0"/>
              <w:autoSpaceDN w:val="0"/>
              <w:adjustRightInd w:val="0"/>
              <w:jc w:val="center"/>
              <w:rPr>
                <w:b/>
                <w:bCs/>
                <w:kern w:val="0"/>
                <w:sz w:val="21"/>
                <w:szCs w:val="21"/>
              </w:rPr>
            </w:pPr>
            <w:r w:rsidRPr="00056696">
              <w:rPr>
                <w:b/>
                <w:bCs/>
                <w:kern w:val="0"/>
                <w:sz w:val="21"/>
                <w:szCs w:val="21"/>
              </w:rPr>
              <w:t>日期</w:t>
            </w:r>
          </w:p>
        </w:tc>
        <w:tc>
          <w:tcPr>
            <w:tcW w:w="712" w:type="pct"/>
            <w:vAlign w:val="center"/>
          </w:tcPr>
          <w:p w:rsidR="00284401" w:rsidRPr="00056696" w:rsidRDefault="00177EED">
            <w:pPr>
              <w:autoSpaceDE w:val="0"/>
              <w:autoSpaceDN w:val="0"/>
              <w:adjustRightInd w:val="0"/>
              <w:jc w:val="center"/>
              <w:rPr>
                <w:b/>
                <w:bCs/>
                <w:kern w:val="0"/>
                <w:sz w:val="21"/>
                <w:szCs w:val="21"/>
              </w:rPr>
            </w:pPr>
            <w:r w:rsidRPr="00056696">
              <w:rPr>
                <w:b/>
                <w:bCs/>
                <w:kern w:val="0"/>
                <w:sz w:val="21"/>
                <w:szCs w:val="21"/>
              </w:rPr>
              <w:t>地点</w:t>
            </w:r>
          </w:p>
        </w:tc>
        <w:tc>
          <w:tcPr>
            <w:tcW w:w="732" w:type="pct"/>
            <w:vAlign w:val="center"/>
          </w:tcPr>
          <w:p w:rsidR="00284401" w:rsidRPr="00056696" w:rsidRDefault="00177EED">
            <w:pPr>
              <w:autoSpaceDE w:val="0"/>
              <w:autoSpaceDN w:val="0"/>
              <w:adjustRightInd w:val="0"/>
              <w:jc w:val="center"/>
              <w:rPr>
                <w:b/>
                <w:bCs/>
                <w:kern w:val="0"/>
                <w:sz w:val="21"/>
                <w:szCs w:val="21"/>
              </w:rPr>
            </w:pPr>
            <w:r w:rsidRPr="00056696">
              <w:rPr>
                <w:b/>
                <w:bCs/>
                <w:kern w:val="0"/>
                <w:sz w:val="21"/>
                <w:szCs w:val="21"/>
              </w:rPr>
              <w:t>引发原因</w:t>
            </w:r>
          </w:p>
        </w:tc>
        <w:tc>
          <w:tcPr>
            <w:tcW w:w="651" w:type="pct"/>
            <w:vAlign w:val="center"/>
          </w:tcPr>
          <w:p w:rsidR="00284401" w:rsidRPr="00056696" w:rsidRDefault="00177EED">
            <w:pPr>
              <w:autoSpaceDE w:val="0"/>
              <w:autoSpaceDN w:val="0"/>
              <w:adjustRightInd w:val="0"/>
              <w:jc w:val="center"/>
              <w:rPr>
                <w:b/>
                <w:bCs/>
                <w:kern w:val="0"/>
                <w:sz w:val="21"/>
                <w:szCs w:val="21"/>
              </w:rPr>
            </w:pPr>
            <w:r w:rsidRPr="00056696">
              <w:rPr>
                <w:b/>
                <w:bCs/>
                <w:kern w:val="0"/>
                <w:sz w:val="21"/>
                <w:szCs w:val="21"/>
              </w:rPr>
              <w:t>影响范围</w:t>
            </w:r>
          </w:p>
        </w:tc>
        <w:tc>
          <w:tcPr>
            <w:tcW w:w="862" w:type="pct"/>
            <w:vAlign w:val="center"/>
          </w:tcPr>
          <w:p w:rsidR="00284401" w:rsidRPr="00056696" w:rsidRDefault="00177EED">
            <w:pPr>
              <w:autoSpaceDE w:val="0"/>
              <w:autoSpaceDN w:val="0"/>
              <w:adjustRightInd w:val="0"/>
              <w:jc w:val="center"/>
              <w:rPr>
                <w:b/>
                <w:bCs/>
                <w:kern w:val="0"/>
                <w:sz w:val="21"/>
                <w:szCs w:val="21"/>
              </w:rPr>
            </w:pPr>
            <w:r w:rsidRPr="00056696">
              <w:rPr>
                <w:b/>
                <w:bCs/>
                <w:kern w:val="0"/>
                <w:sz w:val="21"/>
                <w:szCs w:val="21"/>
              </w:rPr>
              <w:t>采取的应急措施</w:t>
            </w:r>
          </w:p>
        </w:tc>
        <w:tc>
          <w:tcPr>
            <w:tcW w:w="1111" w:type="pct"/>
            <w:vAlign w:val="center"/>
          </w:tcPr>
          <w:p w:rsidR="00284401" w:rsidRPr="00056696" w:rsidRDefault="00177EED">
            <w:pPr>
              <w:autoSpaceDE w:val="0"/>
              <w:autoSpaceDN w:val="0"/>
              <w:adjustRightInd w:val="0"/>
              <w:jc w:val="center"/>
              <w:rPr>
                <w:b/>
                <w:bCs/>
                <w:kern w:val="0"/>
                <w:sz w:val="21"/>
                <w:szCs w:val="21"/>
              </w:rPr>
            </w:pPr>
            <w:r w:rsidRPr="00056696">
              <w:rPr>
                <w:b/>
                <w:bCs/>
                <w:kern w:val="0"/>
                <w:sz w:val="21"/>
                <w:szCs w:val="21"/>
              </w:rPr>
              <w:t>事件对环境及人造成的影响</w:t>
            </w:r>
          </w:p>
        </w:tc>
      </w:tr>
      <w:tr w:rsidR="00284401" w:rsidRPr="00056696" w:rsidTr="00970FA7">
        <w:tc>
          <w:tcPr>
            <w:tcW w:w="251" w:type="pct"/>
            <w:vAlign w:val="center"/>
          </w:tcPr>
          <w:p w:rsidR="00284401" w:rsidRPr="00970FA7" w:rsidRDefault="00177EED">
            <w:pPr>
              <w:autoSpaceDE w:val="0"/>
              <w:autoSpaceDN w:val="0"/>
              <w:adjustRightInd w:val="0"/>
              <w:jc w:val="center"/>
              <w:rPr>
                <w:color w:val="FF0000"/>
                <w:kern w:val="0"/>
                <w:sz w:val="21"/>
                <w:szCs w:val="21"/>
              </w:rPr>
            </w:pPr>
            <w:r w:rsidRPr="00970FA7">
              <w:rPr>
                <w:color w:val="FF0000"/>
                <w:kern w:val="0"/>
                <w:sz w:val="21"/>
                <w:szCs w:val="21"/>
              </w:rPr>
              <w:t>1</w:t>
            </w:r>
          </w:p>
        </w:tc>
        <w:tc>
          <w:tcPr>
            <w:tcW w:w="681" w:type="pct"/>
            <w:vAlign w:val="center"/>
          </w:tcPr>
          <w:p w:rsidR="00284401" w:rsidRPr="00970FA7" w:rsidRDefault="00177EED">
            <w:pPr>
              <w:autoSpaceDE w:val="0"/>
              <w:autoSpaceDN w:val="0"/>
              <w:adjustRightInd w:val="0"/>
              <w:jc w:val="center"/>
              <w:rPr>
                <w:color w:val="FF0000"/>
                <w:kern w:val="0"/>
                <w:sz w:val="21"/>
                <w:szCs w:val="21"/>
              </w:rPr>
            </w:pPr>
            <w:r w:rsidRPr="00970FA7">
              <w:rPr>
                <w:rFonts w:hint="eastAsia"/>
                <w:color w:val="FF0000"/>
                <w:kern w:val="0"/>
                <w:sz w:val="21"/>
                <w:szCs w:val="21"/>
              </w:rPr>
              <w:t>2014.02.18</w:t>
            </w:r>
          </w:p>
        </w:tc>
        <w:tc>
          <w:tcPr>
            <w:tcW w:w="712" w:type="pct"/>
            <w:vAlign w:val="center"/>
          </w:tcPr>
          <w:p w:rsidR="00284401" w:rsidRPr="00970FA7" w:rsidRDefault="00177EED">
            <w:pPr>
              <w:autoSpaceDE w:val="0"/>
              <w:autoSpaceDN w:val="0"/>
              <w:adjustRightInd w:val="0"/>
              <w:jc w:val="center"/>
              <w:rPr>
                <w:rFonts w:hAnsi="Arial"/>
                <w:color w:val="FF0000"/>
                <w:sz w:val="21"/>
                <w:szCs w:val="21"/>
              </w:rPr>
            </w:pPr>
            <w:r w:rsidRPr="00970FA7">
              <w:rPr>
                <w:rFonts w:hAnsi="Arial" w:hint="eastAsia"/>
                <w:color w:val="FF0000"/>
                <w:sz w:val="21"/>
                <w:szCs w:val="21"/>
              </w:rPr>
              <w:t>乌鲁木齐市</w:t>
            </w:r>
          </w:p>
        </w:tc>
        <w:tc>
          <w:tcPr>
            <w:tcW w:w="732" w:type="pct"/>
            <w:vAlign w:val="center"/>
          </w:tcPr>
          <w:p w:rsidR="00284401" w:rsidRPr="00970FA7" w:rsidRDefault="00177EED">
            <w:pPr>
              <w:autoSpaceDE w:val="0"/>
              <w:autoSpaceDN w:val="0"/>
              <w:adjustRightInd w:val="0"/>
              <w:jc w:val="center"/>
              <w:rPr>
                <w:rFonts w:hAnsi="Arial"/>
                <w:color w:val="FF0000"/>
                <w:sz w:val="21"/>
                <w:szCs w:val="21"/>
              </w:rPr>
            </w:pPr>
            <w:r w:rsidRPr="00970FA7">
              <w:rPr>
                <w:rFonts w:hAnsi="Arial" w:hint="eastAsia"/>
                <w:color w:val="FF0000"/>
                <w:sz w:val="21"/>
                <w:szCs w:val="21"/>
              </w:rPr>
              <w:t>粉尘爆炸</w:t>
            </w:r>
          </w:p>
        </w:tc>
        <w:tc>
          <w:tcPr>
            <w:tcW w:w="651" w:type="pct"/>
            <w:vAlign w:val="center"/>
          </w:tcPr>
          <w:p w:rsidR="00284401" w:rsidRPr="00970FA7" w:rsidRDefault="00177EED">
            <w:pPr>
              <w:autoSpaceDE w:val="0"/>
              <w:autoSpaceDN w:val="0"/>
              <w:adjustRightInd w:val="0"/>
              <w:jc w:val="center"/>
              <w:rPr>
                <w:color w:val="FF0000"/>
                <w:kern w:val="0"/>
                <w:sz w:val="21"/>
                <w:szCs w:val="21"/>
              </w:rPr>
            </w:pPr>
            <w:r w:rsidRPr="00970FA7">
              <w:rPr>
                <w:rFonts w:hint="eastAsia"/>
                <w:color w:val="FF0000"/>
                <w:kern w:val="0"/>
                <w:sz w:val="21"/>
                <w:szCs w:val="21"/>
              </w:rPr>
              <w:t>厂区整栋楼</w:t>
            </w:r>
          </w:p>
        </w:tc>
        <w:tc>
          <w:tcPr>
            <w:tcW w:w="862" w:type="pct"/>
            <w:vAlign w:val="center"/>
          </w:tcPr>
          <w:p w:rsidR="00284401" w:rsidRPr="00970FA7" w:rsidRDefault="00177EED">
            <w:pPr>
              <w:autoSpaceDE w:val="0"/>
              <w:autoSpaceDN w:val="0"/>
              <w:adjustRightInd w:val="0"/>
              <w:jc w:val="center"/>
              <w:rPr>
                <w:color w:val="FF0000"/>
                <w:kern w:val="0"/>
                <w:sz w:val="21"/>
                <w:szCs w:val="21"/>
              </w:rPr>
            </w:pPr>
            <w:r w:rsidRPr="00970FA7">
              <w:rPr>
                <w:rFonts w:hint="eastAsia"/>
                <w:color w:val="FF0000"/>
                <w:kern w:val="0"/>
                <w:sz w:val="21"/>
                <w:szCs w:val="21"/>
              </w:rPr>
              <w:t>干粉灭火器灭火</w:t>
            </w:r>
          </w:p>
        </w:tc>
        <w:tc>
          <w:tcPr>
            <w:tcW w:w="1111" w:type="pct"/>
            <w:vAlign w:val="center"/>
          </w:tcPr>
          <w:p w:rsidR="00284401" w:rsidRPr="00970FA7" w:rsidRDefault="00177EED">
            <w:pPr>
              <w:autoSpaceDE w:val="0"/>
              <w:autoSpaceDN w:val="0"/>
              <w:adjustRightInd w:val="0"/>
              <w:jc w:val="center"/>
              <w:rPr>
                <w:color w:val="FF0000"/>
                <w:kern w:val="0"/>
                <w:sz w:val="21"/>
                <w:szCs w:val="21"/>
              </w:rPr>
            </w:pPr>
            <w:r w:rsidRPr="00970FA7">
              <w:rPr>
                <w:color w:val="FF0000"/>
                <w:kern w:val="0"/>
                <w:sz w:val="21"/>
                <w:szCs w:val="21"/>
              </w:rPr>
              <w:t>对周边环境空气一定影响</w:t>
            </w:r>
            <w:r w:rsidRPr="00970FA7">
              <w:rPr>
                <w:rFonts w:hint="eastAsia"/>
                <w:color w:val="FF0000"/>
                <w:kern w:val="0"/>
                <w:sz w:val="21"/>
                <w:szCs w:val="21"/>
              </w:rPr>
              <w:t>、人员伤亡</w:t>
            </w:r>
          </w:p>
        </w:tc>
      </w:tr>
      <w:tr w:rsidR="00970FA7" w:rsidRPr="00056696" w:rsidTr="00970FA7">
        <w:trPr>
          <w:trHeight w:val="245"/>
        </w:trPr>
        <w:tc>
          <w:tcPr>
            <w:tcW w:w="251" w:type="pct"/>
            <w:vAlign w:val="center"/>
          </w:tcPr>
          <w:p w:rsidR="00970FA7" w:rsidRPr="00970FA7" w:rsidRDefault="00970FA7">
            <w:pPr>
              <w:autoSpaceDE w:val="0"/>
              <w:autoSpaceDN w:val="0"/>
              <w:adjustRightInd w:val="0"/>
              <w:jc w:val="center"/>
              <w:rPr>
                <w:color w:val="FF0000"/>
                <w:kern w:val="0"/>
                <w:sz w:val="21"/>
                <w:szCs w:val="21"/>
              </w:rPr>
            </w:pPr>
            <w:r w:rsidRPr="00970FA7">
              <w:rPr>
                <w:color w:val="FF0000"/>
                <w:kern w:val="0"/>
                <w:sz w:val="21"/>
                <w:szCs w:val="21"/>
              </w:rPr>
              <w:t>2</w:t>
            </w:r>
          </w:p>
        </w:tc>
        <w:tc>
          <w:tcPr>
            <w:tcW w:w="681" w:type="pct"/>
            <w:vAlign w:val="center"/>
          </w:tcPr>
          <w:p w:rsidR="00970FA7" w:rsidRPr="00970FA7" w:rsidRDefault="00970FA7" w:rsidP="00CF6E19">
            <w:pPr>
              <w:autoSpaceDE w:val="0"/>
              <w:autoSpaceDN w:val="0"/>
              <w:adjustRightInd w:val="0"/>
              <w:jc w:val="center"/>
              <w:rPr>
                <w:color w:val="FF0000"/>
                <w:kern w:val="0"/>
                <w:sz w:val="21"/>
                <w:szCs w:val="21"/>
              </w:rPr>
            </w:pPr>
            <w:r w:rsidRPr="00970FA7">
              <w:rPr>
                <w:rFonts w:hint="eastAsia"/>
                <w:color w:val="FF0000"/>
                <w:kern w:val="0"/>
                <w:sz w:val="21"/>
                <w:szCs w:val="21"/>
              </w:rPr>
              <w:t>2019.5.29</w:t>
            </w:r>
          </w:p>
        </w:tc>
        <w:tc>
          <w:tcPr>
            <w:tcW w:w="712" w:type="pct"/>
            <w:vAlign w:val="center"/>
          </w:tcPr>
          <w:p w:rsidR="00970FA7" w:rsidRPr="00970FA7" w:rsidRDefault="00970FA7" w:rsidP="00CF6E19">
            <w:pPr>
              <w:autoSpaceDE w:val="0"/>
              <w:autoSpaceDN w:val="0"/>
              <w:adjustRightInd w:val="0"/>
              <w:jc w:val="center"/>
              <w:rPr>
                <w:color w:val="FF0000"/>
                <w:kern w:val="0"/>
                <w:sz w:val="21"/>
                <w:szCs w:val="21"/>
              </w:rPr>
            </w:pPr>
            <w:r w:rsidRPr="00970FA7">
              <w:rPr>
                <w:rFonts w:hint="eastAsia"/>
                <w:color w:val="FF0000"/>
                <w:kern w:val="0"/>
                <w:sz w:val="21"/>
                <w:szCs w:val="21"/>
              </w:rPr>
              <w:t>河北石家庄</w:t>
            </w:r>
          </w:p>
        </w:tc>
        <w:tc>
          <w:tcPr>
            <w:tcW w:w="732" w:type="pct"/>
            <w:vAlign w:val="center"/>
          </w:tcPr>
          <w:p w:rsidR="00970FA7" w:rsidRPr="00970FA7" w:rsidRDefault="00970FA7" w:rsidP="00CF6E19">
            <w:pPr>
              <w:autoSpaceDE w:val="0"/>
              <w:autoSpaceDN w:val="0"/>
              <w:adjustRightInd w:val="0"/>
              <w:jc w:val="center"/>
              <w:rPr>
                <w:color w:val="FF0000"/>
                <w:kern w:val="0"/>
                <w:sz w:val="21"/>
                <w:szCs w:val="21"/>
              </w:rPr>
            </w:pPr>
            <w:r w:rsidRPr="00970FA7">
              <w:rPr>
                <w:rFonts w:hint="eastAsia"/>
                <w:color w:val="FF0000"/>
                <w:kern w:val="0"/>
                <w:sz w:val="21"/>
                <w:szCs w:val="21"/>
              </w:rPr>
              <w:t>乙醇引发爆炸</w:t>
            </w:r>
          </w:p>
        </w:tc>
        <w:tc>
          <w:tcPr>
            <w:tcW w:w="651" w:type="pct"/>
            <w:vAlign w:val="center"/>
          </w:tcPr>
          <w:p w:rsidR="00970FA7" w:rsidRPr="00970FA7" w:rsidRDefault="00970FA7" w:rsidP="00CF6E19">
            <w:pPr>
              <w:autoSpaceDE w:val="0"/>
              <w:autoSpaceDN w:val="0"/>
              <w:adjustRightInd w:val="0"/>
              <w:jc w:val="center"/>
              <w:rPr>
                <w:color w:val="FF0000"/>
                <w:kern w:val="0"/>
                <w:sz w:val="21"/>
                <w:szCs w:val="21"/>
              </w:rPr>
            </w:pPr>
            <w:r w:rsidRPr="00970FA7">
              <w:rPr>
                <w:color w:val="FF0000"/>
                <w:kern w:val="0"/>
                <w:sz w:val="21"/>
                <w:szCs w:val="21"/>
              </w:rPr>
              <w:t>厂内</w:t>
            </w:r>
            <w:r w:rsidRPr="00970FA7">
              <w:rPr>
                <w:rFonts w:hint="eastAsia"/>
                <w:color w:val="FF0000"/>
                <w:kern w:val="0"/>
                <w:sz w:val="21"/>
                <w:szCs w:val="21"/>
              </w:rPr>
              <w:t>及周围厂区</w:t>
            </w:r>
          </w:p>
        </w:tc>
        <w:tc>
          <w:tcPr>
            <w:tcW w:w="862" w:type="pct"/>
            <w:vAlign w:val="center"/>
          </w:tcPr>
          <w:p w:rsidR="00970FA7" w:rsidRPr="00970FA7" w:rsidRDefault="00970FA7" w:rsidP="00CF6E19">
            <w:pPr>
              <w:autoSpaceDE w:val="0"/>
              <w:autoSpaceDN w:val="0"/>
              <w:adjustRightInd w:val="0"/>
              <w:jc w:val="center"/>
              <w:rPr>
                <w:color w:val="FF0000"/>
                <w:kern w:val="0"/>
                <w:sz w:val="21"/>
                <w:szCs w:val="21"/>
              </w:rPr>
            </w:pPr>
            <w:r w:rsidRPr="00970FA7">
              <w:rPr>
                <w:rFonts w:hint="eastAsia"/>
                <w:color w:val="FF0000"/>
                <w:kern w:val="0"/>
                <w:sz w:val="21"/>
                <w:szCs w:val="21"/>
              </w:rPr>
              <w:t>/</w:t>
            </w:r>
          </w:p>
        </w:tc>
        <w:tc>
          <w:tcPr>
            <w:tcW w:w="1111" w:type="pct"/>
            <w:vAlign w:val="center"/>
          </w:tcPr>
          <w:p w:rsidR="00970FA7" w:rsidRPr="00970FA7" w:rsidRDefault="00970FA7" w:rsidP="00CF6E19">
            <w:pPr>
              <w:autoSpaceDE w:val="0"/>
              <w:autoSpaceDN w:val="0"/>
              <w:adjustRightInd w:val="0"/>
              <w:jc w:val="center"/>
              <w:rPr>
                <w:color w:val="FF0000"/>
                <w:kern w:val="0"/>
                <w:sz w:val="21"/>
                <w:szCs w:val="21"/>
              </w:rPr>
            </w:pPr>
            <w:r w:rsidRPr="00970FA7">
              <w:rPr>
                <w:color w:val="FF0000"/>
                <w:kern w:val="0"/>
                <w:sz w:val="21"/>
                <w:szCs w:val="21"/>
              </w:rPr>
              <w:t>对周边环境空气一定影响</w:t>
            </w:r>
          </w:p>
        </w:tc>
      </w:tr>
      <w:tr w:rsidR="00970FA7" w:rsidRPr="00056696" w:rsidTr="00970FA7">
        <w:tc>
          <w:tcPr>
            <w:tcW w:w="251" w:type="pct"/>
            <w:vAlign w:val="center"/>
          </w:tcPr>
          <w:p w:rsidR="00970FA7" w:rsidRPr="00970FA7" w:rsidRDefault="00970FA7">
            <w:pPr>
              <w:autoSpaceDE w:val="0"/>
              <w:autoSpaceDN w:val="0"/>
              <w:adjustRightInd w:val="0"/>
              <w:jc w:val="center"/>
              <w:rPr>
                <w:color w:val="FF0000"/>
                <w:kern w:val="0"/>
                <w:sz w:val="21"/>
                <w:szCs w:val="21"/>
              </w:rPr>
            </w:pPr>
            <w:r w:rsidRPr="00970FA7">
              <w:rPr>
                <w:rFonts w:hint="eastAsia"/>
                <w:color w:val="FF0000"/>
                <w:kern w:val="0"/>
                <w:sz w:val="21"/>
                <w:szCs w:val="21"/>
              </w:rPr>
              <w:t>3</w:t>
            </w:r>
          </w:p>
        </w:tc>
        <w:tc>
          <w:tcPr>
            <w:tcW w:w="681" w:type="pct"/>
            <w:vAlign w:val="center"/>
          </w:tcPr>
          <w:p w:rsidR="00970FA7" w:rsidRPr="00970FA7" w:rsidRDefault="00970FA7" w:rsidP="00CF6E19">
            <w:pPr>
              <w:autoSpaceDE w:val="0"/>
              <w:autoSpaceDN w:val="0"/>
              <w:adjustRightInd w:val="0"/>
              <w:jc w:val="center"/>
              <w:rPr>
                <w:color w:val="FF0000"/>
                <w:kern w:val="0"/>
                <w:sz w:val="21"/>
                <w:szCs w:val="21"/>
              </w:rPr>
            </w:pPr>
            <w:r w:rsidRPr="00970FA7">
              <w:rPr>
                <w:color w:val="FF0000"/>
                <w:kern w:val="0"/>
                <w:sz w:val="21"/>
                <w:szCs w:val="21"/>
              </w:rPr>
              <w:t>20</w:t>
            </w:r>
            <w:r w:rsidRPr="00970FA7">
              <w:rPr>
                <w:rFonts w:hint="eastAsia"/>
                <w:color w:val="FF0000"/>
                <w:kern w:val="0"/>
                <w:sz w:val="21"/>
                <w:szCs w:val="21"/>
              </w:rPr>
              <w:t>08</w:t>
            </w:r>
            <w:r w:rsidRPr="00970FA7">
              <w:rPr>
                <w:color w:val="FF0000"/>
                <w:kern w:val="0"/>
                <w:sz w:val="21"/>
                <w:szCs w:val="21"/>
              </w:rPr>
              <w:t>.</w:t>
            </w:r>
            <w:r w:rsidRPr="00970FA7">
              <w:rPr>
                <w:rFonts w:hint="eastAsia"/>
                <w:color w:val="FF0000"/>
                <w:kern w:val="0"/>
                <w:sz w:val="21"/>
                <w:szCs w:val="21"/>
              </w:rPr>
              <w:t>6</w:t>
            </w:r>
            <w:r w:rsidRPr="00970FA7">
              <w:rPr>
                <w:color w:val="FF0000"/>
                <w:kern w:val="0"/>
                <w:sz w:val="21"/>
                <w:szCs w:val="21"/>
              </w:rPr>
              <w:t>.</w:t>
            </w:r>
            <w:r w:rsidRPr="00970FA7">
              <w:rPr>
                <w:rFonts w:hint="eastAsia"/>
                <w:color w:val="FF0000"/>
                <w:kern w:val="0"/>
                <w:sz w:val="21"/>
                <w:szCs w:val="21"/>
              </w:rPr>
              <w:t>7</w:t>
            </w:r>
          </w:p>
        </w:tc>
        <w:tc>
          <w:tcPr>
            <w:tcW w:w="712" w:type="pct"/>
            <w:vAlign w:val="center"/>
          </w:tcPr>
          <w:p w:rsidR="00970FA7" w:rsidRPr="00970FA7" w:rsidRDefault="00970FA7" w:rsidP="00CF6E19">
            <w:pPr>
              <w:autoSpaceDE w:val="0"/>
              <w:autoSpaceDN w:val="0"/>
              <w:adjustRightInd w:val="0"/>
              <w:jc w:val="center"/>
              <w:rPr>
                <w:color w:val="FF0000"/>
                <w:kern w:val="0"/>
                <w:sz w:val="21"/>
                <w:szCs w:val="21"/>
              </w:rPr>
            </w:pPr>
            <w:r w:rsidRPr="00970FA7">
              <w:rPr>
                <w:rFonts w:hint="eastAsia"/>
                <w:color w:val="FF0000"/>
                <w:kern w:val="0"/>
                <w:sz w:val="21"/>
                <w:szCs w:val="21"/>
              </w:rPr>
              <w:t>深圳宝安</w:t>
            </w:r>
          </w:p>
        </w:tc>
        <w:tc>
          <w:tcPr>
            <w:tcW w:w="732" w:type="pct"/>
            <w:vAlign w:val="center"/>
          </w:tcPr>
          <w:p w:rsidR="00970FA7" w:rsidRPr="00970FA7" w:rsidRDefault="00970FA7" w:rsidP="00CF6E19">
            <w:pPr>
              <w:autoSpaceDE w:val="0"/>
              <w:autoSpaceDN w:val="0"/>
              <w:adjustRightInd w:val="0"/>
              <w:jc w:val="center"/>
              <w:rPr>
                <w:color w:val="FF0000"/>
                <w:kern w:val="0"/>
                <w:sz w:val="21"/>
                <w:szCs w:val="21"/>
              </w:rPr>
            </w:pPr>
            <w:r w:rsidRPr="00970FA7">
              <w:rPr>
                <w:rFonts w:hAnsi="Arial" w:hint="eastAsia"/>
                <w:color w:val="FF0000"/>
                <w:sz w:val="21"/>
                <w:szCs w:val="21"/>
              </w:rPr>
              <w:t>盐酸储存罐发生泄漏</w:t>
            </w:r>
          </w:p>
        </w:tc>
        <w:tc>
          <w:tcPr>
            <w:tcW w:w="651" w:type="pct"/>
            <w:vAlign w:val="center"/>
          </w:tcPr>
          <w:p w:rsidR="00970FA7" w:rsidRPr="00970FA7" w:rsidRDefault="00970FA7" w:rsidP="00CF6E19">
            <w:pPr>
              <w:autoSpaceDE w:val="0"/>
              <w:autoSpaceDN w:val="0"/>
              <w:adjustRightInd w:val="0"/>
              <w:jc w:val="center"/>
              <w:rPr>
                <w:color w:val="FF0000"/>
                <w:kern w:val="0"/>
                <w:sz w:val="21"/>
                <w:szCs w:val="21"/>
              </w:rPr>
            </w:pPr>
            <w:r w:rsidRPr="00970FA7">
              <w:rPr>
                <w:color w:val="FF0000"/>
                <w:kern w:val="0"/>
                <w:sz w:val="21"/>
                <w:szCs w:val="21"/>
              </w:rPr>
              <w:t>厂内</w:t>
            </w:r>
            <w:r w:rsidRPr="00970FA7">
              <w:rPr>
                <w:rFonts w:hint="eastAsia"/>
                <w:color w:val="FF0000"/>
                <w:kern w:val="0"/>
                <w:sz w:val="21"/>
                <w:szCs w:val="21"/>
              </w:rPr>
              <w:t>及周围厂区</w:t>
            </w:r>
          </w:p>
        </w:tc>
        <w:tc>
          <w:tcPr>
            <w:tcW w:w="862" w:type="pct"/>
            <w:vAlign w:val="center"/>
          </w:tcPr>
          <w:p w:rsidR="00970FA7" w:rsidRPr="00970FA7" w:rsidRDefault="00970FA7" w:rsidP="00CF6E19">
            <w:pPr>
              <w:autoSpaceDE w:val="0"/>
              <w:autoSpaceDN w:val="0"/>
              <w:adjustRightInd w:val="0"/>
              <w:jc w:val="center"/>
              <w:rPr>
                <w:color w:val="FF0000"/>
                <w:kern w:val="0"/>
                <w:sz w:val="21"/>
                <w:szCs w:val="21"/>
              </w:rPr>
            </w:pPr>
            <w:r w:rsidRPr="00970FA7">
              <w:rPr>
                <w:rFonts w:hint="eastAsia"/>
                <w:color w:val="FF0000"/>
                <w:kern w:val="0"/>
                <w:sz w:val="21"/>
                <w:szCs w:val="21"/>
              </w:rPr>
              <w:t>对泄漏物进行了稀释和清理</w:t>
            </w:r>
          </w:p>
        </w:tc>
        <w:tc>
          <w:tcPr>
            <w:tcW w:w="1111" w:type="pct"/>
            <w:vAlign w:val="center"/>
          </w:tcPr>
          <w:p w:rsidR="00970FA7" w:rsidRPr="00970FA7" w:rsidRDefault="00970FA7" w:rsidP="00CF6E19">
            <w:pPr>
              <w:autoSpaceDE w:val="0"/>
              <w:autoSpaceDN w:val="0"/>
              <w:adjustRightInd w:val="0"/>
              <w:jc w:val="center"/>
              <w:rPr>
                <w:color w:val="FF0000"/>
                <w:kern w:val="0"/>
                <w:sz w:val="21"/>
                <w:szCs w:val="21"/>
              </w:rPr>
            </w:pPr>
            <w:r w:rsidRPr="00970FA7">
              <w:rPr>
                <w:color w:val="FF0000"/>
                <w:kern w:val="0"/>
                <w:sz w:val="21"/>
                <w:szCs w:val="21"/>
              </w:rPr>
              <w:t>对周边环境空气一定影响，</w:t>
            </w:r>
            <w:r w:rsidRPr="00970FA7">
              <w:rPr>
                <w:rFonts w:hAnsi="Arial" w:hint="eastAsia"/>
                <w:color w:val="FF0000"/>
                <w:sz w:val="21"/>
                <w:szCs w:val="21"/>
              </w:rPr>
              <w:t>40</w:t>
            </w:r>
            <w:r w:rsidRPr="00970FA7">
              <w:rPr>
                <w:rFonts w:hAnsi="Arial" w:hint="eastAsia"/>
                <w:color w:val="FF0000"/>
                <w:sz w:val="21"/>
                <w:szCs w:val="21"/>
              </w:rPr>
              <w:t>多名员工出现咳嗽、流眼泪、咽喉痛、肚子痛等症状</w:t>
            </w:r>
          </w:p>
        </w:tc>
      </w:tr>
      <w:tr w:rsidR="00970FA7" w:rsidRPr="00056696" w:rsidTr="00970FA7">
        <w:tc>
          <w:tcPr>
            <w:tcW w:w="251" w:type="pct"/>
            <w:vAlign w:val="center"/>
          </w:tcPr>
          <w:p w:rsidR="00970FA7" w:rsidRPr="00970FA7" w:rsidRDefault="00970FA7">
            <w:pPr>
              <w:autoSpaceDE w:val="0"/>
              <w:autoSpaceDN w:val="0"/>
              <w:adjustRightInd w:val="0"/>
              <w:jc w:val="center"/>
              <w:rPr>
                <w:color w:val="FF0000"/>
                <w:kern w:val="0"/>
                <w:sz w:val="21"/>
                <w:szCs w:val="21"/>
              </w:rPr>
            </w:pPr>
            <w:r w:rsidRPr="00970FA7">
              <w:rPr>
                <w:rFonts w:hint="eastAsia"/>
                <w:color w:val="FF0000"/>
                <w:kern w:val="0"/>
                <w:sz w:val="21"/>
                <w:szCs w:val="21"/>
              </w:rPr>
              <w:t>4</w:t>
            </w:r>
          </w:p>
        </w:tc>
        <w:tc>
          <w:tcPr>
            <w:tcW w:w="681" w:type="pct"/>
            <w:vAlign w:val="center"/>
          </w:tcPr>
          <w:p w:rsidR="00970FA7" w:rsidRPr="00970FA7" w:rsidRDefault="00970FA7" w:rsidP="00CF6E19">
            <w:pPr>
              <w:autoSpaceDE w:val="0"/>
              <w:autoSpaceDN w:val="0"/>
              <w:adjustRightInd w:val="0"/>
              <w:jc w:val="center"/>
              <w:rPr>
                <w:color w:val="FF0000"/>
                <w:kern w:val="0"/>
                <w:sz w:val="21"/>
                <w:szCs w:val="21"/>
              </w:rPr>
            </w:pPr>
            <w:r w:rsidRPr="00970FA7">
              <w:rPr>
                <w:rFonts w:hint="eastAsia"/>
                <w:color w:val="FF0000"/>
                <w:kern w:val="0"/>
                <w:sz w:val="21"/>
                <w:szCs w:val="21"/>
              </w:rPr>
              <w:t>2019.3.21</w:t>
            </w:r>
          </w:p>
        </w:tc>
        <w:tc>
          <w:tcPr>
            <w:tcW w:w="712" w:type="pct"/>
            <w:vAlign w:val="center"/>
          </w:tcPr>
          <w:p w:rsidR="00970FA7" w:rsidRPr="00970FA7" w:rsidRDefault="00970FA7" w:rsidP="000C6753">
            <w:pPr>
              <w:autoSpaceDE w:val="0"/>
              <w:autoSpaceDN w:val="0"/>
              <w:adjustRightInd w:val="0"/>
              <w:jc w:val="center"/>
              <w:rPr>
                <w:color w:val="FF0000"/>
                <w:kern w:val="0"/>
                <w:sz w:val="21"/>
                <w:szCs w:val="21"/>
              </w:rPr>
            </w:pPr>
            <w:r w:rsidRPr="00970FA7">
              <w:rPr>
                <w:rFonts w:hint="eastAsia"/>
                <w:color w:val="FF0000"/>
                <w:kern w:val="0"/>
                <w:sz w:val="21"/>
                <w:szCs w:val="21"/>
              </w:rPr>
              <w:t>江苏响水</w:t>
            </w:r>
          </w:p>
        </w:tc>
        <w:tc>
          <w:tcPr>
            <w:tcW w:w="732" w:type="pct"/>
            <w:vAlign w:val="center"/>
          </w:tcPr>
          <w:p w:rsidR="00970FA7" w:rsidRPr="00970FA7" w:rsidRDefault="00970FA7" w:rsidP="00CF6E19">
            <w:pPr>
              <w:autoSpaceDE w:val="0"/>
              <w:autoSpaceDN w:val="0"/>
              <w:adjustRightInd w:val="0"/>
              <w:jc w:val="center"/>
              <w:rPr>
                <w:color w:val="FF0000"/>
                <w:sz w:val="21"/>
                <w:szCs w:val="21"/>
                <w:shd w:val="clear" w:color="auto" w:fill="FFFFFF"/>
              </w:rPr>
            </w:pPr>
            <w:r w:rsidRPr="00970FA7">
              <w:rPr>
                <w:rFonts w:hint="eastAsia"/>
                <w:color w:val="FF0000"/>
                <w:kern w:val="0"/>
                <w:sz w:val="21"/>
                <w:szCs w:val="21"/>
              </w:rPr>
              <w:t>/</w:t>
            </w:r>
          </w:p>
        </w:tc>
        <w:tc>
          <w:tcPr>
            <w:tcW w:w="651" w:type="pct"/>
            <w:vAlign w:val="center"/>
          </w:tcPr>
          <w:p w:rsidR="00970FA7" w:rsidRPr="00970FA7" w:rsidRDefault="00970FA7" w:rsidP="00CF6E19">
            <w:pPr>
              <w:autoSpaceDE w:val="0"/>
              <w:autoSpaceDN w:val="0"/>
              <w:adjustRightInd w:val="0"/>
              <w:jc w:val="center"/>
              <w:rPr>
                <w:color w:val="FF0000"/>
                <w:kern w:val="0"/>
                <w:sz w:val="21"/>
                <w:szCs w:val="21"/>
              </w:rPr>
            </w:pPr>
            <w:r w:rsidRPr="00970FA7">
              <w:rPr>
                <w:color w:val="FF0000"/>
                <w:kern w:val="0"/>
                <w:sz w:val="21"/>
                <w:szCs w:val="21"/>
              </w:rPr>
              <w:t>厂内</w:t>
            </w:r>
            <w:r w:rsidRPr="00970FA7">
              <w:rPr>
                <w:rFonts w:hint="eastAsia"/>
                <w:color w:val="FF0000"/>
                <w:kern w:val="0"/>
                <w:sz w:val="21"/>
                <w:szCs w:val="21"/>
              </w:rPr>
              <w:t>及周围厂区</w:t>
            </w:r>
          </w:p>
        </w:tc>
        <w:tc>
          <w:tcPr>
            <w:tcW w:w="862" w:type="pct"/>
            <w:vAlign w:val="center"/>
          </w:tcPr>
          <w:p w:rsidR="00970FA7" w:rsidRPr="00970FA7" w:rsidRDefault="00970FA7" w:rsidP="00CF6E19">
            <w:pPr>
              <w:autoSpaceDE w:val="0"/>
              <w:autoSpaceDN w:val="0"/>
              <w:adjustRightInd w:val="0"/>
              <w:jc w:val="center"/>
              <w:rPr>
                <w:color w:val="FF0000"/>
                <w:kern w:val="0"/>
                <w:sz w:val="21"/>
                <w:szCs w:val="21"/>
              </w:rPr>
            </w:pPr>
            <w:r w:rsidRPr="00970FA7">
              <w:rPr>
                <w:rFonts w:hint="eastAsia"/>
                <w:color w:val="FF0000"/>
                <w:kern w:val="0"/>
                <w:sz w:val="21"/>
                <w:szCs w:val="21"/>
              </w:rPr>
              <w:t>/</w:t>
            </w:r>
          </w:p>
        </w:tc>
        <w:tc>
          <w:tcPr>
            <w:tcW w:w="1111" w:type="pct"/>
            <w:vAlign w:val="center"/>
          </w:tcPr>
          <w:p w:rsidR="00970FA7" w:rsidRPr="00970FA7" w:rsidRDefault="00970FA7" w:rsidP="00CF6E19">
            <w:pPr>
              <w:autoSpaceDE w:val="0"/>
              <w:autoSpaceDN w:val="0"/>
              <w:adjustRightInd w:val="0"/>
              <w:jc w:val="center"/>
              <w:rPr>
                <w:color w:val="FF0000"/>
                <w:kern w:val="0"/>
                <w:sz w:val="21"/>
                <w:szCs w:val="21"/>
              </w:rPr>
            </w:pPr>
            <w:r w:rsidRPr="00970FA7">
              <w:rPr>
                <w:color w:val="FF0000"/>
                <w:kern w:val="0"/>
                <w:sz w:val="21"/>
                <w:szCs w:val="21"/>
              </w:rPr>
              <w:t>对周边环境空气一定影响</w:t>
            </w:r>
            <w:r w:rsidRPr="00970FA7">
              <w:rPr>
                <w:rFonts w:hint="eastAsia"/>
                <w:color w:val="FF0000"/>
                <w:kern w:val="0"/>
                <w:sz w:val="21"/>
                <w:szCs w:val="21"/>
              </w:rPr>
              <w:t>、人员伤亡</w:t>
            </w:r>
          </w:p>
        </w:tc>
      </w:tr>
      <w:tr w:rsidR="00970FA7" w:rsidRPr="00056696" w:rsidTr="00970FA7">
        <w:tc>
          <w:tcPr>
            <w:tcW w:w="251" w:type="pct"/>
            <w:vAlign w:val="center"/>
          </w:tcPr>
          <w:p w:rsidR="00970FA7" w:rsidRPr="00970FA7" w:rsidRDefault="00970FA7">
            <w:pPr>
              <w:autoSpaceDE w:val="0"/>
              <w:autoSpaceDN w:val="0"/>
              <w:adjustRightInd w:val="0"/>
              <w:jc w:val="center"/>
              <w:rPr>
                <w:color w:val="FF0000"/>
                <w:kern w:val="0"/>
                <w:sz w:val="21"/>
                <w:szCs w:val="21"/>
              </w:rPr>
            </w:pPr>
            <w:r w:rsidRPr="00970FA7">
              <w:rPr>
                <w:rFonts w:hint="eastAsia"/>
                <w:color w:val="FF0000"/>
                <w:kern w:val="0"/>
                <w:sz w:val="21"/>
                <w:szCs w:val="21"/>
              </w:rPr>
              <w:t>5</w:t>
            </w:r>
          </w:p>
        </w:tc>
        <w:tc>
          <w:tcPr>
            <w:tcW w:w="681" w:type="pct"/>
            <w:vAlign w:val="center"/>
          </w:tcPr>
          <w:p w:rsidR="00970FA7" w:rsidRPr="00970FA7" w:rsidRDefault="00970FA7" w:rsidP="00CF6E19">
            <w:pPr>
              <w:autoSpaceDE w:val="0"/>
              <w:autoSpaceDN w:val="0"/>
              <w:adjustRightInd w:val="0"/>
              <w:jc w:val="center"/>
              <w:rPr>
                <w:color w:val="FF0000"/>
                <w:kern w:val="0"/>
                <w:sz w:val="21"/>
                <w:szCs w:val="21"/>
              </w:rPr>
            </w:pPr>
            <w:r w:rsidRPr="00970FA7">
              <w:rPr>
                <w:color w:val="FF0000"/>
                <w:kern w:val="0"/>
                <w:sz w:val="21"/>
                <w:szCs w:val="21"/>
              </w:rPr>
              <w:t>2017.09.05</w:t>
            </w:r>
          </w:p>
        </w:tc>
        <w:tc>
          <w:tcPr>
            <w:tcW w:w="712" w:type="pct"/>
            <w:vAlign w:val="center"/>
          </w:tcPr>
          <w:p w:rsidR="00970FA7" w:rsidRPr="00970FA7" w:rsidRDefault="00970FA7" w:rsidP="00CF6E19">
            <w:pPr>
              <w:autoSpaceDE w:val="0"/>
              <w:autoSpaceDN w:val="0"/>
              <w:adjustRightInd w:val="0"/>
              <w:jc w:val="center"/>
              <w:rPr>
                <w:color w:val="FF0000"/>
                <w:kern w:val="0"/>
                <w:sz w:val="21"/>
                <w:szCs w:val="21"/>
              </w:rPr>
            </w:pPr>
            <w:r w:rsidRPr="00970FA7">
              <w:rPr>
                <w:color w:val="FF0000"/>
                <w:kern w:val="0"/>
                <w:sz w:val="21"/>
                <w:szCs w:val="21"/>
              </w:rPr>
              <w:t>广东汕头</w:t>
            </w:r>
          </w:p>
        </w:tc>
        <w:tc>
          <w:tcPr>
            <w:tcW w:w="732" w:type="pct"/>
            <w:vAlign w:val="center"/>
          </w:tcPr>
          <w:p w:rsidR="00970FA7" w:rsidRPr="00970FA7" w:rsidRDefault="00970FA7" w:rsidP="00CF6E19">
            <w:pPr>
              <w:autoSpaceDE w:val="0"/>
              <w:autoSpaceDN w:val="0"/>
              <w:adjustRightInd w:val="0"/>
              <w:jc w:val="center"/>
              <w:rPr>
                <w:color w:val="FF0000"/>
                <w:kern w:val="0"/>
                <w:sz w:val="21"/>
                <w:szCs w:val="21"/>
              </w:rPr>
            </w:pPr>
            <w:r w:rsidRPr="00970FA7">
              <w:rPr>
                <w:color w:val="FF0000"/>
                <w:sz w:val="21"/>
                <w:szCs w:val="21"/>
                <w:shd w:val="clear" w:color="auto" w:fill="FFFFFF"/>
              </w:rPr>
              <w:t>排风扇电线短路而引起</w:t>
            </w:r>
          </w:p>
        </w:tc>
        <w:tc>
          <w:tcPr>
            <w:tcW w:w="651" w:type="pct"/>
            <w:vAlign w:val="center"/>
          </w:tcPr>
          <w:p w:rsidR="00970FA7" w:rsidRPr="00970FA7" w:rsidRDefault="00970FA7" w:rsidP="00CF6E19">
            <w:pPr>
              <w:autoSpaceDE w:val="0"/>
              <w:autoSpaceDN w:val="0"/>
              <w:adjustRightInd w:val="0"/>
              <w:jc w:val="center"/>
              <w:rPr>
                <w:color w:val="FF0000"/>
                <w:kern w:val="0"/>
                <w:sz w:val="21"/>
                <w:szCs w:val="21"/>
              </w:rPr>
            </w:pPr>
            <w:r w:rsidRPr="00970FA7">
              <w:rPr>
                <w:color w:val="FF0000"/>
                <w:kern w:val="0"/>
                <w:sz w:val="21"/>
                <w:szCs w:val="21"/>
              </w:rPr>
              <w:t>厂内</w:t>
            </w:r>
          </w:p>
        </w:tc>
        <w:tc>
          <w:tcPr>
            <w:tcW w:w="862" w:type="pct"/>
            <w:vAlign w:val="center"/>
          </w:tcPr>
          <w:p w:rsidR="00970FA7" w:rsidRPr="00970FA7" w:rsidRDefault="00970FA7" w:rsidP="00CF6E19">
            <w:pPr>
              <w:autoSpaceDE w:val="0"/>
              <w:autoSpaceDN w:val="0"/>
              <w:adjustRightInd w:val="0"/>
              <w:jc w:val="center"/>
              <w:rPr>
                <w:color w:val="FF0000"/>
                <w:kern w:val="0"/>
                <w:sz w:val="21"/>
                <w:szCs w:val="21"/>
              </w:rPr>
            </w:pPr>
            <w:r w:rsidRPr="00970FA7">
              <w:rPr>
                <w:color w:val="FF0000"/>
                <w:kern w:val="0"/>
                <w:sz w:val="21"/>
                <w:szCs w:val="21"/>
              </w:rPr>
              <w:t>消防大队灭火、泡沫灭火器灭火</w:t>
            </w:r>
          </w:p>
        </w:tc>
        <w:tc>
          <w:tcPr>
            <w:tcW w:w="1111" w:type="pct"/>
            <w:vAlign w:val="center"/>
          </w:tcPr>
          <w:p w:rsidR="00970FA7" w:rsidRPr="00970FA7" w:rsidRDefault="00970FA7" w:rsidP="00CF6E19">
            <w:pPr>
              <w:autoSpaceDE w:val="0"/>
              <w:autoSpaceDN w:val="0"/>
              <w:adjustRightInd w:val="0"/>
              <w:jc w:val="center"/>
              <w:rPr>
                <w:color w:val="FF0000"/>
                <w:kern w:val="0"/>
                <w:sz w:val="21"/>
                <w:szCs w:val="21"/>
              </w:rPr>
            </w:pPr>
            <w:r w:rsidRPr="00970FA7">
              <w:rPr>
                <w:color w:val="FF0000"/>
                <w:kern w:val="0"/>
                <w:sz w:val="21"/>
                <w:szCs w:val="21"/>
              </w:rPr>
              <w:t>对周边环境空气、水质正常，无人员伤害</w:t>
            </w:r>
          </w:p>
        </w:tc>
      </w:tr>
    </w:tbl>
    <w:p w:rsidR="00284401" w:rsidRPr="00056696" w:rsidRDefault="00177EED">
      <w:pPr>
        <w:pStyle w:val="4"/>
      </w:pPr>
      <w:bookmarkStart w:id="766" w:name="_Toc522712809"/>
      <w:bookmarkStart w:id="767" w:name="_Toc7563_WPSOffice_Level3"/>
      <w:bookmarkStart w:id="768" w:name="_Toc522712716"/>
      <w:bookmarkStart w:id="769" w:name="_Toc32432_WPSOffice_Level3"/>
      <w:bookmarkStart w:id="770" w:name="_Toc23599_WPSOffice_Level3"/>
      <w:bookmarkStart w:id="771" w:name="_Toc532202674"/>
      <w:r w:rsidRPr="00056696">
        <w:t xml:space="preserve">4.1.2 </w:t>
      </w:r>
      <w:r w:rsidRPr="00056696">
        <w:t>公司可能发生的突发环境事件情景分析</w:t>
      </w:r>
      <w:bookmarkEnd w:id="766"/>
      <w:bookmarkEnd w:id="767"/>
      <w:bookmarkEnd w:id="768"/>
      <w:bookmarkEnd w:id="769"/>
      <w:bookmarkEnd w:id="770"/>
      <w:bookmarkEnd w:id="771"/>
    </w:p>
    <w:p w:rsidR="00284401" w:rsidRDefault="00177EED">
      <w:pPr>
        <w:spacing w:line="360" w:lineRule="auto"/>
        <w:ind w:firstLineChars="200" w:firstLine="480"/>
        <w:jc w:val="left"/>
      </w:pPr>
      <w:r w:rsidRPr="00056696">
        <w:rPr>
          <w:rFonts w:hint="eastAsia"/>
        </w:rPr>
        <w:t>可能发生突发环境事件的情景分析</w:t>
      </w:r>
      <w:r w:rsidRPr="00056696">
        <w:t>见表</w:t>
      </w:r>
      <w:r w:rsidRPr="00056696">
        <w:t>4.1-2</w:t>
      </w:r>
      <w:r w:rsidRPr="00056696">
        <w:t>。</w:t>
      </w:r>
    </w:p>
    <w:p w:rsidR="00970FA7" w:rsidRPr="00970FA7" w:rsidRDefault="00970FA7" w:rsidP="00970FA7">
      <w:pPr>
        <w:pStyle w:val="Default1"/>
      </w:pPr>
    </w:p>
    <w:p w:rsidR="00284401" w:rsidRPr="00056696" w:rsidRDefault="00177EED">
      <w:pPr>
        <w:spacing w:line="360" w:lineRule="auto"/>
        <w:jc w:val="center"/>
        <w:rPr>
          <w:b/>
        </w:rPr>
      </w:pPr>
      <w:r w:rsidRPr="00056696">
        <w:rPr>
          <w:b/>
        </w:rPr>
        <w:t>表</w:t>
      </w:r>
      <w:r w:rsidRPr="00056696">
        <w:rPr>
          <w:b/>
        </w:rPr>
        <w:t xml:space="preserve">4.1-2 </w:t>
      </w:r>
      <w:r w:rsidRPr="00056696">
        <w:rPr>
          <w:rFonts w:hint="eastAsia"/>
          <w:b/>
        </w:rPr>
        <w:t xml:space="preserve"> </w:t>
      </w:r>
      <w:r w:rsidRPr="00056696">
        <w:rPr>
          <w:b/>
        </w:rPr>
        <w:t>突发环境事件类型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89"/>
        <w:gridCol w:w="2154"/>
        <w:gridCol w:w="5579"/>
      </w:tblGrid>
      <w:tr w:rsidR="00284401" w:rsidRPr="00056696">
        <w:trPr>
          <w:tblHeader/>
        </w:trPr>
        <w:tc>
          <w:tcPr>
            <w:tcW w:w="789" w:type="dxa"/>
            <w:vAlign w:val="center"/>
          </w:tcPr>
          <w:p w:rsidR="00284401" w:rsidRPr="00056696" w:rsidRDefault="00177EED">
            <w:pPr>
              <w:autoSpaceDE w:val="0"/>
              <w:autoSpaceDN w:val="0"/>
              <w:adjustRightInd w:val="0"/>
              <w:jc w:val="center"/>
              <w:rPr>
                <w:b/>
                <w:bCs/>
                <w:sz w:val="21"/>
                <w:szCs w:val="21"/>
              </w:rPr>
            </w:pPr>
            <w:r w:rsidRPr="00056696">
              <w:rPr>
                <w:b/>
                <w:bCs/>
                <w:sz w:val="21"/>
                <w:szCs w:val="21"/>
              </w:rPr>
              <w:lastRenderedPageBreak/>
              <w:t>序号</w:t>
            </w:r>
          </w:p>
        </w:tc>
        <w:tc>
          <w:tcPr>
            <w:tcW w:w="2154" w:type="dxa"/>
            <w:vAlign w:val="center"/>
          </w:tcPr>
          <w:p w:rsidR="00284401" w:rsidRPr="00056696" w:rsidRDefault="00177EED">
            <w:pPr>
              <w:autoSpaceDE w:val="0"/>
              <w:autoSpaceDN w:val="0"/>
              <w:adjustRightInd w:val="0"/>
              <w:jc w:val="center"/>
              <w:rPr>
                <w:b/>
                <w:bCs/>
                <w:sz w:val="21"/>
                <w:szCs w:val="21"/>
              </w:rPr>
            </w:pPr>
            <w:r w:rsidRPr="00056696">
              <w:rPr>
                <w:b/>
                <w:bCs/>
                <w:sz w:val="21"/>
                <w:szCs w:val="21"/>
              </w:rPr>
              <w:t>突发环境事件类型</w:t>
            </w:r>
          </w:p>
        </w:tc>
        <w:tc>
          <w:tcPr>
            <w:tcW w:w="5579" w:type="dxa"/>
            <w:vAlign w:val="center"/>
          </w:tcPr>
          <w:p w:rsidR="00284401" w:rsidRPr="00056696" w:rsidRDefault="00177EED">
            <w:pPr>
              <w:autoSpaceDE w:val="0"/>
              <w:autoSpaceDN w:val="0"/>
              <w:adjustRightInd w:val="0"/>
              <w:jc w:val="center"/>
              <w:rPr>
                <w:b/>
                <w:bCs/>
                <w:sz w:val="21"/>
                <w:szCs w:val="21"/>
              </w:rPr>
            </w:pPr>
            <w:r w:rsidRPr="00056696">
              <w:rPr>
                <w:b/>
                <w:bCs/>
                <w:kern w:val="0"/>
                <w:sz w:val="21"/>
                <w:szCs w:val="21"/>
              </w:rPr>
              <w:t>事件引发或次生突发环境事件的最坏情景</w:t>
            </w:r>
          </w:p>
        </w:tc>
      </w:tr>
      <w:tr w:rsidR="00284401" w:rsidRPr="00056696">
        <w:tc>
          <w:tcPr>
            <w:tcW w:w="789" w:type="dxa"/>
            <w:vAlign w:val="center"/>
          </w:tcPr>
          <w:p w:rsidR="00284401" w:rsidRPr="00056696" w:rsidRDefault="00177EED">
            <w:pPr>
              <w:autoSpaceDE w:val="0"/>
              <w:autoSpaceDN w:val="0"/>
              <w:adjustRightInd w:val="0"/>
              <w:jc w:val="center"/>
              <w:rPr>
                <w:sz w:val="21"/>
                <w:szCs w:val="21"/>
              </w:rPr>
            </w:pPr>
            <w:r w:rsidRPr="00056696">
              <w:rPr>
                <w:sz w:val="21"/>
                <w:szCs w:val="21"/>
              </w:rPr>
              <w:t>1</w:t>
            </w:r>
          </w:p>
        </w:tc>
        <w:tc>
          <w:tcPr>
            <w:tcW w:w="2154" w:type="dxa"/>
            <w:vAlign w:val="center"/>
          </w:tcPr>
          <w:p w:rsidR="00284401" w:rsidRPr="00056696" w:rsidRDefault="00177EED">
            <w:pPr>
              <w:autoSpaceDE w:val="0"/>
              <w:autoSpaceDN w:val="0"/>
              <w:adjustRightInd w:val="0"/>
              <w:jc w:val="center"/>
              <w:rPr>
                <w:sz w:val="21"/>
                <w:szCs w:val="21"/>
              </w:rPr>
            </w:pPr>
            <w:r w:rsidRPr="00056696">
              <w:rPr>
                <w:rFonts w:hint="eastAsia"/>
                <w:kern w:val="0"/>
                <w:sz w:val="21"/>
                <w:szCs w:val="21"/>
              </w:rPr>
              <w:t>火灾</w:t>
            </w:r>
            <w:r w:rsidR="00D850A4" w:rsidRPr="00056696">
              <w:rPr>
                <w:rFonts w:hint="eastAsia"/>
                <w:kern w:val="0"/>
                <w:sz w:val="21"/>
                <w:szCs w:val="21"/>
              </w:rPr>
              <w:t>爆炸</w:t>
            </w:r>
            <w:r w:rsidR="000E61E4" w:rsidRPr="00056696">
              <w:rPr>
                <w:rFonts w:hint="eastAsia"/>
                <w:kern w:val="0"/>
                <w:sz w:val="21"/>
                <w:szCs w:val="21"/>
              </w:rPr>
              <w:t>事件</w:t>
            </w:r>
          </w:p>
        </w:tc>
        <w:tc>
          <w:tcPr>
            <w:tcW w:w="5579" w:type="dxa"/>
            <w:vAlign w:val="center"/>
          </w:tcPr>
          <w:p w:rsidR="00284401" w:rsidRPr="00056696" w:rsidRDefault="00177EED">
            <w:pPr>
              <w:autoSpaceDE w:val="0"/>
              <w:autoSpaceDN w:val="0"/>
              <w:adjustRightInd w:val="0"/>
              <w:rPr>
                <w:sz w:val="21"/>
                <w:szCs w:val="21"/>
              </w:rPr>
            </w:pPr>
            <w:r w:rsidRPr="00056696">
              <w:rPr>
                <w:rFonts w:hint="eastAsia"/>
                <w:sz w:val="21"/>
                <w:szCs w:val="21"/>
              </w:rPr>
              <w:t>①火灾事故造成人员伤害</w:t>
            </w:r>
          </w:p>
          <w:p w:rsidR="00284401" w:rsidRPr="00056696" w:rsidRDefault="00177EED">
            <w:pPr>
              <w:autoSpaceDE w:val="0"/>
              <w:autoSpaceDN w:val="0"/>
              <w:adjustRightInd w:val="0"/>
              <w:rPr>
                <w:sz w:val="21"/>
                <w:szCs w:val="21"/>
              </w:rPr>
            </w:pPr>
            <w:r w:rsidRPr="00056696">
              <w:rPr>
                <w:rFonts w:hint="eastAsia"/>
                <w:sz w:val="21"/>
                <w:szCs w:val="21"/>
              </w:rPr>
              <w:t>②火灾事故可能造成有毒有害气体扩散出厂界，污染大气环境</w:t>
            </w:r>
          </w:p>
          <w:p w:rsidR="00284401" w:rsidRPr="00056696" w:rsidRDefault="00177EED" w:rsidP="00D850A4">
            <w:pPr>
              <w:autoSpaceDE w:val="0"/>
              <w:autoSpaceDN w:val="0"/>
              <w:adjustRightInd w:val="0"/>
              <w:rPr>
                <w:sz w:val="21"/>
                <w:szCs w:val="21"/>
              </w:rPr>
            </w:pPr>
            <w:r w:rsidRPr="00056696">
              <w:rPr>
                <w:rFonts w:hint="eastAsia"/>
                <w:sz w:val="21"/>
                <w:szCs w:val="21"/>
              </w:rPr>
              <w:t>③火灾事故可能造成消防水雨水污染水环境</w:t>
            </w:r>
          </w:p>
        </w:tc>
      </w:tr>
      <w:tr w:rsidR="00284401" w:rsidRPr="00056696">
        <w:tc>
          <w:tcPr>
            <w:tcW w:w="789" w:type="dxa"/>
            <w:vAlign w:val="center"/>
          </w:tcPr>
          <w:p w:rsidR="00284401" w:rsidRPr="00056696" w:rsidRDefault="00177EED">
            <w:pPr>
              <w:autoSpaceDE w:val="0"/>
              <w:autoSpaceDN w:val="0"/>
              <w:adjustRightInd w:val="0"/>
              <w:jc w:val="center"/>
              <w:rPr>
                <w:sz w:val="21"/>
                <w:szCs w:val="21"/>
              </w:rPr>
            </w:pPr>
            <w:r w:rsidRPr="00056696">
              <w:rPr>
                <w:rFonts w:hint="eastAsia"/>
                <w:sz w:val="21"/>
                <w:szCs w:val="21"/>
              </w:rPr>
              <w:t>2</w:t>
            </w:r>
          </w:p>
        </w:tc>
        <w:tc>
          <w:tcPr>
            <w:tcW w:w="2154" w:type="dxa"/>
            <w:vAlign w:val="center"/>
          </w:tcPr>
          <w:p w:rsidR="00284401" w:rsidRPr="00056696" w:rsidRDefault="00177EED" w:rsidP="00D850A4">
            <w:pPr>
              <w:autoSpaceDE w:val="0"/>
              <w:autoSpaceDN w:val="0"/>
              <w:adjustRightInd w:val="0"/>
              <w:jc w:val="center"/>
              <w:rPr>
                <w:sz w:val="21"/>
                <w:szCs w:val="21"/>
              </w:rPr>
            </w:pPr>
            <w:r w:rsidRPr="00056696">
              <w:rPr>
                <w:rFonts w:hint="eastAsia"/>
                <w:sz w:val="21"/>
                <w:szCs w:val="21"/>
              </w:rPr>
              <w:t>污染治理设施</w:t>
            </w:r>
            <w:r w:rsidR="00D850A4" w:rsidRPr="00056696">
              <w:rPr>
                <w:rFonts w:hint="eastAsia"/>
                <w:sz w:val="21"/>
                <w:szCs w:val="21"/>
              </w:rPr>
              <w:t>失灵</w:t>
            </w:r>
            <w:r w:rsidR="000E61E4" w:rsidRPr="00056696">
              <w:rPr>
                <w:rFonts w:hint="eastAsia"/>
                <w:sz w:val="21"/>
                <w:szCs w:val="21"/>
              </w:rPr>
              <w:t>事件</w:t>
            </w:r>
          </w:p>
        </w:tc>
        <w:tc>
          <w:tcPr>
            <w:tcW w:w="5579" w:type="dxa"/>
            <w:vAlign w:val="center"/>
          </w:tcPr>
          <w:p w:rsidR="00284401" w:rsidRPr="00056696" w:rsidRDefault="00425463" w:rsidP="000E61E4">
            <w:pPr>
              <w:autoSpaceDE w:val="0"/>
              <w:autoSpaceDN w:val="0"/>
              <w:adjustRightInd w:val="0"/>
              <w:rPr>
                <w:sz w:val="21"/>
                <w:szCs w:val="21"/>
              </w:rPr>
            </w:pPr>
            <w:r w:rsidRPr="00056696">
              <w:rPr>
                <w:rFonts w:hint="eastAsia"/>
                <w:sz w:val="21"/>
                <w:szCs w:val="21"/>
              </w:rPr>
              <w:t>企业主要为大气</w:t>
            </w:r>
            <w:r w:rsidR="000E61E4" w:rsidRPr="00056696">
              <w:rPr>
                <w:rFonts w:hint="eastAsia"/>
                <w:sz w:val="21"/>
                <w:szCs w:val="21"/>
              </w:rPr>
              <w:t>影响</w:t>
            </w:r>
            <w:r w:rsidRPr="00056696">
              <w:rPr>
                <w:rFonts w:hint="eastAsia"/>
                <w:sz w:val="21"/>
                <w:szCs w:val="21"/>
              </w:rPr>
              <w:t>。</w:t>
            </w:r>
            <w:r w:rsidR="00177EED" w:rsidRPr="00056696">
              <w:rPr>
                <w:rFonts w:hint="eastAsia"/>
                <w:sz w:val="21"/>
                <w:szCs w:val="21"/>
              </w:rPr>
              <w:t>厂内废气处理系统出现故障，可能造成废气超标排放，对周围大气环境造成影响。</w:t>
            </w:r>
          </w:p>
        </w:tc>
      </w:tr>
      <w:tr w:rsidR="000E61E4" w:rsidRPr="00056696">
        <w:tc>
          <w:tcPr>
            <w:tcW w:w="789" w:type="dxa"/>
            <w:vAlign w:val="center"/>
          </w:tcPr>
          <w:p w:rsidR="000E61E4" w:rsidRPr="00056696" w:rsidRDefault="000E61E4">
            <w:pPr>
              <w:autoSpaceDE w:val="0"/>
              <w:autoSpaceDN w:val="0"/>
              <w:adjustRightInd w:val="0"/>
              <w:jc w:val="center"/>
              <w:rPr>
                <w:sz w:val="21"/>
                <w:szCs w:val="21"/>
              </w:rPr>
            </w:pPr>
            <w:r w:rsidRPr="00056696">
              <w:rPr>
                <w:rFonts w:hint="eastAsia"/>
                <w:sz w:val="21"/>
                <w:szCs w:val="21"/>
              </w:rPr>
              <w:t>3</w:t>
            </w:r>
          </w:p>
        </w:tc>
        <w:tc>
          <w:tcPr>
            <w:tcW w:w="2154" w:type="dxa"/>
            <w:vAlign w:val="center"/>
          </w:tcPr>
          <w:p w:rsidR="000E61E4" w:rsidRPr="00056696" w:rsidRDefault="000E61E4" w:rsidP="00D850A4">
            <w:pPr>
              <w:autoSpaceDE w:val="0"/>
              <w:autoSpaceDN w:val="0"/>
              <w:adjustRightInd w:val="0"/>
              <w:jc w:val="center"/>
              <w:rPr>
                <w:sz w:val="21"/>
                <w:szCs w:val="21"/>
              </w:rPr>
            </w:pPr>
            <w:r w:rsidRPr="00056696">
              <w:rPr>
                <w:rFonts w:hint="eastAsia"/>
                <w:sz w:val="21"/>
                <w:szCs w:val="21"/>
              </w:rPr>
              <w:t>危险废物（废石蜡</w:t>
            </w:r>
            <w:r w:rsidR="00967C61">
              <w:rPr>
                <w:rFonts w:hint="eastAsia"/>
                <w:sz w:val="21"/>
                <w:szCs w:val="21"/>
              </w:rPr>
              <w:t>、废油</w:t>
            </w:r>
            <w:r w:rsidRPr="00056696">
              <w:rPr>
                <w:rFonts w:hint="eastAsia"/>
                <w:sz w:val="21"/>
                <w:szCs w:val="21"/>
              </w:rPr>
              <w:t>和废乳化液）泄露事件</w:t>
            </w:r>
          </w:p>
        </w:tc>
        <w:tc>
          <w:tcPr>
            <w:tcW w:w="5579" w:type="dxa"/>
            <w:vAlign w:val="center"/>
          </w:tcPr>
          <w:p w:rsidR="000E61E4" w:rsidRPr="00967C61" w:rsidRDefault="00967C61" w:rsidP="000E61E4">
            <w:pPr>
              <w:autoSpaceDE w:val="0"/>
              <w:autoSpaceDN w:val="0"/>
              <w:adjustRightInd w:val="0"/>
              <w:rPr>
                <w:sz w:val="21"/>
                <w:szCs w:val="21"/>
              </w:rPr>
            </w:pPr>
            <w:r w:rsidRPr="00967C61">
              <w:rPr>
                <w:rFonts w:hint="eastAsia"/>
                <w:sz w:val="21"/>
                <w:szCs w:val="21"/>
              </w:rPr>
              <w:t>危险废物（废石蜡、废油和废乳化液）泄露事件</w:t>
            </w:r>
            <w:r w:rsidR="000E61E4" w:rsidRPr="00967C61">
              <w:rPr>
                <w:rFonts w:hint="eastAsia"/>
                <w:sz w:val="21"/>
                <w:szCs w:val="21"/>
              </w:rPr>
              <w:t>对土壤及地下水造成影响。</w:t>
            </w:r>
          </w:p>
        </w:tc>
      </w:tr>
      <w:tr w:rsidR="00284401" w:rsidRPr="00056696">
        <w:trPr>
          <w:trHeight w:val="410"/>
        </w:trPr>
        <w:tc>
          <w:tcPr>
            <w:tcW w:w="789" w:type="dxa"/>
            <w:vAlign w:val="center"/>
          </w:tcPr>
          <w:p w:rsidR="00284401" w:rsidRPr="00056696" w:rsidRDefault="00D850A4">
            <w:pPr>
              <w:autoSpaceDE w:val="0"/>
              <w:autoSpaceDN w:val="0"/>
              <w:adjustRightInd w:val="0"/>
              <w:jc w:val="center"/>
              <w:rPr>
                <w:sz w:val="21"/>
                <w:szCs w:val="21"/>
              </w:rPr>
            </w:pPr>
            <w:r w:rsidRPr="00056696">
              <w:rPr>
                <w:rFonts w:hint="eastAsia"/>
                <w:sz w:val="21"/>
                <w:szCs w:val="21"/>
              </w:rPr>
              <w:t>3</w:t>
            </w:r>
          </w:p>
        </w:tc>
        <w:tc>
          <w:tcPr>
            <w:tcW w:w="2154" w:type="dxa"/>
            <w:vAlign w:val="center"/>
          </w:tcPr>
          <w:p w:rsidR="00284401" w:rsidRPr="00056696" w:rsidRDefault="00177EED">
            <w:pPr>
              <w:autoSpaceDE w:val="0"/>
              <w:autoSpaceDN w:val="0"/>
              <w:adjustRightInd w:val="0"/>
              <w:jc w:val="center"/>
              <w:rPr>
                <w:sz w:val="21"/>
                <w:szCs w:val="21"/>
              </w:rPr>
            </w:pPr>
            <w:r w:rsidRPr="00056696">
              <w:rPr>
                <w:sz w:val="21"/>
                <w:szCs w:val="21"/>
              </w:rPr>
              <w:t>各类自然灾害、极端天气或不利气象条件</w:t>
            </w:r>
          </w:p>
        </w:tc>
        <w:tc>
          <w:tcPr>
            <w:tcW w:w="5579" w:type="dxa"/>
            <w:vAlign w:val="center"/>
          </w:tcPr>
          <w:p w:rsidR="00284401" w:rsidRPr="00056696" w:rsidRDefault="00177EED">
            <w:pPr>
              <w:autoSpaceDE w:val="0"/>
              <w:autoSpaceDN w:val="0"/>
              <w:adjustRightInd w:val="0"/>
              <w:rPr>
                <w:sz w:val="21"/>
                <w:szCs w:val="21"/>
              </w:rPr>
            </w:pPr>
            <w:r w:rsidRPr="00056696">
              <w:rPr>
                <w:rFonts w:hint="eastAsia"/>
                <w:sz w:val="21"/>
                <w:szCs w:val="21"/>
              </w:rPr>
              <w:t>雷击时数十至数百万伏的雷电冲击能使电气设备设施的绝缘材料损坏，造成大面积停电或引起短路，导致人身触电、引起火灾爆炸事故</w:t>
            </w:r>
            <w:r w:rsidR="00425463" w:rsidRPr="00056696">
              <w:rPr>
                <w:rFonts w:hint="eastAsia"/>
                <w:sz w:val="21"/>
                <w:szCs w:val="21"/>
              </w:rPr>
              <w:t>。</w:t>
            </w:r>
          </w:p>
        </w:tc>
      </w:tr>
    </w:tbl>
    <w:p w:rsidR="00284401" w:rsidRPr="00056696" w:rsidRDefault="00177EED">
      <w:pPr>
        <w:pStyle w:val="3"/>
        <w:spacing w:before="156" w:after="156"/>
      </w:pPr>
      <w:bookmarkStart w:id="772" w:name="_Toc522712810"/>
      <w:bookmarkStart w:id="773" w:name="_Toc2067_WPSOffice_Level2"/>
      <w:bookmarkStart w:id="774" w:name="_Toc532205491"/>
      <w:bookmarkStart w:id="775" w:name="_Toc20741_WPSOffice_Level2"/>
      <w:bookmarkStart w:id="776" w:name="_Toc532202675"/>
      <w:bookmarkStart w:id="777" w:name="_Toc21630_WPSOffice_Level2"/>
      <w:bookmarkStart w:id="778" w:name="_Toc522712717"/>
      <w:bookmarkStart w:id="779" w:name="_Toc40199650"/>
      <w:r w:rsidRPr="00056696">
        <w:t xml:space="preserve">4.2 </w:t>
      </w:r>
      <w:r w:rsidRPr="00056696">
        <w:t>突发环境事件情景源强分析</w:t>
      </w:r>
      <w:bookmarkEnd w:id="772"/>
      <w:bookmarkEnd w:id="773"/>
      <w:bookmarkEnd w:id="774"/>
      <w:bookmarkEnd w:id="775"/>
      <w:bookmarkEnd w:id="776"/>
      <w:bookmarkEnd w:id="777"/>
      <w:bookmarkEnd w:id="778"/>
      <w:bookmarkEnd w:id="779"/>
    </w:p>
    <w:p w:rsidR="00284401" w:rsidRPr="00056696" w:rsidRDefault="00177EED">
      <w:pPr>
        <w:pStyle w:val="4"/>
      </w:pPr>
      <w:r w:rsidRPr="00056696">
        <w:rPr>
          <w:rFonts w:hint="eastAsia"/>
        </w:rPr>
        <w:t xml:space="preserve">4.2.1 </w:t>
      </w:r>
      <w:r w:rsidR="00425463" w:rsidRPr="00056696">
        <w:rPr>
          <w:rFonts w:hint="eastAsia"/>
        </w:rPr>
        <w:t>火灾爆炸</w:t>
      </w:r>
      <w:r w:rsidRPr="00056696">
        <w:rPr>
          <w:rFonts w:hint="eastAsia"/>
        </w:rPr>
        <w:t>源强分析</w:t>
      </w:r>
    </w:p>
    <w:p w:rsidR="00425463" w:rsidRPr="00056696" w:rsidRDefault="00425463" w:rsidP="00425463">
      <w:pPr>
        <w:adjustRightInd w:val="0"/>
        <w:snapToGrid w:val="0"/>
        <w:spacing w:line="360" w:lineRule="auto"/>
        <w:ind w:firstLineChars="200" w:firstLine="480"/>
      </w:pPr>
      <w:bookmarkStart w:id="780" w:name="_Toc10101_WPSOffice_Level3"/>
      <w:bookmarkStart w:id="781" w:name="_Toc32439_WPSOffice_Level3"/>
      <w:bookmarkStart w:id="782" w:name="_Toc31564_WPSOffice_Level3"/>
      <w:r w:rsidRPr="00056696">
        <w:rPr>
          <w:rFonts w:hint="eastAsia"/>
        </w:rPr>
        <w:t>火灾爆炸事故中热辐射、冲击波和抛射物等直接危害属于安全事故范畴，其对环境的影响范围一般不超过厂界；而未燃烧的危险物质在高温下迅速挥发至大气及燃烧物质燃烧过程中产生的伴生</w:t>
      </w:r>
      <w:r w:rsidRPr="00056696">
        <w:rPr>
          <w:rFonts w:hint="eastAsia"/>
        </w:rPr>
        <w:t>/</w:t>
      </w:r>
      <w:r w:rsidRPr="00056696">
        <w:rPr>
          <w:rFonts w:hint="eastAsia"/>
        </w:rPr>
        <w:t>次生物质属于环境风险分析对象，其污染属于环境事故范畴，往往会造成厂界外的环境影响。</w:t>
      </w:r>
    </w:p>
    <w:p w:rsidR="00425463" w:rsidRPr="00056696" w:rsidRDefault="00425463" w:rsidP="00425463">
      <w:pPr>
        <w:adjustRightInd w:val="0"/>
        <w:snapToGrid w:val="0"/>
        <w:spacing w:line="360" w:lineRule="auto"/>
        <w:ind w:firstLineChars="200" w:firstLine="480"/>
      </w:pPr>
      <w:r w:rsidRPr="00056696">
        <w:rPr>
          <w:rFonts w:hint="eastAsia"/>
        </w:rPr>
        <w:t>危险化学品火灾爆炸事故中产生的烟气是物质在燃烧分解产生的气态、液态、固态物质与空气的混合物，烟气对人体的危害主要是燃烧产生的有毒有害气体所引起的窒息和对人体器官造成的毒害作用，可见火灾爆炸事故不可避免的造成大气污染。</w:t>
      </w:r>
      <w:bookmarkEnd w:id="780"/>
      <w:bookmarkEnd w:id="781"/>
      <w:bookmarkEnd w:id="782"/>
      <w:r w:rsidRPr="00056696">
        <w:rPr>
          <w:rFonts w:hint="eastAsia"/>
        </w:rPr>
        <w:t>上述分析可知，火灾爆炸事故次生的</w:t>
      </w:r>
      <w:r w:rsidRPr="00056696">
        <w:rPr>
          <w:rFonts w:hint="eastAsia"/>
        </w:rPr>
        <w:t>CO</w:t>
      </w:r>
      <w:r w:rsidRPr="00056696">
        <w:rPr>
          <w:rFonts w:hint="eastAsia"/>
        </w:rPr>
        <w:t>和危险物料泄漏排放会对周围环境空气造成严重影响。火灾事故衍生的消防尾水中含有大量的危险化学品，如不对废水进行有效收集，当排入外环境，必将对受纳水体水质及沿途地下水、土壤造成污染。</w:t>
      </w:r>
    </w:p>
    <w:p w:rsidR="000E61E4" w:rsidRPr="00056696" w:rsidRDefault="000E61E4" w:rsidP="000E61E4">
      <w:pPr>
        <w:pStyle w:val="4"/>
      </w:pPr>
      <w:r w:rsidRPr="00056696">
        <w:rPr>
          <w:rFonts w:hint="eastAsia"/>
        </w:rPr>
        <w:t xml:space="preserve">4.2.2 </w:t>
      </w:r>
      <w:r w:rsidRPr="00056696">
        <w:rPr>
          <w:rFonts w:hint="eastAsia"/>
        </w:rPr>
        <w:t>危险废物泄露源强分析</w:t>
      </w:r>
    </w:p>
    <w:p w:rsidR="000E61E4" w:rsidRPr="00056696" w:rsidRDefault="000E61E4" w:rsidP="000E61E4">
      <w:pPr>
        <w:pStyle w:val="Default1"/>
        <w:spacing w:line="360" w:lineRule="auto"/>
        <w:ind w:firstLineChars="200" w:firstLine="480"/>
        <w:jc w:val="both"/>
        <w:rPr>
          <w:rFonts w:ascii="Times New Roman" w:cs="Times New Roman"/>
          <w:color w:val="auto"/>
        </w:rPr>
      </w:pPr>
      <w:r w:rsidRPr="00056696">
        <w:rPr>
          <w:rFonts w:ascii="Times New Roman" w:cs="Times New Roman"/>
          <w:color w:val="auto"/>
        </w:rPr>
        <w:t>本项目危险废物主要为</w:t>
      </w:r>
      <w:r w:rsidR="00967C61">
        <w:rPr>
          <w:rFonts w:ascii="Times New Roman" w:cs="Times New Roman"/>
          <w:color w:val="auto"/>
        </w:rPr>
        <w:t>废石蜡、废</w:t>
      </w:r>
      <w:r w:rsidR="00EF69A9" w:rsidRPr="00056696">
        <w:rPr>
          <w:rFonts w:ascii="Times New Roman" w:cs="Times New Roman"/>
          <w:color w:val="auto"/>
        </w:rPr>
        <w:t>油与废乳化液。根据危险废物转移联单，</w:t>
      </w:r>
      <w:r w:rsidR="00EF69A9" w:rsidRPr="00056696">
        <w:rPr>
          <w:rFonts w:ascii="Times New Roman" w:cs="Times New Roman"/>
          <w:color w:val="auto"/>
        </w:rPr>
        <w:lastRenderedPageBreak/>
        <w:t>废石蜡为</w:t>
      </w:r>
      <w:r w:rsidR="00EF69A9" w:rsidRPr="00056696">
        <w:rPr>
          <w:rFonts w:ascii="Times New Roman" w:cs="Times New Roman"/>
          <w:color w:val="auto"/>
        </w:rPr>
        <w:t>3.5t</w:t>
      </w:r>
      <w:r w:rsidR="00EF69A9" w:rsidRPr="00056696">
        <w:rPr>
          <w:rFonts w:ascii="Times New Roman" w:cs="Times New Roman"/>
          <w:color w:val="auto"/>
        </w:rPr>
        <w:t>，废机油为</w:t>
      </w:r>
      <w:r w:rsidR="00EF69A9" w:rsidRPr="00056696">
        <w:rPr>
          <w:rFonts w:ascii="Times New Roman" w:cs="Times New Roman"/>
          <w:color w:val="auto"/>
        </w:rPr>
        <w:t>1.5t</w:t>
      </w:r>
      <w:r w:rsidR="00EF69A9" w:rsidRPr="00056696">
        <w:rPr>
          <w:rFonts w:ascii="Times New Roman" w:cs="Times New Roman"/>
          <w:color w:val="auto"/>
        </w:rPr>
        <w:t>，废乳化液为</w:t>
      </w:r>
      <w:r w:rsidR="00EF69A9" w:rsidRPr="00056696">
        <w:rPr>
          <w:rFonts w:ascii="Times New Roman" w:cs="Times New Roman"/>
          <w:color w:val="auto"/>
        </w:rPr>
        <w:t>0.8t</w:t>
      </w:r>
      <w:r w:rsidR="00EF69A9" w:rsidRPr="00056696">
        <w:rPr>
          <w:rFonts w:ascii="Times New Roman" w:cs="Times New Roman"/>
          <w:color w:val="auto"/>
        </w:rPr>
        <w:t>。上述危险废物泄露时会对土壤及地下水环境造成严重影响，必须严格按照《危险废物贮存污染控制标准》</w:t>
      </w:r>
      <w:r w:rsidR="00EF69A9" w:rsidRPr="00056696">
        <w:rPr>
          <w:rFonts w:ascii="Times New Roman" w:cs="Times New Roman"/>
          <w:color w:val="auto"/>
        </w:rPr>
        <w:t xml:space="preserve"> </w:t>
      </w:r>
      <w:r w:rsidR="00EF69A9" w:rsidRPr="00056696">
        <w:rPr>
          <w:rFonts w:ascii="Times New Roman" w:cs="Times New Roman"/>
          <w:color w:val="auto"/>
        </w:rPr>
        <w:t>（</w:t>
      </w:r>
      <w:r w:rsidR="00EF69A9" w:rsidRPr="00056696">
        <w:rPr>
          <w:rFonts w:ascii="Times New Roman" w:cs="Times New Roman"/>
          <w:color w:val="auto"/>
        </w:rPr>
        <w:t>GB18597-2001</w:t>
      </w:r>
      <w:r w:rsidR="00EF69A9" w:rsidRPr="00056696">
        <w:rPr>
          <w:rFonts w:ascii="Times New Roman" w:cs="Times New Roman"/>
          <w:color w:val="auto"/>
        </w:rPr>
        <w:t>）要求落实危险废物贮存、转移控制措施，杜绝危险废物以任何形式泄露至外环境。</w:t>
      </w:r>
    </w:p>
    <w:p w:rsidR="00DF2A17" w:rsidRPr="00056696" w:rsidRDefault="00DF2A17" w:rsidP="00DF2A17">
      <w:pPr>
        <w:pStyle w:val="4"/>
      </w:pPr>
      <w:r w:rsidRPr="00056696">
        <w:rPr>
          <w:rFonts w:hint="eastAsia"/>
        </w:rPr>
        <w:t>4.2.</w:t>
      </w:r>
      <w:r>
        <w:rPr>
          <w:rFonts w:hint="eastAsia"/>
        </w:rPr>
        <w:t>3</w:t>
      </w:r>
      <w:r w:rsidRPr="00056696">
        <w:rPr>
          <w:rFonts w:hint="eastAsia"/>
        </w:rPr>
        <w:t xml:space="preserve"> </w:t>
      </w:r>
      <w:r>
        <w:rPr>
          <w:rFonts w:hint="eastAsia"/>
        </w:rPr>
        <w:t>乙醇</w:t>
      </w:r>
      <w:r w:rsidRPr="00056696">
        <w:rPr>
          <w:rFonts w:hint="eastAsia"/>
        </w:rPr>
        <w:t>泄露源强分析</w:t>
      </w:r>
    </w:p>
    <w:p w:rsidR="00E31711" w:rsidRDefault="00DF2A17" w:rsidP="00E31711">
      <w:pPr>
        <w:pStyle w:val="Default1"/>
        <w:spacing w:line="360" w:lineRule="auto"/>
        <w:ind w:firstLineChars="200" w:firstLine="480"/>
        <w:jc w:val="both"/>
        <w:rPr>
          <w:rFonts w:ascii="Times New Roman" w:cs="Times New Roman"/>
          <w:color w:val="FF0000"/>
        </w:rPr>
      </w:pPr>
      <w:r w:rsidRPr="00984898">
        <w:rPr>
          <w:rFonts w:ascii="Times New Roman" w:cs="Times New Roman" w:hint="eastAsia"/>
          <w:color w:val="FF0000"/>
        </w:rPr>
        <w:t>本企业主要环境风险物质为乙醇</w:t>
      </w:r>
      <w:r w:rsidRPr="00984898">
        <w:rPr>
          <w:rFonts w:ascii="Times New Roman" w:cs="Times New Roman"/>
          <w:color w:val="FF0000"/>
        </w:rPr>
        <w:t>。</w:t>
      </w:r>
      <w:r w:rsidR="00984898" w:rsidRPr="00984898">
        <w:rPr>
          <w:rFonts w:ascii="Times New Roman" w:cs="Times New Roman" w:hint="eastAsia"/>
          <w:color w:val="FF0000"/>
        </w:rPr>
        <w:t>采用多烟团叠加模式</w:t>
      </w:r>
      <w:r w:rsidR="00E31711" w:rsidRPr="00984898">
        <w:rPr>
          <w:rFonts w:ascii="Times New Roman" w:cs="Times New Roman" w:hint="eastAsia"/>
          <w:color w:val="FF0000"/>
        </w:rPr>
        <w:t>乙醇泄露对外环境的影响。</w:t>
      </w:r>
    </w:p>
    <w:p w:rsidR="00C56985" w:rsidRPr="00C56985" w:rsidRDefault="00C56985" w:rsidP="00C56985">
      <w:pPr>
        <w:ind w:firstLine="560"/>
        <w:jc w:val="left"/>
        <w:rPr>
          <w:color w:val="FF0000"/>
        </w:rPr>
      </w:pPr>
      <w:r w:rsidRPr="00C56985">
        <w:rPr>
          <w:rFonts w:hint="eastAsia"/>
          <w:color w:val="FF0000"/>
        </w:rPr>
        <w:t>乙醇</w:t>
      </w:r>
      <w:r w:rsidRPr="00C56985">
        <w:rPr>
          <w:color w:val="FF0000"/>
        </w:rPr>
        <w:t>是在常温、常压条件下贮存的，发生泄漏后在断裂口周围形成液池。泄漏发生后液体流落到混凝土地坪上，同时不断蒸发并扩散转入大气，造成大气污染。本项目最大</w:t>
      </w:r>
      <w:r w:rsidRPr="00C56985">
        <w:rPr>
          <w:rFonts w:hint="eastAsia"/>
          <w:color w:val="FF0000"/>
        </w:rPr>
        <w:t>乙醇</w:t>
      </w:r>
      <w:r w:rsidRPr="00C56985">
        <w:rPr>
          <w:color w:val="FF0000"/>
        </w:rPr>
        <w:t>泄漏量为</w:t>
      </w:r>
      <w:r w:rsidRPr="00C56985">
        <w:rPr>
          <w:rFonts w:hint="eastAsia"/>
          <w:color w:val="FF0000"/>
        </w:rPr>
        <w:t>8000</w:t>
      </w:r>
      <w:r w:rsidRPr="00C56985">
        <w:rPr>
          <w:color w:val="FF0000"/>
        </w:rPr>
        <w:t>kg</w:t>
      </w:r>
      <w:r w:rsidRPr="00C56985">
        <w:rPr>
          <w:color w:val="FF0000"/>
        </w:rPr>
        <w:t>。风速取平均风速</w:t>
      </w:r>
      <w:r>
        <w:rPr>
          <w:rFonts w:hint="eastAsia"/>
          <w:color w:val="FF0000"/>
        </w:rPr>
        <w:t>0.5</w:t>
      </w:r>
      <w:r>
        <w:rPr>
          <w:rFonts w:hint="eastAsia"/>
          <w:color w:val="FF0000"/>
        </w:rPr>
        <w:t>与</w:t>
      </w:r>
      <w:r w:rsidRPr="00C56985">
        <w:rPr>
          <w:color w:val="FF0000"/>
        </w:rPr>
        <w:t>1.3m/s</w:t>
      </w:r>
      <w:r>
        <w:rPr>
          <w:rFonts w:hint="eastAsia"/>
          <w:color w:val="FF0000"/>
        </w:rPr>
        <w:t>两种风速</w:t>
      </w:r>
      <w:r w:rsidRPr="00C56985">
        <w:rPr>
          <w:color w:val="FF0000"/>
        </w:rPr>
        <w:t>。</w:t>
      </w:r>
    </w:p>
    <w:p w:rsidR="00E31711" w:rsidRPr="00984898" w:rsidRDefault="00367999" w:rsidP="00E31711">
      <w:pPr>
        <w:pStyle w:val="Default1"/>
        <w:spacing w:line="360" w:lineRule="auto"/>
        <w:ind w:firstLineChars="200" w:firstLine="480"/>
        <w:jc w:val="both"/>
        <w:rPr>
          <w:rFonts w:ascii="Times New Roman"/>
          <w:color w:val="FF0000"/>
        </w:rPr>
      </w:pPr>
      <w:r>
        <w:rPr>
          <w:rFonts w:ascii="Times New Roman" w:hint="eastAsia"/>
          <w:color w:val="FF0000"/>
        </w:rPr>
        <w:t>1</w:t>
      </w:r>
      <w:r w:rsidR="00E31711" w:rsidRPr="00984898">
        <w:rPr>
          <w:rFonts w:ascii="Times New Roman" w:hint="eastAsia"/>
          <w:color w:val="FF0000"/>
        </w:rPr>
        <w:t>、计算模式</w:t>
      </w:r>
    </w:p>
    <w:p w:rsidR="00E31711" w:rsidRPr="00984898" w:rsidRDefault="00E31711" w:rsidP="00E31711">
      <w:pPr>
        <w:pStyle w:val="Default1"/>
        <w:spacing w:line="360" w:lineRule="auto"/>
        <w:ind w:firstLineChars="200" w:firstLine="480"/>
        <w:jc w:val="both"/>
        <w:rPr>
          <w:rFonts w:ascii="Times New Roman" w:cs="Times New Roman"/>
          <w:color w:val="FF0000"/>
        </w:rPr>
      </w:pPr>
      <w:r w:rsidRPr="00984898">
        <w:rPr>
          <w:rFonts w:ascii="Times New Roman"/>
          <w:color w:val="FF0000"/>
        </w:rPr>
        <w:t>根据物质泄漏的突发性、有毒</w:t>
      </w:r>
      <w:r w:rsidR="00984898">
        <w:rPr>
          <w:rFonts w:ascii="Times New Roman" w:hint="eastAsia"/>
          <w:color w:val="FF0000"/>
        </w:rPr>
        <w:t>物质</w:t>
      </w:r>
      <w:r w:rsidRPr="00984898">
        <w:rPr>
          <w:rFonts w:ascii="Times New Roman"/>
          <w:color w:val="FF0000"/>
        </w:rPr>
        <w:t>扩散的移动性等特点，评价采用多烟团叠加模式来预测下风向落地浓度。即将</w:t>
      </w:r>
      <w:r w:rsidRPr="00984898">
        <w:rPr>
          <w:rFonts w:ascii="Cambria Math" w:hAnsi="Cambria Math" w:cs="Cambria Math"/>
          <w:color w:val="FF0000"/>
        </w:rPr>
        <w:t>△</w:t>
      </w:r>
      <w:r w:rsidRPr="00984898">
        <w:rPr>
          <w:rFonts w:ascii="Times New Roman"/>
          <w:color w:val="FF0000"/>
        </w:rPr>
        <w:t>t</w:t>
      </w:r>
      <w:r w:rsidRPr="00984898">
        <w:rPr>
          <w:rFonts w:ascii="Times New Roman"/>
          <w:color w:val="FF0000"/>
        </w:rPr>
        <w:t>时间内排放的污染物看成是一个瞬时烟团，其排放量为</w:t>
      </w:r>
      <w:r w:rsidRPr="00984898">
        <w:rPr>
          <w:rFonts w:ascii="Times New Roman"/>
          <w:color w:val="FF0000"/>
        </w:rPr>
        <w:t>θi·</w:t>
      </w:r>
      <w:r w:rsidRPr="00984898">
        <w:rPr>
          <w:rFonts w:ascii="Cambria Math" w:hAnsi="Cambria Math" w:cs="Cambria Math"/>
          <w:color w:val="FF0000"/>
        </w:rPr>
        <w:t>△</w:t>
      </w:r>
      <w:r w:rsidRPr="00984898">
        <w:rPr>
          <w:rFonts w:ascii="Times New Roman"/>
          <w:color w:val="FF0000"/>
        </w:rPr>
        <w:t>t=θ</w:t>
      </w:r>
      <w:r w:rsidRPr="00984898">
        <w:rPr>
          <w:rFonts w:ascii="Times New Roman"/>
          <w:color w:val="FF0000"/>
        </w:rPr>
        <w:t>，为了求得连续源在下风向的落地浓度，可以把</w:t>
      </w:r>
      <w:r w:rsidRPr="00984898">
        <w:rPr>
          <w:rFonts w:ascii="Times New Roman"/>
          <w:color w:val="FF0000"/>
        </w:rPr>
        <w:t>T</w:t>
      </w:r>
      <w:r w:rsidRPr="00984898">
        <w:rPr>
          <w:rFonts w:ascii="Times New Roman"/>
          <w:color w:val="FF0000"/>
        </w:rPr>
        <w:t>时段内连续排放造成的下风向落地浓度看作若干个</w:t>
      </w:r>
      <w:r w:rsidRPr="00984898">
        <w:rPr>
          <w:rFonts w:ascii="Cambria Math" w:hAnsi="Cambria Math" w:cs="Cambria Math"/>
          <w:color w:val="FF0000"/>
        </w:rPr>
        <w:t>△</w:t>
      </w:r>
      <w:r w:rsidRPr="00984898">
        <w:rPr>
          <w:rFonts w:ascii="Times New Roman"/>
          <w:color w:val="FF0000"/>
        </w:rPr>
        <w:t xml:space="preserve">t </w:t>
      </w:r>
      <w:r w:rsidRPr="00984898">
        <w:rPr>
          <w:rFonts w:ascii="Times New Roman"/>
          <w:color w:val="FF0000"/>
        </w:rPr>
        <w:t>时间的瞬时烟囱在该点造成的浓度叠加。计算下风向落地浓度的多烟团模式为：</w:t>
      </w:r>
    </w:p>
    <w:p w:rsidR="00E31711" w:rsidRPr="00984898" w:rsidRDefault="00E31711" w:rsidP="00E31711">
      <w:pPr>
        <w:ind w:firstLine="560"/>
        <w:jc w:val="center"/>
        <w:rPr>
          <w:color w:val="FF0000"/>
        </w:rPr>
      </w:pPr>
      <w:r w:rsidRPr="00984898">
        <w:rPr>
          <w:color w:val="FF0000"/>
          <w:position w:val="-34"/>
        </w:rPr>
        <w:object w:dxaOrig="6937" w:dyaOrig="789">
          <v:shape id="_x0000_i1026" type="#_x0000_t75" style="width:347.1pt;height:40.1pt" o:ole="">
            <v:imagedata r:id="rId40" o:title=""/>
          </v:shape>
          <o:OLEObject Type="Embed" ProgID="Equation.3" ShapeID="_x0000_i1026" DrawAspect="Content" ObjectID="_1651391392" r:id="rId41"/>
        </w:object>
      </w:r>
    </w:p>
    <w:p w:rsidR="00E31711" w:rsidRPr="00984898" w:rsidRDefault="00E31711" w:rsidP="00E31711">
      <w:pPr>
        <w:ind w:firstLine="560"/>
        <w:jc w:val="center"/>
        <w:rPr>
          <w:color w:val="FF0000"/>
        </w:rPr>
      </w:pPr>
      <w:r w:rsidRPr="00984898">
        <w:rPr>
          <w:color w:val="FF0000"/>
          <w:position w:val="-28"/>
        </w:rPr>
        <w:object w:dxaOrig="2379" w:dyaOrig="689">
          <v:shape id="_x0000_i1027" type="#_x0000_t75" style="width:118.2pt;height:34.65pt" o:ole="">
            <v:imagedata r:id="rId42" o:title=""/>
          </v:shape>
          <o:OLEObject Type="Embed" ProgID="Equation.3" ShapeID="_x0000_i1027" DrawAspect="Content" ObjectID="_1651391393" r:id="rId43"/>
        </w:object>
      </w:r>
    </w:p>
    <w:p w:rsidR="00E31711" w:rsidRPr="00984898" w:rsidRDefault="00E31711" w:rsidP="00E31711">
      <w:pPr>
        <w:pStyle w:val="Default1"/>
        <w:spacing w:line="360" w:lineRule="auto"/>
        <w:ind w:firstLineChars="200" w:firstLine="480"/>
        <w:jc w:val="both"/>
        <w:rPr>
          <w:color w:val="FF0000"/>
        </w:rPr>
      </w:pPr>
      <w:r w:rsidRPr="00984898">
        <w:rPr>
          <w:color w:val="FF0000"/>
        </w:rPr>
        <w:t>式中，</w:t>
      </w:r>
      <w:r w:rsidRPr="00984898">
        <w:rPr>
          <w:color w:val="FF0000"/>
        </w:rPr>
        <w:t>θ</w:t>
      </w:r>
      <w:r w:rsidRPr="00984898">
        <w:rPr>
          <w:color w:val="FF0000"/>
          <w:vertAlign w:val="subscript"/>
        </w:rPr>
        <w:t>i</w:t>
      </w:r>
      <w:r w:rsidRPr="00984898">
        <w:rPr>
          <w:color w:val="FF0000"/>
        </w:rPr>
        <w:t>——</w:t>
      </w:r>
      <w:r w:rsidRPr="00984898">
        <w:rPr>
          <w:color w:val="FF0000"/>
        </w:rPr>
        <w:t>第i个烟团的质量，mg；</w:t>
      </w:r>
    </w:p>
    <w:p w:rsidR="00E31711" w:rsidRPr="00984898" w:rsidRDefault="00E31711" w:rsidP="00E31711">
      <w:pPr>
        <w:pStyle w:val="Default1"/>
        <w:spacing w:line="360" w:lineRule="auto"/>
        <w:ind w:firstLineChars="200" w:firstLine="480"/>
        <w:jc w:val="both"/>
        <w:rPr>
          <w:color w:val="FF0000"/>
        </w:rPr>
      </w:pPr>
      <w:r w:rsidRPr="00984898">
        <w:rPr>
          <w:color w:val="FF0000"/>
        </w:rPr>
        <w:t>C（x, t-t</w:t>
      </w:r>
      <w:r w:rsidRPr="00984898">
        <w:rPr>
          <w:color w:val="FF0000"/>
          <w:vertAlign w:val="subscript"/>
        </w:rPr>
        <w:t>io</w:t>
      </w:r>
      <w:r w:rsidRPr="00984898">
        <w:rPr>
          <w:color w:val="FF0000"/>
        </w:rPr>
        <w:t>）</w:t>
      </w:r>
      <w:r w:rsidRPr="00984898">
        <w:rPr>
          <w:color w:val="FF0000"/>
        </w:rPr>
        <w:t>——</w:t>
      </w:r>
      <w:r w:rsidRPr="00984898">
        <w:rPr>
          <w:color w:val="FF0000"/>
        </w:rPr>
        <w:t>t时刻i烟团在下风向 x 米处的浓度贡献，mg/m</w:t>
      </w:r>
      <w:r w:rsidRPr="00984898">
        <w:rPr>
          <w:color w:val="FF0000"/>
          <w:vertAlign w:val="superscript"/>
        </w:rPr>
        <w:t>3</w:t>
      </w:r>
      <w:r w:rsidRPr="00984898">
        <w:rPr>
          <w:color w:val="FF0000"/>
        </w:rPr>
        <w:t>；</w:t>
      </w:r>
    </w:p>
    <w:p w:rsidR="00E31711" w:rsidRPr="00984898" w:rsidRDefault="00E31711" w:rsidP="00E31711">
      <w:pPr>
        <w:pStyle w:val="Default1"/>
        <w:spacing w:line="360" w:lineRule="auto"/>
        <w:ind w:firstLineChars="200" w:firstLine="480"/>
        <w:jc w:val="both"/>
        <w:rPr>
          <w:color w:val="FF0000"/>
        </w:rPr>
      </w:pPr>
      <w:r w:rsidRPr="00984898">
        <w:rPr>
          <w:color w:val="FF0000"/>
        </w:rPr>
        <w:t>σ</w:t>
      </w:r>
      <w:r w:rsidRPr="00984898">
        <w:rPr>
          <w:color w:val="FF0000"/>
          <w:vertAlign w:val="subscript"/>
        </w:rPr>
        <w:t>x</w:t>
      </w:r>
      <w:r w:rsidRPr="00984898">
        <w:rPr>
          <w:color w:val="FF0000"/>
        </w:rPr>
        <w:t>σ</w:t>
      </w:r>
      <w:r w:rsidRPr="00984898">
        <w:rPr>
          <w:color w:val="FF0000"/>
          <w:vertAlign w:val="subscript"/>
        </w:rPr>
        <w:t>y</w:t>
      </w:r>
      <w:r w:rsidRPr="00984898">
        <w:rPr>
          <w:color w:val="FF0000"/>
        </w:rPr>
        <w:t>σ</w:t>
      </w:r>
      <w:r w:rsidRPr="00984898">
        <w:rPr>
          <w:color w:val="FF0000"/>
          <w:vertAlign w:val="subscript"/>
        </w:rPr>
        <w:t>z</w:t>
      </w:r>
      <w:r w:rsidRPr="00984898">
        <w:rPr>
          <w:color w:val="FF0000"/>
        </w:rPr>
        <w:t>——</w:t>
      </w:r>
      <w:r w:rsidRPr="00984898">
        <w:rPr>
          <w:color w:val="FF0000"/>
        </w:rPr>
        <w:t>烟团的扩散参数，m；</w:t>
      </w:r>
    </w:p>
    <w:p w:rsidR="00E31711" w:rsidRPr="00984898" w:rsidRDefault="00E31711" w:rsidP="00E31711">
      <w:pPr>
        <w:pStyle w:val="Default1"/>
        <w:spacing w:line="360" w:lineRule="auto"/>
        <w:ind w:firstLineChars="200" w:firstLine="480"/>
        <w:jc w:val="both"/>
        <w:rPr>
          <w:color w:val="FF0000"/>
        </w:rPr>
      </w:pPr>
      <w:r w:rsidRPr="00984898">
        <w:rPr>
          <w:color w:val="FF0000"/>
        </w:rPr>
        <w:t>t-t</w:t>
      </w:r>
      <w:r w:rsidRPr="00984898">
        <w:rPr>
          <w:color w:val="FF0000"/>
          <w:vertAlign w:val="subscript"/>
        </w:rPr>
        <w:t>io</w:t>
      </w:r>
      <w:r w:rsidRPr="00984898">
        <w:rPr>
          <w:color w:val="FF0000"/>
        </w:rPr>
        <w:t>——</w:t>
      </w:r>
      <w:r w:rsidRPr="00984898">
        <w:rPr>
          <w:color w:val="FF0000"/>
        </w:rPr>
        <w:t>烟</w:t>
      </w:r>
      <w:r w:rsidR="00984898" w:rsidRPr="00984898">
        <w:rPr>
          <w:rFonts w:hint="eastAsia"/>
          <w:color w:val="FF0000"/>
        </w:rPr>
        <w:t>团</w:t>
      </w:r>
      <w:r w:rsidRPr="00984898">
        <w:rPr>
          <w:color w:val="FF0000"/>
        </w:rPr>
        <w:t>运行的时间，s；</w:t>
      </w:r>
    </w:p>
    <w:p w:rsidR="00E31711" w:rsidRPr="00984898" w:rsidRDefault="00E31711" w:rsidP="00E31711">
      <w:pPr>
        <w:pStyle w:val="Default1"/>
        <w:spacing w:line="360" w:lineRule="auto"/>
        <w:ind w:firstLineChars="200" w:firstLine="480"/>
        <w:jc w:val="both"/>
        <w:rPr>
          <w:color w:val="FF0000"/>
        </w:rPr>
      </w:pPr>
      <w:r w:rsidRPr="00984898">
        <w:rPr>
          <w:color w:val="FF0000"/>
        </w:rPr>
        <w:t>t</w:t>
      </w:r>
      <w:r w:rsidRPr="00984898">
        <w:rPr>
          <w:color w:val="FF0000"/>
          <w:vertAlign w:val="subscript"/>
        </w:rPr>
        <w:t>oi</w:t>
      </w:r>
      <w:r w:rsidRPr="00984898">
        <w:rPr>
          <w:color w:val="FF0000"/>
        </w:rPr>
        <w:t>——</w:t>
      </w:r>
      <w:r w:rsidRPr="00984898">
        <w:rPr>
          <w:color w:val="FF0000"/>
        </w:rPr>
        <w:t>第i个烟团释放开始时刻；</w:t>
      </w:r>
    </w:p>
    <w:p w:rsidR="00E31711" w:rsidRPr="00984898" w:rsidRDefault="00E31711" w:rsidP="00E31711">
      <w:pPr>
        <w:pStyle w:val="Default1"/>
        <w:spacing w:line="360" w:lineRule="auto"/>
        <w:ind w:firstLineChars="200" w:firstLine="480"/>
        <w:jc w:val="both"/>
        <w:rPr>
          <w:color w:val="FF0000"/>
        </w:rPr>
      </w:pPr>
      <w:r w:rsidRPr="00984898">
        <w:rPr>
          <w:color w:val="FF0000"/>
        </w:rPr>
        <w:t>n</w:t>
      </w:r>
      <w:r w:rsidRPr="00984898">
        <w:rPr>
          <w:color w:val="FF0000"/>
        </w:rPr>
        <w:t>——</w:t>
      </w:r>
      <w:r w:rsidRPr="00984898">
        <w:rPr>
          <w:color w:val="FF0000"/>
        </w:rPr>
        <w:t>释放烟团个数；</w:t>
      </w:r>
    </w:p>
    <w:p w:rsidR="00E31711" w:rsidRPr="00984898" w:rsidRDefault="00E31711" w:rsidP="00E31711">
      <w:pPr>
        <w:pStyle w:val="Default1"/>
        <w:spacing w:line="360" w:lineRule="auto"/>
        <w:ind w:firstLineChars="200" w:firstLine="480"/>
        <w:jc w:val="both"/>
        <w:rPr>
          <w:color w:val="FF0000"/>
        </w:rPr>
      </w:pPr>
      <w:r w:rsidRPr="00984898">
        <w:rPr>
          <w:color w:val="FF0000"/>
        </w:rPr>
        <w:t>x</w:t>
      </w:r>
      <w:r w:rsidRPr="00984898">
        <w:rPr>
          <w:color w:val="FF0000"/>
        </w:rPr>
        <w:t>——</w:t>
      </w:r>
      <w:r w:rsidRPr="00984898">
        <w:rPr>
          <w:color w:val="FF0000"/>
        </w:rPr>
        <w:t>下风向落地浓度点距烟团的排放点下风向轴线的距离，m；</w:t>
      </w:r>
    </w:p>
    <w:p w:rsidR="00E31711" w:rsidRPr="00984898" w:rsidRDefault="00E31711" w:rsidP="00E31711">
      <w:pPr>
        <w:pStyle w:val="Default1"/>
        <w:spacing w:line="360" w:lineRule="auto"/>
        <w:ind w:firstLineChars="200" w:firstLine="480"/>
        <w:jc w:val="both"/>
        <w:rPr>
          <w:color w:val="FF0000"/>
        </w:rPr>
      </w:pPr>
      <w:r w:rsidRPr="00984898">
        <w:rPr>
          <w:color w:val="FF0000"/>
        </w:rPr>
        <w:t>u</w:t>
      </w:r>
      <w:r w:rsidRPr="00984898">
        <w:rPr>
          <w:color w:val="FF0000"/>
        </w:rPr>
        <w:t>——</w:t>
      </w:r>
      <w:r w:rsidRPr="00984898">
        <w:rPr>
          <w:color w:val="FF0000"/>
        </w:rPr>
        <w:t>烟团排放高度处的平均风速，m/s；</w:t>
      </w:r>
    </w:p>
    <w:p w:rsidR="00E31711" w:rsidRDefault="00E31711" w:rsidP="00E31711">
      <w:pPr>
        <w:pStyle w:val="Default1"/>
        <w:spacing w:line="360" w:lineRule="auto"/>
        <w:ind w:firstLineChars="200" w:firstLine="480"/>
        <w:jc w:val="both"/>
        <w:rPr>
          <w:color w:val="FF0000"/>
        </w:rPr>
      </w:pPr>
      <w:r w:rsidRPr="00984898">
        <w:rPr>
          <w:color w:val="FF0000"/>
        </w:rPr>
        <w:lastRenderedPageBreak/>
        <w:t>H</w:t>
      </w:r>
      <w:r w:rsidRPr="00984898">
        <w:rPr>
          <w:color w:val="FF0000"/>
        </w:rPr>
        <w:t>——</w:t>
      </w:r>
      <w:r w:rsidRPr="00984898">
        <w:rPr>
          <w:color w:val="FF0000"/>
        </w:rPr>
        <w:t>有效排放高度，m。</w:t>
      </w:r>
    </w:p>
    <w:p w:rsidR="00E31711" w:rsidRPr="00984898" w:rsidRDefault="00367999" w:rsidP="00E31711">
      <w:pPr>
        <w:pStyle w:val="Default1"/>
        <w:spacing w:line="360" w:lineRule="auto"/>
        <w:ind w:firstLineChars="200" w:firstLine="480"/>
        <w:jc w:val="both"/>
        <w:rPr>
          <w:color w:val="FF0000"/>
        </w:rPr>
      </w:pPr>
      <w:r>
        <w:rPr>
          <w:rFonts w:hint="eastAsia"/>
          <w:color w:val="FF0000"/>
        </w:rPr>
        <w:t>2</w:t>
      </w:r>
      <w:r w:rsidR="00E31711" w:rsidRPr="00984898">
        <w:rPr>
          <w:rFonts w:hint="eastAsia"/>
          <w:color w:val="FF0000"/>
        </w:rPr>
        <w:t>、</w:t>
      </w:r>
      <w:r w:rsidR="00E31711" w:rsidRPr="00984898">
        <w:rPr>
          <w:color w:val="FF0000"/>
        </w:rPr>
        <w:t>气象参数</w:t>
      </w:r>
      <w:r w:rsidR="00E31711" w:rsidRPr="00984898">
        <w:rPr>
          <w:rFonts w:hint="eastAsia"/>
          <w:color w:val="FF0000"/>
        </w:rPr>
        <w:t>的选择</w:t>
      </w:r>
    </w:p>
    <w:p w:rsidR="00E31711" w:rsidRPr="00984898" w:rsidRDefault="00E31711" w:rsidP="00E31711">
      <w:pPr>
        <w:pStyle w:val="Default1"/>
        <w:spacing w:line="360" w:lineRule="auto"/>
        <w:ind w:firstLineChars="200" w:firstLine="480"/>
        <w:jc w:val="both"/>
        <w:rPr>
          <w:color w:val="FF0000"/>
        </w:rPr>
      </w:pPr>
      <w:r w:rsidRPr="00984898">
        <w:rPr>
          <w:color w:val="FF0000"/>
        </w:rPr>
        <w:t>从污染气象学角度看，微风和静风都是对污染物扩散稀释不利的。事故排放情况下，在小风（取 0.5m/s）及平均风速条件下（1.3m/s），对下风向地面轴线浓度1小时平均浓度增值进行预测。</w:t>
      </w:r>
    </w:p>
    <w:p w:rsidR="00E31711" w:rsidRPr="00984898" w:rsidRDefault="00367999" w:rsidP="00E31711">
      <w:pPr>
        <w:pStyle w:val="Default1"/>
        <w:spacing w:line="360" w:lineRule="auto"/>
        <w:ind w:firstLineChars="200" w:firstLine="480"/>
        <w:rPr>
          <w:color w:val="FF0000"/>
        </w:rPr>
      </w:pPr>
      <w:r>
        <w:rPr>
          <w:rFonts w:hint="eastAsia"/>
          <w:color w:val="FF0000"/>
        </w:rPr>
        <w:t>3</w:t>
      </w:r>
      <w:r w:rsidR="00E31711" w:rsidRPr="00984898">
        <w:rPr>
          <w:color w:val="FF0000"/>
        </w:rPr>
        <w:t>、预测计算结果</w:t>
      </w:r>
    </w:p>
    <w:p w:rsidR="007F0058" w:rsidRDefault="00367999" w:rsidP="00E31711">
      <w:pPr>
        <w:pStyle w:val="Default1"/>
        <w:spacing w:line="360" w:lineRule="auto"/>
        <w:ind w:firstLineChars="200" w:firstLine="480"/>
        <w:jc w:val="both"/>
        <w:rPr>
          <w:rFonts w:ascii="Times New Roman" w:cs="Times New Roman"/>
          <w:color w:val="FF0000"/>
        </w:rPr>
      </w:pPr>
      <w:r>
        <w:rPr>
          <w:rFonts w:ascii="Times New Roman" w:cs="Times New Roman" w:hint="eastAsia"/>
          <w:color w:val="FF0000"/>
        </w:rPr>
        <w:t>采用</w:t>
      </w:r>
      <w:r w:rsidR="007F0058">
        <w:rPr>
          <w:rFonts w:ascii="Times New Roman" w:cs="Times New Roman" w:hint="eastAsia"/>
          <w:color w:val="FF0000"/>
        </w:rPr>
        <w:t>风险评价</w:t>
      </w:r>
      <w:r>
        <w:rPr>
          <w:rFonts w:ascii="Times New Roman" w:cs="Times New Roman" w:hint="eastAsia"/>
          <w:color w:val="FF0000"/>
        </w:rPr>
        <w:t>软件</w:t>
      </w:r>
      <w:r w:rsidR="007F0058">
        <w:rPr>
          <w:rFonts w:ascii="Times New Roman" w:cs="Times New Roman" w:hint="eastAsia"/>
          <w:color w:val="FF0000"/>
        </w:rPr>
        <w:t>计算如下图</w:t>
      </w:r>
      <w:r w:rsidR="00E31711" w:rsidRPr="00984898">
        <w:rPr>
          <w:rFonts w:ascii="Times New Roman" w:cs="Times New Roman"/>
          <w:color w:val="FF0000"/>
        </w:rPr>
        <w:t>，</w:t>
      </w:r>
    </w:p>
    <w:p w:rsidR="00984898" w:rsidRPr="00984898" w:rsidRDefault="007F0058" w:rsidP="00E31711">
      <w:pPr>
        <w:pStyle w:val="Default1"/>
        <w:spacing w:line="360" w:lineRule="auto"/>
        <w:ind w:firstLineChars="200" w:firstLine="480"/>
        <w:jc w:val="both"/>
        <w:rPr>
          <w:rFonts w:ascii="Times New Roman" w:cs="Times New Roman"/>
          <w:color w:val="FF0000"/>
        </w:rPr>
        <w:sectPr w:rsidR="00984898" w:rsidRPr="00984898">
          <w:pgSz w:w="11906" w:h="16838"/>
          <w:pgMar w:top="1440" w:right="1800" w:bottom="1440" w:left="1800" w:header="851" w:footer="992" w:gutter="0"/>
          <w:cols w:space="720"/>
          <w:docGrid w:type="lines" w:linePitch="312"/>
        </w:sectPr>
      </w:pPr>
      <w:r>
        <w:rPr>
          <w:noProof/>
          <w:color w:val="FF0000"/>
        </w:rPr>
        <w:drawing>
          <wp:inline distT="0" distB="0" distL="0" distR="0">
            <wp:extent cx="4857750" cy="4171950"/>
            <wp:effectExtent l="1905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cstate="print"/>
                    <a:srcRect/>
                    <a:stretch>
                      <a:fillRect/>
                    </a:stretch>
                  </pic:blipFill>
                  <pic:spPr bwMode="auto">
                    <a:xfrm>
                      <a:off x="0" y="0"/>
                      <a:ext cx="4857750" cy="4171950"/>
                    </a:xfrm>
                    <a:prstGeom prst="rect">
                      <a:avLst/>
                    </a:prstGeom>
                    <a:noFill/>
                    <a:ln w="9525">
                      <a:noFill/>
                      <a:miter lim="800000"/>
                      <a:headEnd/>
                      <a:tailEnd/>
                    </a:ln>
                  </pic:spPr>
                </pic:pic>
              </a:graphicData>
            </a:graphic>
          </wp:inline>
        </w:drawing>
      </w:r>
      <w:r w:rsidR="00E31711" w:rsidRPr="00984898">
        <w:rPr>
          <w:rFonts w:ascii="Times New Roman" w:cs="Times New Roman"/>
          <w:color w:val="FF0000"/>
        </w:rPr>
        <w:t>其事故的影响情况见下表所示。</w:t>
      </w:r>
    </w:p>
    <w:p w:rsidR="00984898" w:rsidRPr="00984898" w:rsidRDefault="00984898" w:rsidP="00984898">
      <w:pPr>
        <w:spacing w:line="240" w:lineRule="auto"/>
        <w:jc w:val="center"/>
        <w:rPr>
          <w:b/>
          <w:bCs/>
          <w:color w:val="FF0000"/>
          <w:szCs w:val="24"/>
        </w:rPr>
      </w:pPr>
      <w:r w:rsidRPr="00984898">
        <w:rPr>
          <w:b/>
          <w:bCs/>
          <w:color w:val="FF0000"/>
          <w:szCs w:val="24"/>
        </w:rPr>
        <w:lastRenderedPageBreak/>
        <w:t>表</w:t>
      </w:r>
      <w:r w:rsidRPr="00984898">
        <w:rPr>
          <w:b/>
          <w:bCs/>
          <w:color w:val="FF0000"/>
          <w:szCs w:val="24"/>
        </w:rPr>
        <w:t>4.2-</w:t>
      </w:r>
      <w:r w:rsidRPr="00984898">
        <w:rPr>
          <w:rFonts w:hint="eastAsia"/>
          <w:b/>
          <w:bCs/>
          <w:color w:val="FF0000"/>
          <w:szCs w:val="24"/>
        </w:rPr>
        <w:t>1</w:t>
      </w:r>
      <w:r w:rsidRPr="00984898">
        <w:rPr>
          <w:b/>
          <w:bCs/>
          <w:color w:val="FF0000"/>
          <w:szCs w:val="24"/>
        </w:rPr>
        <w:t xml:space="preserve">  </w:t>
      </w:r>
      <w:r w:rsidRPr="00984898">
        <w:rPr>
          <w:b/>
          <w:bCs/>
          <w:color w:val="FF0000"/>
          <w:szCs w:val="24"/>
        </w:rPr>
        <w:t>静小风速时各稳定度条件下</w:t>
      </w:r>
      <w:r w:rsidRPr="00984898">
        <w:rPr>
          <w:rFonts w:hint="eastAsia"/>
          <w:b/>
          <w:bCs/>
          <w:color w:val="FF0000"/>
          <w:szCs w:val="24"/>
        </w:rPr>
        <w:t>乙醇</w:t>
      </w:r>
      <w:r w:rsidRPr="00984898">
        <w:rPr>
          <w:b/>
          <w:bCs/>
          <w:color w:val="FF0000"/>
          <w:szCs w:val="24"/>
        </w:rPr>
        <w:t>泄漏地面浓度分布一览表</w:t>
      </w:r>
      <w:r w:rsidRPr="00984898">
        <w:rPr>
          <w:b/>
          <w:bCs/>
          <w:color w:val="FF0000"/>
          <w:szCs w:val="24"/>
        </w:rPr>
        <w:t>(</w:t>
      </w:r>
      <w:r w:rsidRPr="00984898">
        <w:rPr>
          <w:b/>
          <w:bCs/>
          <w:color w:val="FF0000"/>
          <w:szCs w:val="24"/>
        </w:rPr>
        <w:t>单位：</w:t>
      </w:r>
      <w:r w:rsidRPr="00984898">
        <w:rPr>
          <w:b/>
          <w:bCs/>
          <w:color w:val="FF0000"/>
          <w:szCs w:val="24"/>
        </w:rPr>
        <w:t>mg/m</w:t>
      </w:r>
      <w:r w:rsidRPr="00984898">
        <w:rPr>
          <w:b/>
          <w:bCs/>
          <w:color w:val="FF0000"/>
          <w:szCs w:val="24"/>
          <w:vertAlign w:val="superscript"/>
        </w:rPr>
        <w:t>3</w:t>
      </w:r>
      <w:r w:rsidRPr="00984898">
        <w:rPr>
          <w:b/>
          <w:bCs/>
          <w:color w:val="FF0000"/>
          <w:szCs w:val="24"/>
        </w:rPr>
        <w:t xml:space="preserve">) </w:t>
      </w:r>
    </w:p>
    <w:tbl>
      <w:tblPr>
        <w:tblW w:w="14283"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1510"/>
        <w:gridCol w:w="956"/>
        <w:gridCol w:w="960"/>
        <w:gridCol w:w="960"/>
        <w:gridCol w:w="1080"/>
        <w:gridCol w:w="960"/>
        <w:gridCol w:w="960"/>
        <w:gridCol w:w="1140"/>
        <w:gridCol w:w="1140"/>
        <w:gridCol w:w="1140"/>
        <w:gridCol w:w="1140"/>
        <w:gridCol w:w="1140"/>
        <w:gridCol w:w="1197"/>
      </w:tblGrid>
      <w:tr w:rsidR="00984898" w:rsidRPr="00984898" w:rsidTr="00984898">
        <w:trPr>
          <w:trHeight w:val="397"/>
          <w:jc w:val="center"/>
        </w:trPr>
        <w:tc>
          <w:tcPr>
            <w:tcW w:w="151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风速</w:t>
            </w:r>
          </w:p>
        </w:tc>
        <w:tc>
          <w:tcPr>
            <w:tcW w:w="12773" w:type="dxa"/>
            <w:gridSpan w:val="12"/>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0.5 m/s</w:t>
            </w:r>
          </w:p>
        </w:tc>
      </w:tr>
      <w:tr w:rsidR="00984898" w:rsidRPr="00984898" w:rsidTr="00984898">
        <w:trPr>
          <w:trHeight w:val="397"/>
          <w:jc w:val="center"/>
        </w:trPr>
        <w:tc>
          <w:tcPr>
            <w:tcW w:w="151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稳定度</w:t>
            </w:r>
          </w:p>
        </w:tc>
        <w:tc>
          <w:tcPr>
            <w:tcW w:w="2876" w:type="dxa"/>
            <w:gridSpan w:val="3"/>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B</w:t>
            </w:r>
          </w:p>
        </w:tc>
        <w:tc>
          <w:tcPr>
            <w:tcW w:w="3000" w:type="dxa"/>
            <w:gridSpan w:val="3"/>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C</w:t>
            </w:r>
          </w:p>
        </w:tc>
        <w:tc>
          <w:tcPr>
            <w:tcW w:w="3420" w:type="dxa"/>
            <w:gridSpan w:val="3"/>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D</w:t>
            </w:r>
          </w:p>
        </w:tc>
        <w:tc>
          <w:tcPr>
            <w:tcW w:w="3477" w:type="dxa"/>
            <w:gridSpan w:val="3"/>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E</w:t>
            </w:r>
          </w:p>
        </w:tc>
      </w:tr>
      <w:tr w:rsidR="00984898" w:rsidRPr="00984898" w:rsidTr="00984898">
        <w:trPr>
          <w:trHeight w:val="397"/>
          <w:jc w:val="center"/>
        </w:trPr>
        <w:tc>
          <w:tcPr>
            <w:tcW w:w="151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时刻</w:t>
            </w:r>
            <w:r w:rsidRPr="00984898">
              <w:rPr>
                <w:color w:val="FF0000"/>
                <w:sz w:val="21"/>
                <w:szCs w:val="21"/>
              </w:rPr>
              <w:t>(min)</w:t>
            </w:r>
          </w:p>
        </w:tc>
        <w:tc>
          <w:tcPr>
            <w:tcW w:w="956"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10</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15</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30</w:t>
            </w:r>
          </w:p>
        </w:tc>
        <w:tc>
          <w:tcPr>
            <w:tcW w:w="108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10</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15</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30</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10</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15</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30</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10</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15</w:t>
            </w:r>
          </w:p>
        </w:tc>
        <w:tc>
          <w:tcPr>
            <w:tcW w:w="119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30</w:t>
            </w:r>
          </w:p>
        </w:tc>
      </w:tr>
      <w:tr w:rsidR="00984898" w:rsidRPr="00984898" w:rsidTr="00984898">
        <w:trPr>
          <w:trHeight w:val="397"/>
          <w:jc w:val="center"/>
        </w:trPr>
        <w:tc>
          <w:tcPr>
            <w:tcW w:w="151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100m</w:t>
            </w:r>
          </w:p>
        </w:tc>
        <w:tc>
          <w:tcPr>
            <w:tcW w:w="956"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2.5162</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2.533</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2.5428</w:t>
            </w:r>
          </w:p>
        </w:tc>
        <w:tc>
          <w:tcPr>
            <w:tcW w:w="108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7.6947</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7.7738</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7.8167</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15.9647</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16.1535</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16.2491</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26.5224</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26.8907</w:t>
            </w:r>
          </w:p>
        </w:tc>
        <w:tc>
          <w:tcPr>
            <w:tcW w:w="119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27.0703</w:t>
            </w:r>
          </w:p>
        </w:tc>
      </w:tr>
      <w:tr w:rsidR="00984898" w:rsidRPr="00984898" w:rsidTr="00984898">
        <w:trPr>
          <w:trHeight w:val="397"/>
          <w:jc w:val="center"/>
        </w:trPr>
        <w:tc>
          <w:tcPr>
            <w:tcW w:w="151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200m</w:t>
            </w:r>
          </w:p>
        </w:tc>
        <w:tc>
          <w:tcPr>
            <w:tcW w:w="956"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0.6114</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0.6296</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0.64</w:t>
            </w:r>
          </w:p>
        </w:tc>
        <w:tc>
          <w:tcPr>
            <w:tcW w:w="108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1.8489</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1.9463</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1.997</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3.8947</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4.1609</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4.2867</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6.9676</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7.5269</w:t>
            </w:r>
          </w:p>
        </w:tc>
        <w:tc>
          <w:tcPr>
            <w:tcW w:w="119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7.7787</w:t>
            </w:r>
          </w:p>
        </w:tc>
      </w:tr>
      <w:tr w:rsidR="00984898" w:rsidRPr="00984898" w:rsidTr="00984898">
        <w:trPr>
          <w:trHeight w:val="397"/>
          <w:jc w:val="center"/>
        </w:trPr>
        <w:tc>
          <w:tcPr>
            <w:tcW w:w="151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300m</w:t>
            </w:r>
          </w:p>
        </w:tc>
        <w:tc>
          <w:tcPr>
            <w:tcW w:w="956"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0.2532</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0.2722</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0.2831</w:t>
            </w:r>
          </w:p>
        </w:tc>
        <w:tc>
          <w:tcPr>
            <w:tcW w:w="108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0.718</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0.8258</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0.8831</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1.4378</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1.7511</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1.9054</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2.5162</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3.1919</w:t>
            </w:r>
          </w:p>
        </w:tc>
        <w:tc>
          <w:tcPr>
            <w:tcW w:w="119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3.5146</w:t>
            </w:r>
          </w:p>
        </w:tc>
      </w:tr>
      <w:tr w:rsidR="00984898" w:rsidRPr="00984898" w:rsidTr="00984898">
        <w:trPr>
          <w:trHeight w:val="397"/>
          <w:jc w:val="center"/>
        </w:trPr>
        <w:tc>
          <w:tcPr>
            <w:tcW w:w="151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400m</w:t>
            </w:r>
          </w:p>
        </w:tc>
        <w:tc>
          <w:tcPr>
            <w:tcW w:w="956"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0.1275</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0.1465</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0.1578</w:t>
            </w:r>
          </w:p>
        </w:tc>
        <w:tc>
          <w:tcPr>
            <w:tcW w:w="108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0.3204</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0.4277</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0.4899</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0.5712</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0.8801</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1.0564</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0.9263</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1.5793</w:t>
            </w:r>
          </w:p>
        </w:tc>
        <w:tc>
          <w:tcPr>
            <w:tcW w:w="119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1.957</w:t>
            </w:r>
          </w:p>
        </w:tc>
      </w:tr>
      <w:tr w:rsidR="00984898" w:rsidRPr="00984898" w:rsidTr="00984898">
        <w:trPr>
          <w:trHeight w:val="397"/>
          <w:jc w:val="center"/>
        </w:trPr>
        <w:tc>
          <w:tcPr>
            <w:tcW w:w="151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500m</w:t>
            </w:r>
          </w:p>
        </w:tc>
        <w:tc>
          <w:tcPr>
            <w:tcW w:w="956"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0.07</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0.0882</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0.0997</w:t>
            </w:r>
          </w:p>
        </w:tc>
        <w:tc>
          <w:tcPr>
            <w:tcW w:w="108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0.1458</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0.2421</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0.3069</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0.2139</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0.4711</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0.6589</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0.3037</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0.8153</w:t>
            </w:r>
          </w:p>
        </w:tc>
        <w:tc>
          <w:tcPr>
            <w:tcW w:w="119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1.22</w:t>
            </w:r>
          </w:p>
        </w:tc>
      </w:tr>
      <w:tr w:rsidR="00984898" w:rsidRPr="00984898" w:rsidTr="00984898">
        <w:trPr>
          <w:trHeight w:val="397"/>
          <w:jc w:val="center"/>
        </w:trPr>
        <w:tc>
          <w:tcPr>
            <w:tcW w:w="151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600m</w:t>
            </w:r>
          </w:p>
        </w:tc>
        <w:tc>
          <w:tcPr>
            <w:tcW w:w="956"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0.0398</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0.0566</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0.0681</w:t>
            </w:r>
          </w:p>
        </w:tc>
        <w:tc>
          <w:tcPr>
            <w:tcW w:w="108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0.0638</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0.1422</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0.207</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0.0707</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0.2537</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0.4407</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0.0826</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0.414</w:t>
            </w:r>
          </w:p>
        </w:tc>
        <w:tc>
          <w:tcPr>
            <w:tcW w:w="119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0.8125</w:t>
            </w:r>
          </w:p>
        </w:tc>
      </w:tr>
      <w:tr w:rsidR="00984898" w:rsidRPr="00984898" w:rsidTr="00984898">
        <w:trPr>
          <w:trHeight w:val="397"/>
          <w:jc w:val="center"/>
        </w:trPr>
        <w:tc>
          <w:tcPr>
            <w:tcW w:w="151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700m</w:t>
            </w:r>
          </w:p>
        </w:tc>
        <w:tc>
          <w:tcPr>
            <w:tcW w:w="956"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0.0228</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0.0377</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0.049</w:t>
            </w:r>
          </w:p>
        </w:tc>
        <w:tc>
          <w:tcPr>
            <w:tcW w:w="108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0.026</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0.0842</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0.1465</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0.0198</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0.1329</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0.3077</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0.0179</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0.1995</w:t>
            </w:r>
          </w:p>
        </w:tc>
        <w:tc>
          <w:tcPr>
            <w:tcW w:w="119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0.5628</w:t>
            </w:r>
          </w:p>
        </w:tc>
      </w:tr>
      <w:tr w:rsidR="00984898" w:rsidRPr="00984898" w:rsidTr="00984898">
        <w:trPr>
          <w:trHeight w:val="397"/>
          <w:jc w:val="center"/>
        </w:trPr>
        <w:tc>
          <w:tcPr>
            <w:tcW w:w="151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800m</w:t>
            </w:r>
          </w:p>
        </w:tc>
        <w:tc>
          <w:tcPr>
            <w:tcW w:w="956"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0.013</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0.0257</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0.0366</w:t>
            </w:r>
          </w:p>
        </w:tc>
        <w:tc>
          <w:tcPr>
            <w:tcW w:w="108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0.0097</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0.0492</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0.107</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0.0046</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0.0663</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0.2207</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0.003</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0.0891</w:t>
            </w:r>
          </w:p>
        </w:tc>
        <w:tc>
          <w:tcPr>
            <w:tcW w:w="119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0.3987</w:t>
            </w:r>
          </w:p>
        </w:tc>
      </w:tr>
      <w:tr w:rsidR="00984898" w:rsidRPr="00984898" w:rsidTr="00984898">
        <w:trPr>
          <w:trHeight w:val="397"/>
          <w:jc w:val="center"/>
        </w:trPr>
        <w:tc>
          <w:tcPr>
            <w:tcW w:w="151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900m</w:t>
            </w:r>
          </w:p>
        </w:tc>
        <w:tc>
          <w:tcPr>
            <w:tcW w:w="956"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0.0072</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0.0176</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0.0281</w:t>
            </w:r>
          </w:p>
        </w:tc>
        <w:tc>
          <w:tcPr>
            <w:tcW w:w="108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0.0032</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0.0282</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0.0799</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0.0009</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0.0311</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0.1607</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0.0004</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0.0364</w:t>
            </w:r>
          </w:p>
        </w:tc>
        <w:tc>
          <w:tcPr>
            <w:tcW w:w="119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0.2855</w:t>
            </w:r>
          </w:p>
        </w:tc>
      </w:tr>
      <w:tr w:rsidR="00984898" w:rsidRPr="00984898" w:rsidTr="00984898">
        <w:trPr>
          <w:trHeight w:val="397"/>
          <w:jc w:val="center"/>
        </w:trPr>
        <w:tc>
          <w:tcPr>
            <w:tcW w:w="151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1000m</w:t>
            </w:r>
          </w:p>
        </w:tc>
        <w:tc>
          <w:tcPr>
            <w:tcW w:w="956"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0.0039</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0.0122</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0.022</w:t>
            </w:r>
          </w:p>
        </w:tc>
        <w:tc>
          <w:tcPr>
            <w:tcW w:w="108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0.001</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0.0156</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0.0605</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0.0001</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0.0135</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0.1178</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0.0134</w:t>
            </w:r>
          </w:p>
        </w:tc>
        <w:tc>
          <w:tcPr>
            <w:tcW w:w="119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0.2048</w:t>
            </w:r>
          </w:p>
        </w:tc>
      </w:tr>
      <w:tr w:rsidR="00984898" w:rsidRPr="00984898" w:rsidTr="00984898">
        <w:trPr>
          <w:trHeight w:val="397"/>
          <w:jc w:val="center"/>
        </w:trPr>
        <w:tc>
          <w:tcPr>
            <w:tcW w:w="151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1500m</w:t>
            </w:r>
          </w:p>
        </w:tc>
        <w:tc>
          <w:tcPr>
            <w:tcW w:w="956"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0.0001</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0.0017</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0.0077</w:t>
            </w:r>
          </w:p>
        </w:tc>
        <w:tc>
          <w:tcPr>
            <w:tcW w:w="108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0.0004</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0.0161</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0.0001</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0.0235</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119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0.0335</w:t>
            </w:r>
          </w:p>
        </w:tc>
      </w:tr>
      <w:tr w:rsidR="00984898" w:rsidRPr="00984898" w:rsidTr="00984898">
        <w:trPr>
          <w:trHeight w:val="397"/>
          <w:jc w:val="center"/>
        </w:trPr>
        <w:tc>
          <w:tcPr>
            <w:tcW w:w="151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2000m</w:t>
            </w:r>
          </w:p>
        </w:tc>
        <w:tc>
          <w:tcPr>
            <w:tcW w:w="956"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0.0002</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0.003</w:t>
            </w:r>
          </w:p>
        </w:tc>
        <w:tc>
          <w:tcPr>
            <w:tcW w:w="108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0.0039</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0.0033</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119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0.0033</w:t>
            </w:r>
          </w:p>
        </w:tc>
      </w:tr>
      <w:tr w:rsidR="00984898" w:rsidRPr="00984898" w:rsidTr="00984898">
        <w:trPr>
          <w:trHeight w:val="397"/>
          <w:jc w:val="center"/>
        </w:trPr>
        <w:tc>
          <w:tcPr>
            <w:tcW w:w="151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2500m</w:t>
            </w:r>
          </w:p>
        </w:tc>
        <w:tc>
          <w:tcPr>
            <w:tcW w:w="956"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0.0012</w:t>
            </w:r>
          </w:p>
        </w:tc>
        <w:tc>
          <w:tcPr>
            <w:tcW w:w="108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0.0007</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0.0003</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119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0.0002</w:t>
            </w:r>
          </w:p>
        </w:tc>
      </w:tr>
      <w:tr w:rsidR="00984898" w:rsidRPr="00984898" w:rsidTr="00984898">
        <w:trPr>
          <w:trHeight w:val="397"/>
          <w:jc w:val="center"/>
        </w:trPr>
        <w:tc>
          <w:tcPr>
            <w:tcW w:w="151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3000m</w:t>
            </w:r>
          </w:p>
        </w:tc>
        <w:tc>
          <w:tcPr>
            <w:tcW w:w="956"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0.0004</w:t>
            </w:r>
          </w:p>
        </w:tc>
        <w:tc>
          <w:tcPr>
            <w:tcW w:w="108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96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0.0001</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114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c>
          <w:tcPr>
            <w:tcW w:w="119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w:t>
            </w:r>
          </w:p>
        </w:tc>
      </w:tr>
    </w:tbl>
    <w:p w:rsidR="00984898" w:rsidRPr="00984898" w:rsidRDefault="00984898" w:rsidP="00984898">
      <w:pPr>
        <w:pStyle w:val="D2"/>
        <w:ind w:firstLine="560"/>
        <w:rPr>
          <w:color w:val="FF0000"/>
        </w:rPr>
      </w:pPr>
    </w:p>
    <w:p w:rsidR="00984898" w:rsidRPr="00984898" w:rsidRDefault="00984898" w:rsidP="00984898">
      <w:pPr>
        <w:pStyle w:val="D2"/>
        <w:ind w:firstLine="560"/>
        <w:rPr>
          <w:color w:val="FF0000"/>
        </w:rPr>
      </w:pPr>
    </w:p>
    <w:p w:rsidR="00984898" w:rsidRPr="00984898" w:rsidRDefault="00984898" w:rsidP="00984898">
      <w:pPr>
        <w:pStyle w:val="D2"/>
        <w:ind w:firstLine="560"/>
        <w:rPr>
          <w:color w:val="FF0000"/>
        </w:rPr>
      </w:pPr>
      <w:r w:rsidRPr="00984898">
        <w:rPr>
          <w:color w:val="FF0000"/>
        </w:rPr>
        <w:lastRenderedPageBreak/>
        <w:t>表</w:t>
      </w:r>
      <w:r w:rsidRPr="00984898">
        <w:rPr>
          <w:color w:val="FF0000"/>
        </w:rPr>
        <w:t>4.2-</w:t>
      </w:r>
      <w:r w:rsidRPr="00984898">
        <w:rPr>
          <w:rFonts w:hint="eastAsia"/>
          <w:color w:val="FF0000"/>
        </w:rPr>
        <w:t>2</w:t>
      </w:r>
      <w:r w:rsidRPr="00984898">
        <w:rPr>
          <w:color w:val="FF0000"/>
        </w:rPr>
        <w:t xml:space="preserve">  </w:t>
      </w:r>
      <w:r w:rsidRPr="00984898">
        <w:rPr>
          <w:color w:val="FF0000"/>
        </w:rPr>
        <w:t>平均风速时各稳定度条件下</w:t>
      </w:r>
      <w:r w:rsidRPr="00984898">
        <w:rPr>
          <w:rFonts w:hint="eastAsia"/>
          <w:color w:val="FF0000"/>
        </w:rPr>
        <w:t>乙醇</w:t>
      </w:r>
      <w:r w:rsidRPr="00984898">
        <w:rPr>
          <w:color w:val="FF0000"/>
        </w:rPr>
        <w:t>泄漏地面浓度分布一览表</w:t>
      </w:r>
      <w:r w:rsidRPr="00984898">
        <w:rPr>
          <w:color w:val="FF0000"/>
        </w:rPr>
        <w:t>(</w:t>
      </w:r>
      <w:r w:rsidRPr="00984898">
        <w:rPr>
          <w:color w:val="FF0000"/>
        </w:rPr>
        <w:t>单位：</w:t>
      </w:r>
      <w:r w:rsidRPr="00984898">
        <w:rPr>
          <w:color w:val="FF0000"/>
        </w:rPr>
        <w:t>mg/m</w:t>
      </w:r>
      <w:r w:rsidRPr="00984898">
        <w:rPr>
          <w:color w:val="FF0000"/>
          <w:vertAlign w:val="superscript"/>
        </w:rPr>
        <w:t>3</w:t>
      </w:r>
      <w:r w:rsidRPr="00984898">
        <w:rPr>
          <w:color w:val="FF0000"/>
        </w:rPr>
        <w:t>)</w:t>
      </w:r>
    </w:p>
    <w:tbl>
      <w:tblPr>
        <w:tblW w:w="14220" w:type="dxa"/>
        <w:tblBorders>
          <w:top w:val="single" w:sz="12" w:space="0" w:color="auto"/>
          <w:bottom w:val="single" w:sz="12" w:space="0" w:color="auto"/>
          <w:insideH w:val="single" w:sz="4" w:space="0" w:color="auto"/>
          <w:insideV w:val="single" w:sz="4" w:space="0" w:color="auto"/>
        </w:tblBorders>
        <w:tblLayout w:type="fixed"/>
        <w:tblLook w:val="04A0"/>
      </w:tblPr>
      <w:tblGrid>
        <w:gridCol w:w="1575"/>
        <w:gridCol w:w="1024"/>
        <w:gridCol w:w="1024"/>
        <w:gridCol w:w="1024"/>
        <w:gridCol w:w="1024"/>
        <w:gridCol w:w="1024"/>
        <w:gridCol w:w="1024"/>
        <w:gridCol w:w="1024"/>
        <w:gridCol w:w="1024"/>
        <w:gridCol w:w="1024"/>
        <w:gridCol w:w="1143"/>
        <w:gridCol w:w="1143"/>
        <w:gridCol w:w="1143"/>
      </w:tblGrid>
      <w:tr w:rsidR="00984898" w:rsidRPr="00984898" w:rsidTr="00984898">
        <w:trPr>
          <w:trHeight w:val="397"/>
        </w:trPr>
        <w:tc>
          <w:tcPr>
            <w:tcW w:w="1575" w:type="dxa"/>
            <w:vAlign w:val="center"/>
          </w:tcPr>
          <w:p w:rsidR="00984898" w:rsidRPr="00984898" w:rsidRDefault="00984898" w:rsidP="00984898">
            <w:pPr>
              <w:spacing w:line="240" w:lineRule="auto"/>
              <w:jc w:val="center"/>
              <w:rPr>
                <w:color w:val="FF0000"/>
                <w:szCs w:val="24"/>
              </w:rPr>
            </w:pPr>
            <w:r w:rsidRPr="00984898">
              <w:rPr>
                <w:color w:val="FF0000"/>
                <w:szCs w:val="24"/>
              </w:rPr>
              <w:t>风速</w:t>
            </w:r>
          </w:p>
        </w:tc>
        <w:tc>
          <w:tcPr>
            <w:tcW w:w="12645" w:type="dxa"/>
            <w:gridSpan w:val="12"/>
            <w:vAlign w:val="center"/>
          </w:tcPr>
          <w:p w:rsidR="00984898" w:rsidRPr="00984898" w:rsidRDefault="00984898" w:rsidP="00984898">
            <w:pPr>
              <w:spacing w:line="240" w:lineRule="auto"/>
              <w:jc w:val="center"/>
              <w:rPr>
                <w:color w:val="FF0000"/>
                <w:szCs w:val="24"/>
              </w:rPr>
            </w:pPr>
            <w:r w:rsidRPr="00984898">
              <w:rPr>
                <w:color w:val="FF0000"/>
                <w:szCs w:val="24"/>
              </w:rPr>
              <w:t>1.3m/s</w:t>
            </w:r>
          </w:p>
        </w:tc>
      </w:tr>
      <w:tr w:rsidR="00984898" w:rsidRPr="00984898" w:rsidTr="00984898">
        <w:trPr>
          <w:trHeight w:val="397"/>
        </w:trPr>
        <w:tc>
          <w:tcPr>
            <w:tcW w:w="1575" w:type="dxa"/>
            <w:vAlign w:val="center"/>
          </w:tcPr>
          <w:p w:rsidR="00984898" w:rsidRPr="00984898" w:rsidRDefault="00984898" w:rsidP="00984898">
            <w:pPr>
              <w:spacing w:line="240" w:lineRule="auto"/>
              <w:jc w:val="center"/>
              <w:rPr>
                <w:color w:val="FF0000"/>
                <w:szCs w:val="24"/>
              </w:rPr>
            </w:pPr>
            <w:r w:rsidRPr="00984898">
              <w:rPr>
                <w:color w:val="FF0000"/>
                <w:szCs w:val="24"/>
              </w:rPr>
              <w:t>稳定度</w:t>
            </w:r>
          </w:p>
        </w:tc>
        <w:tc>
          <w:tcPr>
            <w:tcW w:w="3072" w:type="dxa"/>
            <w:gridSpan w:val="3"/>
            <w:vAlign w:val="center"/>
          </w:tcPr>
          <w:p w:rsidR="00984898" w:rsidRPr="00984898" w:rsidRDefault="00984898" w:rsidP="00984898">
            <w:pPr>
              <w:spacing w:line="240" w:lineRule="auto"/>
              <w:jc w:val="center"/>
              <w:rPr>
                <w:color w:val="FF0000"/>
                <w:szCs w:val="24"/>
              </w:rPr>
            </w:pPr>
            <w:r w:rsidRPr="00984898">
              <w:rPr>
                <w:color w:val="FF0000"/>
                <w:szCs w:val="24"/>
              </w:rPr>
              <w:t>B</w:t>
            </w:r>
          </w:p>
        </w:tc>
        <w:tc>
          <w:tcPr>
            <w:tcW w:w="3072" w:type="dxa"/>
            <w:gridSpan w:val="3"/>
            <w:vAlign w:val="center"/>
          </w:tcPr>
          <w:p w:rsidR="00984898" w:rsidRPr="00984898" w:rsidRDefault="00984898" w:rsidP="00984898">
            <w:pPr>
              <w:spacing w:line="240" w:lineRule="auto"/>
              <w:jc w:val="center"/>
              <w:rPr>
                <w:color w:val="FF0000"/>
                <w:szCs w:val="24"/>
              </w:rPr>
            </w:pPr>
            <w:r w:rsidRPr="00984898">
              <w:rPr>
                <w:color w:val="FF0000"/>
                <w:szCs w:val="24"/>
              </w:rPr>
              <w:t>C</w:t>
            </w:r>
          </w:p>
        </w:tc>
        <w:tc>
          <w:tcPr>
            <w:tcW w:w="3072" w:type="dxa"/>
            <w:gridSpan w:val="3"/>
            <w:vAlign w:val="center"/>
          </w:tcPr>
          <w:p w:rsidR="00984898" w:rsidRPr="00984898" w:rsidRDefault="00984898" w:rsidP="00984898">
            <w:pPr>
              <w:spacing w:line="240" w:lineRule="auto"/>
              <w:jc w:val="center"/>
              <w:rPr>
                <w:color w:val="FF0000"/>
                <w:szCs w:val="24"/>
              </w:rPr>
            </w:pPr>
            <w:r w:rsidRPr="00984898">
              <w:rPr>
                <w:color w:val="FF0000"/>
                <w:szCs w:val="24"/>
              </w:rPr>
              <w:t>D</w:t>
            </w:r>
          </w:p>
        </w:tc>
        <w:tc>
          <w:tcPr>
            <w:tcW w:w="3429" w:type="dxa"/>
            <w:gridSpan w:val="3"/>
            <w:vAlign w:val="center"/>
          </w:tcPr>
          <w:p w:rsidR="00984898" w:rsidRPr="00984898" w:rsidRDefault="00984898" w:rsidP="00984898">
            <w:pPr>
              <w:spacing w:line="240" w:lineRule="auto"/>
              <w:jc w:val="center"/>
              <w:rPr>
                <w:color w:val="FF0000"/>
                <w:szCs w:val="24"/>
              </w:rPr>
            </w:pPr>
            <w:r w:rsidRPr="00984898">
              <w:rPr>
                <w:color w:val="FF0000"/>
                <w:szCs w:val="24"/>
              </w:rPr>
              <w:t>E</w:t>
            </w:r>
          </w:p>
        </w:tc>
      </w:tr>
      <w:tr w:rsidR="00984898" w:rsidRPr="00984898" w:rsidTr="00984898">
        <w:trPr>
          <w:trHeight w:val="397"/>
        </w:trPr>
        <w:tc>
          <w:tcPr>
            <w:tcW w:w="1575" w:type="dxa"/>
            <w:vAlign w:val="center"/>
          </w:tcPr>
          <w:p w:rsidR="00984898" w:rsidRPr="00984898" w:rsidRDefault="00984898" w:rsidP="00984898">
            <w:pPr>
              <w:spacing w:line="240" w:lineRule="auto"/>
              <w:jc w:val="center"/>
              <w:rPr>
                <w:color w:val="FF0000"/>
                <w:szCs w:val="24"/>
              </w:rPr>
            </w:pPr>
            <w:r w:rsidRPr="00984898">
              <w:rPr>
                <w:color w:val="FF0000"/>
                <w:szCs w:val="24"/>
              </w:rPr>
              <w:t>时刻</w:t>
            </w:r>
            <w:r w:rsidRPr="00984898">
              <w:rPr>
                <w:color w:val="FF0000"/>
                <w:szCs w:val="24"/>
              </w:rPr>
              <w:t>(min)</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10</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15</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30</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10</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15</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30</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10</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15</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30</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10</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15</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30</w:t>
            </w:r>
          </w:p>
        </w:tc>
      </w:tr>
      <w:tr w:rsidR="00984898" w:rsidRPr="00984898" w:rsidTr="00984898">
        <w:trPr>
          <w:trHeight w:val="397"/>
        </w:trPr>
        <w:tc>
          <w:tcPr>
            <w:tcW w:w="1575" w:type="dxa"/>
            <w:vAlign w:val="center"/>
          </w:tcPr>
          <w:p w:rsidR="00984898" w:rsidRPr="00984898" w:rsidRDefault="00984898" w:rsidP="00984898">
            <w:pPr>
              <w:spacing w:line="240" w:lineRule="auto"/>
              <w:jc w:val="center"/>
              <w:rPr>
                <w:color w:val="FF0000"/>
                <w:szCs w:val="24"/>
              </w:rPr>
            </w:pPr>
            <w:r w:rsidRPr="00984898">
              <w:rPr>
                <w:color w:val="FF0000"/>
                <w:szCs w:val="24"/>
              </w:rPr>
              <w:t>100m</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5.4825</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5.4874</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5.4899</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18.0286</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18.0321</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18.0336</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34.135</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34.1362</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34.1366</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41.3686</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41.3694</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41.3696</w:t>
            </w:r>
          </w:p>
        </w:tc>
      </w:tr>
      <w:tr w:rsidR="00984898" w:rsidRPr="00984898" w:rsidTr="00984898">
        <w:trPr>
          <w:trHeight w:val="397"/>
        </w:trPr>
        <w:tc>
          <w:tcPr>
            <w:tcW w:w="1575" w:type="dxa"/>
            <w:vAlign w:val="center"/>
          </w:tcPr>
          <w:p w:rsidR="00984898" w:rsidRPr="00984898" w:rsidRDefault="00984898" w:rsidP="00984898">
            <w:pPr>
              <w:spacing w:line="240" w:lineRule="auto"/>
              <w:jc w:val="center"/>
              <w:rPr>
                <w:color w:val="FF0000"/>
                <w:szCs w:val="24"/>
              </w:rPr>
            </w:pPr>
            <w:r w:rsidRPr="00984898">
              <w:rPr>
                <w:color w:val="FF0000"/>
                <w:szCs w:val="24"/>
              </w:rPr>
              <w:t>200m</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1.3925</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1.3992</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1.4024</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4.8567</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4.8645</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4.8671</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10.4462</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10.4506</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10.4516</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17.5095</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17.5136</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17.5144</w:t>
            </w:r>
          </w:p>
        </w:tc>
      </w:tr>
      <w:tr w:rsidR="00984898" w:rsidRPr="00984898" w:rsidTr="00984898">
        <w:trPr>
          <w:trHeight w:val="397"/>
        </w:trPr>
        <w:tc>
          <w:tcPr>
            <w:tcW w:w="1575" w:type="dxa"/>
            <w:vAlign w:val="center"/>
          </w:tcPr>
          <w:p w:rsidR="00984898" w:rsidRPr="00984898" w:rsidRDefault="00984898" w:rsidP="00984898">
            <w:pPr>
              <w:spacing w:line="240" w:lineRule="auto"/>
              <w:jc w:val="center"/>
              <w:rPr>
                <w:color w:val="FF0000"/>
                <w:szCs w:val="24"/>
              </w:rPr>
            </w:pPr>
            <w:r w:rsidRPr="00984898">
              <w:rPr>
                <w:color w:val="FF0000"/>
                <w:szCs w:val="24"/>
              </w:rPr>
              <w:t>300m</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0.6126</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0.6214</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0.6253</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2.174</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2.1898</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2.1941</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4.811</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4.8251</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4.8274</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8.6134</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8.6309</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8.633</w:t>
            </w:r>
          </w:p>
        </w:tc>
      </w:tr>
      <w:tr w:rsidR="00984898" w:rsidRPr="00984898" w:rsidTr="00984898">
        <w:trPr>
          <w:trHeight w:val="397"/>
        </w:trPr>
        <w:tc>
          <w:tcPr>
            <w:tcW w:w="1575" w:type="dxa"/>
            <w:vAlign w:val="center"/>
          </w:tcPr>
          <w:p w:rsidR="00984898" w:rsidRPr="00984898" w:rsidRDefault="00984898" w:rsidP="00984898">
            <w:pPr>
              <w:spacing w:line="240" w:lineRule="auto"/>
              <w:jc w:val="center"/>
              <w:rPr>
                <w:color w:val="FF0000"/>
                <w:szCs w:val="24"/>
              </w:rPr>
            </w:pPr>
            <w:r w:rsidRPr="00984898">
              <w:rPr>
                <w:color w:val="FF0000"/>
                <w:szCs w:val="24"/>
              </w:rPr>
              <w:t>400m</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0.336</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0.3471</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0.3517</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1.2047</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1.2332</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1.24</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2.7098</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2.7473</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2.7523</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4.9742</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5.0319</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5.0375</w:t>
            </w:r>
          </w:p>
        </w:tc>
      </w:tr>
      <w:tr w:rsidR="00984898" w:rsidRPr="00984898" w:rsidTr="00984898">
        <w:trPr>
          <w:trHeight w:val="397"/>
        </w:trPr>
        <w:tc>
          <w:tcPr>
            <w:tcW w:w="1575" w:type="dxa"/>
            <w:vAlign w:val="center"/>
          </w:tcPr>
          <w:p w:rsidR="00984898" w:rsidRPr="00984898" w:rsidRDefault="00984898" w:rsidP="00984898">
            <w:pPr>
              <w:spacing w:line="240" w:lineRule="auto"/>
              <w:jc w:val="center"/>
              <w:rPr>
                <w:color w:val="FF0000"/>
                <w:szCs w:val="24"/>
              </w:rPr>
            </w:pPr>
            <w:r w:rsidRPr="00984898">
              <w:rPr>
                <w:color w:val="FF0000"/>
                <w:szCs w:val="24"/>
              </w:rPr>
              <w:t>500m</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0.2059</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0.2193</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0.2248</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0.7387</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0.7846</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0.795</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1.6799</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1.7623</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1.7724</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3.1173</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3.2661</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3.2793</w:t>
            </w:r>
          </w:p>
        </w:tc>
      </w:tr>
      <w:tr w:rsidR="00984898" w:rsidRPr="00984898" w:rsidTr="00984898">
        <w:trPr>
          <w:trHeight w:val="397"/>
        </w:trPr>
        <w:tc>
          <w:tcPr>
            <w:tcW w:w="1575" w:type="dxa"/>
            <w:vAlign w:val="center"/>
          </w:tcPr>
          <w:p w:rsidR="00984898" w:rsidRPr="00984898" w:rsidRDefault="00984898" w:rsidP="00984898">
            <w:pPr>
              <w:spacing w:line="240" w:lineRule="auto"/>
              <w:jc w:val="center"/>
              <w:rPr>
                <w:color w:val="FF0000"/>
                <w:szCs w:val="24"/>
              </w:rPr>
            </w:pPr>
            <w:r w:rsidRPr="00984898">
              <w:rPr>
                <w:color w:val="FF0000"/>
                <w:szCs w:val="24"/>
              </w:rPr>
              <w:t>600m</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0.1339</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0.1494</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0.1557</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0.4709</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0.5372</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0.5522</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1.0671</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1.2159</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1.2347</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1.9703</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2.2699</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2.2982</w:t>
            </w:r>
          </w:p>
        </w:tc>
      </w:tr>
      <w:tr w:rsidR="00984898" w:rsidRPr="00984898" w:rsidTr="00984898">
        <w:trPr>
          <w:trHeight w:val="397"/>
        </w:trPr>
        <w:tc>
          <w:tcPr>
            <w:tcW w:w="1575" w:type="dxa"/>
            <w:vAlign w:val="center"/>
          </w:tcPr>
          <w:p w:rsidR="00984898" w:rsidRPr="00984898" w:rsidRDefault="00984898" w:rsidP="00984898">
            <w:pPr>
              <w:spacing w:line="240" w:lineRule="auto"/>
              <w:jc w:val="center"/>
              <w:rPr>
                <w:color w:val="FF0000"/>
                <w:szCs w:val="24"/>
              </w:rPr>
            </w:pPr>
            <w:r w:rsidRPr="00984898">
              <w:rPr>
                <w:color w:val="FF0000"/>
                <w:szCs w:val="24"/>
              </w:rPr>
              <w:t>700m</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0.0896</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0.1068</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0.114</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0.299</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0.3846</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0.4054</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0.6534</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0.8764</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0.9085</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1.1681</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1.643</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1.6975</w:t>
            </w:r>
          </w:p>
        </w:tc>
      </w:tr>
      <w:tr w:rsidR="00984898" w:rsidRPr="00984898" w:rsidTr="00984898">
        <w:trPr>
          <w:trHeight w:val="397"/>
        </w:trPr>
        <w:tc>
          <w:tcPr>
            <w:tcW w:w="1575" w:type="dxa"/>
            <w:vAlign w:val="center"/>
          </w:tcPr>
          <w:p w:rsidR="00984898" w:rsidRPr="00984898" w:rsidRDefault="00984898" w:rsidP="00984898">
            <w:pPr>
              <w:spacing w:line="240" w:lineRule="auto"/>
              <w:jc w:val="center"/>
              <w:rPr>
                <w:color w:val="FF0000"/>
                <w:szCs w:val="24"/>
              </w:rPr>
            </w:pPr>
            <w:r w:rsidRPr="00984898">
              <w:rPr>
                <w:color w:val="FF0000"/>
                <w:szCs w:val="24"/>
              </w:rPr>
              <w:t>800m</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0.0605</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0.0789</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0.0869</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0.1829</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0.2823</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0.3098</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0.3661</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0.6451</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0.6959</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0.6081</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1.2094</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1.3036</w:t>
            </w:r>
          </w:p>
        </w:tc>
      </w:tr>
      <w:tr w:rsidR="00984898" w:rsidRPr="00984898" w:rsidTr="00984898">
        <w:trPr>
          <w:trHeight w:val="397"/>
        </w:trPr>
        <w:tc>
          <w:tcPr>
            <w:tcW w:w="1575" w:type="dxa"/>
            <w:vAlign w:val="center"/>
          </w:tcPr>
          <w:p w:rsidR="00984898" w:rsidRPr="00984898" w:rsidRDefault="00984898" w:rsidP="00984898">
            <w:pPr>
              <w:spacing w:line="240" w:lineRule="auto"/>
              <w:jc w:val="center"/>
              <w:rPr>
                <w:color w:val="FF0000"/>
                <w:szCs w:val="24"/>
              </w:rPr>
            </w:pPr>
            <w:r w:rsidRPr="00984898">
              <w:rPr>
                <w:color w:val="FF0000"/>
                <w:szCs w:val="24"/>
              </w:rPr>
              <w:t>900m</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0.0407</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0.0595</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0.0682</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0.1051</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0.2093</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0.244</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0.18</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0.4754</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0.5495</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0.2638</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0.8848</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1.0315</w:t>
            </w:r>
          </w:p>
        </w:tc>
      </w:tr>
      <w:tr w:rsidR="00984898" w:rsidRPr="00984898" w:rsidTr="00984898">
        <w:trPr>
          <w:trHeight w:val="397"/>
        </w:trPr>
        <w:tc>
          <w:tcPr>
            <w:tcW w:w="1575" w:type="dxa"/>
            <w:vAlign w:val="center"/>
          </w:tcPr>
          <w:p w:rsidR="00984898" w:rsidRPr="00984898" w:rsidRDefault="00984898" w:rsidP="00984898">
            <w:pPr>
              <w:spacing w:line="240" w:lineRule="auto"/>
              <w:jc w:val="center"/>
              <w:rPr>
                <w:color w:val="FF0000"/>
                <w:szCs w:val="24"/>
              </w:rPr>
            </w:pPr>
            <w:r w:rsidRPr="00984898">
              <w:rPr>
                <w:color w:val="FF0000"/>
                <w:szCs w:val="24"/>
              </w:rPr>
              <w:t>1000m</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0.0269</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0.0454</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0.0549</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0.0557</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0.1548</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0.1967</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0.0753</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0.3447</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0.4443</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0.0919</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0.6292</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0.8354</w:t>
            </w:r>
          </w:p>
        </w:tc>
      </w:tr>
      <w:tr w:rsidR="00984898" w:rsidRPr="00984898" w:rsidTr="00984898">
        <w:trPr>
          <w:trHeight w:val="397"/>
        </w:trPr>
        <w:tc>
          <w:tcPr>
            <w:tcW w:w="1575" w:type="dxa"/>
            <w:vAlign w:val="center"/>
          </w:tcPr>
          <w:p w:rsidR="00984898" w:rsidRPr="00984898" w:rsidRDefault="00984898" w:rsidP="00984898">
            <w:pPr>
              <w:spacing w:line="240" w:lineRule="auto"/>
              <w:jc w:val="center"/>
              <w:rPr>
                <w:color w:val="FF0000"/>
                <w:szCs w:val="24"/>
              </w:rPr>
            </w:pPr>
            <w:r w:rsidRPr="00984898">
              <w:rPr>
                <w:color w:val="FF0000"/>
                <w:szCs w:val="24"/>
              </w:rPr>
              <w:t>1500m</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0.0022</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0.0119</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0.0229</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0.0005</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0.0245</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0.0823</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0.0329</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0.1883</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0</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0.0401</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0.3556</w:t>
            </w:r>
          </w:p>
        </w:tc>
      </w:tr>
      <w:tr w:rsidR="00984898" w:rsidRPr="00984898" w:rsidTr="00984898">
        <w:trPr>
          <w:trHeight w:val="397"/>
        </w:trPr>
        <w:tc>
          <w:tcPr>
            <w:tcW w:w="1575" w:type="dxa"/>
            <w:vAlign w:val="center"/>
          </w:tcPr>
          <w:p w:rsidR="00984898" w:rsidRPr="00984898" w:rsidRDefault="00984898" w:rsidP="00984898">
            <w:pPr>
              <w:spacing w:line="240" w:lineRule="auto"/>
              <w:jc w:val="center"/>
              <w:rPr>
                <w:color w:val="FF0000"/>
                <w:szCs w:val="24"/>
              </w:rPr>
            </w:pPr>
            <w:r w:rsidRPr="00984898">
              <w:rPr>
                <w:color w:val="FF0000"/>
                <w:szCs w:val="24"/>
              </w:rPr>
              <w:t>2000m</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0.0001</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0.0025</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0.0113</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0.0014</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0.0386</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0.0004</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0.086</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0</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0.0002</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0.1576</w:t>
            </w:r>
          </w:p>
        </w:tc>
      </w:tr>
      <w:tr w:rsidR="00984898" w:rsidRPr="00984898" w:rsidTr="00984898">
        <w:trPr>
          <w:trHeight w:val="397"/>
        </w:trPr>
        <w:tc>
          <w:tcPr>
            <w:tcW w:w="1575" w:type="dxa"/>
            <w:vAlign w:val="center"/>
          </w:tcPr>
          <w:p w:rsidR="00984898" w:rsidRPr="00984898" w:rsidRDefault="00984898" w:rsidP="00984898">
            <w:pPr>
              <w:spacing w:line="240" w:lineRule="auto"/>
              <w:jc w:val="center"/>
              <w:rPr>
                <w:color w:val="FF0000"/>
                <w:szCs w:val="24"/>
              </w:rPr>
            </w:pPr>
            <w:r w:rsidRPr="00984898">
              <w:rPr>
                <w:color w:val="FF0000"/>
                <w:szCs w:val="24"/>
              </w:rPr>
              <w:t>2500m</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0.0003</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0.0059</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0.0168</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0.0321</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0</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0</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0.0517</w:t>
            </w:r>
          </w:p>
        </w:tc>
      </w:tr>
      <w:tr w:rsidR="00984898" w:rsidRPr="00984898" w:rsidTr="00984898">
        <w:trPr>
          <w:trHeight w:val="397"/>
        </w:trPr>
        <w:tc>
          <w:tcPr>
            <w:tcW w:w="1575" w:type="dxa"/>
            <w:vAlign w:val="center"/>
          </w:tcPr>
          <w:p w:rsidR="00984898" w:rsidRPr="00984898" w:rsidRDefault="00984898" w:rsidP="00984898">
            <w:pPr>
              <w:spacing w:line="240" w:lineRule="auto"/>
              <w:jc w:val="center"/>
              <w:rPr>
                <w:color w:val="FF0000"/>
                <w:szCs w:val="24"/>
              </w:rPr>
            </w:pPr>
            <w:r w:rsidRPr="00984898">
              <w:rPr>
                <w:color w:val="FF0000"/>
                <w:szCs w:val="24"/>
              </w:rPr>
              <w:t>3000m</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0.003</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0.006</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w:t>
            </w:r>
          </w:p>
        </w:tc>
        <w:tc>
          <w:tcPr>
            <w:tcW w:w="1024" w:type="dxa"/>
            <w:vAlign w:val="center"/>
          </w:tcPr>
          <w:p w:rsidR="00984898" w:rsidRPr="00984898" w:rsidRDefault="00984898" w:rsidP="00984898">
            <w:pPr>
              <w:spacing w:line="240" w:lineRule="auto"/>
              <w:jc w:val="center"/>
              <w:rPr>
                <w:color w:val="FF0000"/>
                <w:szCs w:val="24"/>
              </w:rPr>
            </w:pPr>
            <w:r w:rsidRPr="00984898">
              <w:rPr>
                <w:color w:val="FF0000"/>
                <w:szCs w:val="24"/>
              </w:rPr>
              <w:t>0.0081</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0</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0</w:t>
            </w:r>
          </w:p>
        </w:tc>
        <w:tc>
          <w:tcPr>
            <w:tcW w:w="1143" w:type="dxa"/>
            <w:vAlign w:val="center"/>
          </w:tcPr>
          <w:p w:rsidR="00984898" w:rsidRPr="00984898" w:rsidRDefault="00984898" w:rsidP="00984898">
            <w:pPr>
              <w:spacing w:line="240" w:lineRule="auto"/>
              <w:jc w:val="center"/>
              <w:rPr>
                <w:color w:val="FF0000"/>
                <w:szCs w:val="24"/>
              </w:rPr>
            </w:pPr>
            <w:r w:rsidRPr="00984898">
              <w:rPr>
                <w:color w:val="FF0000"/>
                <w:szCs w:val="24"/>
              </w:rPr>
              <w:t>0.0098</w:t>
            </w:r>
          </w:p>
        </w:tc>
      </w:tr>
    </w:tbl>
    <w:p w:rsidR="00984898" w:rsidRPr="00984898" w:rsidRDefault="00984898" w:rsidP="00E31711">
      <w:pPr>
        <w:pStyle w:val="Default1"/>
        <w:spacing w:line="360" w:lineRule="auto"/>
        <w:ind w:firstLineChars="200" w:firstLine="480"/>
        <w:jc w:val="both"/>
        <w:rPr>
          <w:rFonts w:ascii="Times New Roman" w:cs="Times New Roman"/>
          <w:color w:val="FF0000"/>
        </w:rPr>
        <w:sectPr w:rsidR="00984898" w:rsidRPr="00984898" w:rsidSect="00984898">
          <w:pgSz w:w="16838" w:h="11906" w:orient="landscape"/>
          <w:pgMar w:top="1800" w:right="1440" w:bottom="1800" w:left="1440" w:header="851" w:footer="992" w:gutter="0"/>
          <w:cols w:space="720"/>
          <w:docGrid w:type="lines" w:linePitch="326"/>
        </w:sectPr>
      </w:pPr>
    </w:p>
    <w:p w:rsidR="00984898" w:rsidRPr="00984898" w:rsidRDefault="00984898" w:rsidP="00984898">
      <w:pPr>
        <w:pStyle w:val="D2"/>
        <w:rPr>
          <w:color w:val="FF0000"/>
        </w:rPr>
      </w:pPr>
      <w:r w:rsidRPr="00984898">
        <w:rPr>
          <w:color w:val="FF0000"/>
        </w:rPr>
        <w:lastRenderedPageBreak/>
        <w:t>表</w:t>
      </w:r>
      <w:r w:rsidRPr="00984898">
        <w:rPr>
          <w:color w:val="FF0000"/>
        </w:rPr>
        <w:t>4.2-</w:t>
      </w:r>
      <w:r w:rsidRPr="00984898">
        <w:rPr>
          <w:rFonts w:hint="eastAsia"/>
          <w:color w:val="FF0000"/>
        </w:rPr>
        <w:t xml:space="preserve">3  </w:t>
      </w:r>
      <w:r w:rsidRPr="00984898">
        <w:rPr>
          <w:color w:val="FF0000"/>
        </w:rPr>
        <w:t>各气象条件下</w:t>
      </w:r>
      <w:r w:rsidRPr="00984898">
        <w:rPr>
          <w:rFonts w:hint="eastAsia"/>
          <w:color w:val="FF0000"/>
        </w:rPr>
        <w:t>乙醇</w:t>
      </w:r>
      <w:r w:rsidRPr="00984898">
        <w:rPr>
          <w:color w:val="FF0000"/>
        </w:rPr>
        <w:t>泄漏事故发生后对下风向影响情况一览表</w:t>
      </w:r>
    </w:p>
    <w:tbl>
      <w:tblPr>
        <w:tblW w:w="9287"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1031"/>
        <w:gridCol w:w="1031"/>
        <w:gridCol w:w="1068"/>
        <w:gridCol w:w="1657"/>
        <w:gridCol w:w="1365"/>
        <w:gridCol w:w="2045"/>
        <w:gridCol w:w="1090"/>
      </w:tblGrid>
      <w:tr w:rsidR="00984898" w:rsidRPr="00984898" w:rsidTr="00984898">
        <w:trPr>
          <w:trHeight w:val="369"/>
          <w:tblHeader/>
          <w:jc w:val="center"/>
        </w:trPr>
        <w:tc>
          <w:tcPr>
            <w:tcW w:w="1031"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风速</w:t>
            </w:r>
            <w:r w:rsidRPr="00984898">
              <w:rPr>
                <w:color w:val="FF0000"/>
                <w:sz w:val="21"/>
                <w:szCs w:val="21"/>
              </w:rPr>
              <w:t>(m/s)</w:t>
            </w:r>
          </w:p>
        </w:tc>
        <w:tc>
          <w:tcPr>
            <w:tcW w:w="1031"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稳定度</w:t>
            </w: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时刻</w:t>
            </w:r>
            <w:r w:rsidRPr="00984898">
              <w:rPr>
                <w:color w:val="FF0000"/>
                <w:sz w:val="21"/>
                <w:szCs w:val="21"/>
              </w:rPr>
              <w:t>(min)</w:t>
            </w:r>
          </w:p>
        </w:tc>
        <w:tc>
          <w:tcPr>
            <w:tcW w:w="1657"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最大落地浓度</w:t>
            </w:r>
          </w:p>
          <w:p w:rsidR="00984898" w:rsidRPr="00984898" w:rsidRDefault="00984898" w:rsidP="00984898">
            <w:pPr>
              <w:spacing w:line="240" w:lineRule="auto"/>
              <w:jc w:val="center"/>
              <w:rPr>
                <w:color w:val="FF0000"/>
                <w:sz w:val="21"/>
                <w:szCs w:val="21"/>
              </w:rPr>
            </w:pPr>
            <w:r w:rsidRPr="00984898">
              <w:rPr>
                <w:color w:val="FF0000"/>
                <w:sz w:val="21"/>
                <w:szCs w:val="21"/>
              </w:rPr>
              <w:t>(mg/m3)</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出现距离</w:t>
            </w:r>
            <w:r w:rsidRPr="00984898">
              <w:rPr>
                <w:color w:val="FF0000"/>
                <w:sz w:val="21"/>
                <w:szCs w:val="21"/>
              </w:rPr>
              <w:t>(m)</w:t>
            </w:r>
          </w:p>
        </w:tc>
        <w:tc>
          <w:tcPr>
            <w:tcW w:w="204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半致死浓度范围</w:t>
            </w:r>
            <w:r w:rsidRPr="00984898">
              <w:rPr>
                <w:color w:val="FF0000"/>
                <w:sz w:val="21"/>
                <w:szCs w:val="21"/>
              </w:rPr>
              <w:t>(m)</w:t>
            </w:r>
          </w:p>
        </w:tc>
        <w:tc>
          <w:tcPr>
            <w:tcW w:w="109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短时间接触容许浓度范围</w:t>
            </w:r>
            <w:r w:rsidRPr="00984898">
              <w:rPr>
                <w:color w:val="FF0000"/>
                <w:sz w:val="21"/>
                <w:szCs w:val="21"/>
              </w:rPr>
              <w:t>(m)</w:t>
            </w:r>
          </w:p>
        </w:tc>
      </w:tr>
      <w:tr w:rsidR="00984898" w:rsidRPr="00984898" w:rsidTr="00984898">
        <w:trPr>
          <w:trHeight w:val="369"/>
          <w:tblHeader/>
          <w:jc w:val="center"/>
        </w:trPr>
        <w:tc>
          <w:tcPr>
            <w:tcW w:w="1031" w:type="dxa"/>
            <w:vMerge w:val="restart"/>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0.5</w:t>
            </w:r>
          </w:p>
        </w:tc>
        <w:tc>
          <w:tcPr>
            <w:tcW w:w="1031" w:type="dxa"/>
            <w:vMerge w:val="restart"/>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B</w:t>
            </w: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10</w:t>
            </w:r>
          </w:p>
        </w:tc>
        <w:tc>
          <w:tcPr>
            <w:tcW w:w="1657"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137.0751</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5.3</w:t>
            </w:r>
          </w:p>
        </w:tc>
        <w:tc>
          <w:tcPr>
            <w:tcW w:w="2045"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12</w:t>
            </w:r>
          </w:p>
        </w:tc>
      </w:tr>
      <w:tr w:rsidR="00984898" w:rsidRPr="00984898" w:rsidTr="00984898">
        <w:trPr>
          <w:trHeight w:val="369"/>
          <w:tblHeader/>
          <w:jc w:val="center"/>
        </w:trPr>
        <w:tc>
          <w:tcPr>
            <w:tcW w:w="1031" w:type="dxa"/>
            <w:vMerge/>
            <w:vAlign w:val="center"/>
          </w:tcPr>
          <w:p w:rsidR="00984898" w:rsidRPr="00984898" w:rsidRDefault="00984898" w:rsidP="00984898">
            <w:pPr>
              <w:spacing w:line="240" w:lineRule="auto"/>
              <w:jc w:val="center"/>
              <w:rPr>
                <w:color w:val="FF0000"/>
                <w:sz w:val="21"/>
                <w:szCs w:val="21"/>
              </w:rPr>
            </w:pPr>
          </w:p>
        </w:tc>
        <w:tc>
          <w:tcPr>
            <w:tcW w:w="1031" w:type="dxa"/>
            <w:vMerge/>
            <w:vAlign w:val="center"/>
          </w:tcPr>
          <w:p w:rsidR="00984898" w:rsidRPr="00984898" w:rsidRDefault="00984898" w:rsidP="00984898">
            <w:pPr>
              <w:spacing w:line="240" w:lineRule="auto"/>
              <w:jc w:val="center"/>
              <w:rPr>
                <w:color w:val="FF0000"/>
                <w:sz w:val="21"/>
                <w:szCs w:val="21"/>
              </w:rPr>
            </w:pP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15</w:t>
            </w:r>
          </w:p>
        </w:tc>
        <w:tc>
          <w:tcPr>
            <w:tcW w:w="1657"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137.0901</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5.3</w:t>
            </w:r>
          </w:p>
        </w:tc>
        <w:tc>
          <w:tcPr>
            <w:tcW w:w="2045"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12</w:t>
            </w:r>
          </w:p>
        </w:tc>
      </w:tr>
      <w:tr w:rsidR="00984898" w:rsidRPr="00984898" w:rsidTr="00984898">
        <w:trPr>
          <w:trHeight w:val="369"/>
          <w:tblHeader/>
          <w:jc w:val="center"/>
        </w:trPr>
        <w:tc>
          <w:tcPr>
            <w:tcW w:w="1031" w:type="dxa"/>
            <w:vMerge/>
            <w:vAlign w:val="center"/>
          </w:tcPr>
          <w:p w:rsidR="00984898" w:rsidRPr="00984898" w:rsidRDefault="00984898" w:rsidP="00984898">
            <w:pPr>
              <w:spacing w:line="240" w:lineRule="auto"/>
              <w:jc w:val="center"/>
              <w:rPr>
                <w:color w:val="FF0000"/>
                <w:sz w:val="21"/>
                <w:szCs w:val="21"/>
              </w:rPr>
            </w:pPr>
          </w:p>
        </w:tc>
        <w:tc>
          <w:tcPr>
            <w:tcW w:w="1031" w:type="dxa"/>
            <w:vMerge/>
            <w:vAlign w:val="center"/>
          </w:tcPr>
          <w:p w:rsidR="00984898" w:rsidRPr="00984898" w:rsidRDefault="00984898" w:rsidP="00984898">
            <w:pPr>
              <w:spacing w:line="240" w:lineRule="auto"/>
              <w:jc w:val="center"/>
              <w:rPr>
                <w:color w:val="FF0000"/>
                <w:sz w:val="21"/>
                <w:szCs w:val="21"/>
              </w:rPr>
            </w:pP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30</w:t>
            </w:r>
          </w:p>
        </w:tc>
        <w:tc>
          <w:tcPr>
            <w:tcW w:w="1657"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137.0991</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5.3</w:t>
            </w:r>
          </w:p>
        </w:tc>
        <w:tc>
          <w:tcPr>
            <w:tcW w:w="2045"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12</w:t>
            </w:r>
          </w:p>
        </w:tc>
      </w:tr>
      <w:tr w:rsidR="00984898" w:rsidRPr="00984898" w:rsidTr="00984898">
        <w:trPr>
          <w:trHeight w:val="369"/>
          <w:tblHeader/>
          <w:jc w:val="center"/>
        </w:trPr>
        <w:tc>
          <w:tcPr>
            <w:tcW w:w="1031" w:type="dxa"/>
            <w:vMerge/>
            <w:vAlign w:val="center"/>
          </w:tcPr>
          <w:p w:rsidR="00984898" w:rsidRPr="00984898" w:rsidRDefault="00984898" w:rsidP="00984898">
            <w:pPr>
              <w:spacing w:line="240" w:lineRule="auto"/>
              <w:jc w:val="center"/>
              <w:rPr>
                <w:color w:val="FF0000"/>
                <w:sz w:val="21"/>
                <w:szCs w:val="21"/>
              </w:rPr>
            </w:pPr>
          </w:p>
        </w:tc>
        <w:tc>
          <w:tcPr>
            <w:tcW w:w="1031" w:type="dxa"/>
            <w:vMerge w:val="restart"/>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C</w:t>
            </w: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10</w:t>
            </w:r>
          </w:p>
        </w:tc>
        <w:tc>
          <w:tcPr>
            <w:tcW w:w="1657"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127.863</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10.1</w:t>
            </w:r>
          </w:p>
        </w:tc>
        <w:tc>
          <w:tcPr>
            <w:tcW w:w="2045"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20.2</w:t>
            </w:r>
          </w:p>
        </w:tc>
      </w:tr>
      <w:tr w:rsidR="00984898" w:rsidRPr="00984898" w:rsidTr="00984898">
        <w:trPr>
          <w:trHeight w:val="369"/>
          <w:tblHeader/>
          <w:jc w:val="center"/>
        </w:trPr>
        <w:tc>
          <w:tcPr>
            <w:tcW w:w="1031" w:type="dxa"/>
            <w:vMerge/>
            <w:vAlign w:val="center"/>
          </w:tcPr>
          <w:p w:rsidR="00984898" w:rsidRPr="00984898" w:rsidRDefault="00984898" w:rsidP="00984898">
            <w:pPr>
              <w:spacing w:line="240" w:lineRule="auto"/>
              <w:jc w:val="center"/>
              <w:rPr>
                <w:color w:val="FF0000"/>
                <w:sz w:val="21"/>
                <w:szCs w:val="21"/>
              </w:rPr>
            </w:pPr>
          </w:p>
        </w:tc>
        <w:tc>
          <w:tcPr>
            <w:tcW w:w="1031" w:type="dxa"/>
            <w:vMerge/>
            <w:vAlign w:val="center"/>
          </w:tcPr>
          <w:p w:rsidR="00984898" w:rsidRPr="00984898" w:rsidRDefault="00984898" w:rsidP="00984898">
            <w:pPr>
              <w:spacing w:line="240" w:lineRule="auto"/>
              <w:jc w:val="center"/>
              <w:rPr>
                <w:color w:val="FF0000"/>
                <w:sz w:val="21"/>
                <w:szCs w:val="21"/>
              </w:rPr>
            </w:pP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15</w:t>
            </w:r>
          </w:p>
        </w:tc>
        <w:tc>
          <w:tcPr>
            <w:tcW w:w="1657"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127.9228</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10.1</w:t>
            </w:r>
          </w:p>
        </w:tc>
        <w:tc>
          <w:tcPr>
            <w:tcW w:w="2045"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20.2</w:t>
            </w:r>
          </w:p>
        </w:tc>
      </w:tr>
      <w:tr w:rsidR="00984898" w:rsidRPr="00984898" w:rsidTr="00984898">
        <w:trPr>
          <w:trHeight w:val="369"/>
          <w:tblHeader/>
          <w:jc w:val="center"/>
        </w:trPr>
        <w:tc>
          <w:tcPr>
            <w:tcW w:w="1031" w:type="dxa"/>
            <w:vMerge/>
            <w:vAlign w:val="center"/>
          </w:tcPr>
          <w:p w:rsidR="00984898" w:rsidRPr="00984898" w:rsidRDefault="00984898" w:rsidP="00984898">
            <w:pPr>
              <w:spacing w:line="240" w:lineRule="auto"/>
              <w:jc w:val="center"/>
              <w:rPr>
                <w:color w:val="FF0000"/>
                <w:sz w:val="21"/>
                <w:szCs w:val="21"/>
              </w:rPr>
            </w:pPr>
          </w:p>
        </w:tc>
        <w:tc>
          <w:tcPr>
            <w:tcW w:w="1031" w:type="dxa"/>
            <w:vMerge/>
            <w:vAlign w:val="center"/>
          </w:tcPr>
          <w:p w:rsidR="00984898" w:rsidRPr="00984898" w:rsidRDefault="00984898" w:rsidP="00984898">
            <w:pPr>
              <w:spacing w:line="240" w:lineRule="auto"/>
              <w:jc w:val="center"/>
              <w:rPr>
                <w:color w:val="FF0000"/>
                <w:sz w:val="21"/>
                <w:szCs w:val="21"/>
              </w:rPr>
            </w:pP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30</w:t>
            </w:r>
          </w:p>
        </w:tc>
        <w:tc>
          <w:tcPr>
            <w:tcW w:w="1657"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127.9585</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10.1</w:t>
            </w:r>
          </w:p>
        </w:tc>
        <w:tc>
          <w:tcPr>
            <w:tcW w:w="2045"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20.2</w:t>
            </w:r>
          </w:p>
        </w:tc>
      </w:tr>
      <w:tr w:rsidR="00984898" w:rsidRPr="00984898" w:rsidTr="00984898">
        <w:trPr>
          <w:trHeight w:val="369"/>
          <w:tblHeader/>
          <w:jc w:val="center"/>
        </w:trPr>
        <w:tc>
          <w:tcPr>
            <w:tcW w:w="1031" w:type="dxa"/>
            <w:vMerge/>
            <w:vAlign w:val="center"/>
          </w:tcPr>
          <w:p w:rsidR="00984898" w:rsidRPr="00984898" w:rsidRDefault="00984898" w:rsidP="00984898">
            <w:pPr>
              <w:spacing w:line="240" w:lineRule="auto"/>
              <w:jc w:val="center"/>
              <w:rPr>
                <w:color w:val="FF0000"/>
                <w:sz w:val="21"/>
                <w:szCs w:val="21"/>
              </w:rPr>
            </w:pPr>
          </w:p>
        </w:tc>
        <w:tc>
          <w:tcPr>
            <w:tcW w:w="1031" w:type="dxa"/>
            <w:vMerge w:val="restart"/>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D</w:t>
            </w: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10</w:t>
            </w:r>
          </w:p>
        </w:tc>
        <w:tc>
          <w:tcPr>
            <w:tcW w:w="1657"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119.1412</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16.7</w:t>
            </w:r>
          </w:p>
        </w:tc>
        <w:tc>
          <w:tcPr>
            <w:tcW w:w="2045"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28</w:t>
            </w:r>
          </w:p>
        </w:tc>
      </w:tr>
      <w:tr w:rsidR="00984898" w:rsidRPr="00984898" w:rsidTr="00984898">
        <w:trPr>
          <w:trHeight w:val="369"/>
          <w:tblHeader/>
          <w:jc w:val="center"/>
        </w:trPr>
        <w:tc>
          <w:tcPr>
            <w:tcW w:w="1031" w:type="dxa"/>
            <w:vMerge/>
            <w:vAlign w:val="center"/>
          </w:tcPr>
          <w:p w:rsidR="00984898" w:rsidRPr="00984898" w:rsidRDefault="00984898" w:rsidP="00984898">
            <w:pPr>
              <w:spacing w:line="240" w:lineRule="auto"/>
              <w:jc w:val="center"/>
              <w:rPr>
                <w:color w:val="FF0000"/>
                <w:sz w:val="21"/>
                <w:szCs w:val="21"/>
              </w:rPr>
            </w:pPr>
          </w:p>
        </w:tc>
        <w:tc>
          <w:tcPr>
            <w:tcW w:w="1031" w:type="dxa"/>
            <w:vMerge/>
            <w:vAlign w:val="center"/>
          </w:tcPr>
          <w:p w:rsidR="00984898" w:rsidRPr="00984898" w:rsidRDefault="00984898" w:rsidP="00984898">
            <w:pPr>
              <w:spacing w:line="240" w:lineRule="auto"/>
              <w:jc w:val="center"/>
              <w:rPr>
                <w:color w:val="FF0000"/>
                <w:sz w:val="21"/>
                <w:szCs w:val="21"/>
              </w:rPr>
            </w:pP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15</w:t>
            </w:r>
          </w:p>
        </w:tc>
        <w:tc>
          <w:tcPr>
            <w:tcW w:w="1657"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119.2649</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16.7</w:t>
            </w:r>
          </w:p>
        </w:tc>
        <w:tc>
          <w:tcPr>
            <w:tcW w:w="2045"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28.1</w:t>
            </w:r>
          </w:p>
        </w:tc>
      </w:tr>
      <w:tr w:rsidR="00984898" w:rsidRPr="00984898" w:rsidTr="00984898">
        <w:trPr>
          <w:trHeight w:val="369"/>
          <w:tblHeader/>
          <w:jc w:val="center"/>
        </w:trPr>
        <w:tc>
          <w:tcPr>
            <w:tcW w:w="1031" w:type="dxa"/>
            <w:vMerge/>
            <w:vAlign w:val="center"/>
          </w:tcPr>
          <w:p w:rsidR="00984898" w:rsidRPr="00984898" w:rsidRDefault="00984898" w:rsidP="00984898">
            <w:pPr>
              <w:spacing w:line="240" w:lineRule="auto"/>
              <w:jc w:val="center"/>
              <w:rPr>
                <w:color w:val="FF0000"/>
                <w:sz w:val="21"/>
                <w:szCs w:val="21"/>
              </w:rPr>
            </w:pPr>
          </w:p>
        </w:tc>
        <w:tc>
          <w:tcPr>
            <w:tcW w:w="1031" w:type="dxa"/>
            <w:vMerge/>
            <w:vAlign w:val="center"/>
          </w:tcPr>
          <w:p w:rsidR="00984898" w:rsidRPr="00984898" w:rsidRDefault="00984898" w:rsidP="00984898">
            <w:pPr>
              <w:spacing w:line="240" w:lineRule="auto"/>
              <w:jc w:val="center"/>
              <w:rPr>
                <w:color w:val="FF0000"/>
                <w:sz w:val="21"/>
                <w:szCs w:val="21"/>
              </w:rPr>
            </w:pP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30</w:t>
            </w:r>
          </w:p>
        </w:tc>
        <w:tc>
          <w:tcPr>
            <w:tcW w:w="1657"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119.337</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16.7</w:t>
            </w:r>
          </w:p>
        </w:tc>
        <w:tc>
          <w:tcPr>
            <w:tcW w:w="2045"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28.1</w:t>
            </w:r>
          </w:p>
        </w:tc>
      </w:tr>
      <w:tr w:rsidR="00984898" w:rsidRPr="00984898" w:rsidTr="00984898">
        <w:trPr>
          <w:trHeight w:val="369"/>
          <w:tblHeader/>
          <w:jc w:val="center"/>
        </w:trPr>
        <w:tc>
          <w:tcPr>
            <w:tcW w:w="1031" w:type="dxa"/>
            <w:vMerge/>
            <w:vAlign w:val="center"/>
          </w:tcPr>
          <w:p w:rsidR="00984898" w:rsidRPr="00984898" w:rsidRDefault="00984898" w:rsidP="00984898">
            <w:pPr>
              <w:spacing w:line="240" w:lineRule="auto"/>
              <w:jc w:val="center"/>
              <w:rPr>
                <w:color w:val="FF0000"/>
                <w:sz w:val="21"/>
                <w:szCs w:val="21"/>
              </w:rPr>
            </w:pPr>
          </w:p>
        </w:tc>
        <w:tc>
          <w:tcPr>
            <w:tcW w:w="1031" w:type="dxa"/>
            <w:vMerge w:val="restart"/>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E</w:t>
            </w: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10</w:t>
            </w:r>
          </w:p>
        </w:tc>
        <w:tc>
          <w:tcPr>
            <w:tcW w:w="1657"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84.7852</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28.5</w:t>
            </w:r>
          </w:p>
        </w:tc>
        <w:tc>
          <w:tcPr>
            <w:tcW w:w="2045"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r>
      <w:tr w:rsidR="00984898" w:rsidRPr="00984898" w:rsidTr="00984898">
        <w:trPr>
          <w:trHeight w:val="369"/>
          <w:tblHeader/>
          <w:jc w:val="center"/>
        </w:trPr>
        <w:tc>
          <w:tcPr>
            <w:tcW w:w="1031" w:type="dxa"/>
            <w:vMerge/>
            <w:vAlign w:val="center"/>
          </w:tcPr>
          <w:p w:rsidR="00984898" w:rsidRPr="00984898" w:rsidRDefault="00984898" w:rsidP="00984898">
            <w:pPr>
              <w:spacing w:line="240" w:lineRule="auto"/>
              <w:jc w:val="center"/>
              <w:rPr>
                <w:color w:val="FF0000"/>
                <w:sz w:val="21"/>
                <w:szCs w:val="21"/>
              </w:rPr>
            </w:pPr>
          </w:p>
        </w:tc>
        <w:tc>
          <w:tcPr>
            <w:tcW w:w="1031" w:type="dxa"/>
            <w:vMerge/>
            <w:vAlign w:val="center"/>
          </w:tcPr>
          <w:p w:rsidR="00984898" w:rsidRPr="00984898" w:rsidRDefault="00984898" w:rsidP="00984898">
            <w:pPr>
              <w:spacing w:line="240" w:lineRule="auto"/>
              <w:jc w:val="center"/>
              <w:rPr>
                <w:color w:val="FF0000"/>
                <w:sz w:val="21"/>
                <w:szCs w:val="21"/>
              </w:rPr>
            </w:pP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15</w:t>
            </w:r>
          </w:p>
        </w:tc>
        <w:tc>
          <w:tcPr>
            <w:tcW w:w="1657"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85.0228</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28.5</w:t>
            </w:r>
          </w:p>
        </w:tc>
        <w:tc>
          <w:tcPr>
            <w:tcW w:w="2045"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r>
      <w:tr w:rsidR="00984898" w:rsidRPr="00984898" w:rsidTr="00984898">
        <w:trPr>
          <w:trHeight w:val="369"/>
          <w:tblHeader/>
          <w:jc w:val="center"/>
        </w:trPr>
        <w:tc>
          <w:tcPr>
            <w:tcW w:w="1031" w:type="dxa"/>
            <w:vMerge/>
            <w:vAlign w:val="center"/>
          </w:tcPr>
          <w:p w:rsidR="00984898" w:rsidRPr="00984898" w:rsidRDefault="00984898" w:rsidP="00984898">
            <w:pPr>
              <w:spacing w:line="240" w:lineRule="auto"/>
              <w:jc w:val="center"/>
              <w:rPr>
                <w:color w:val="FF0000"/>
                <w:sz w:val="21"/>
                <w:szCs w:val="21"/>
              </w:rPr>
            </w:pPr>
          </w:p>
        </w:tc>
        <w:tc>
          <w:tcPr>
            <w:tcW w:w="1031" w:type="dxa"/>
            <w:vMerge/>
            <w:vAlign w:val="center"/>
          </w:tcPr>
          <w:p w:rsidR="00984898" w:rsidRPr="00984898" w:rsidRDefault="00984898" w:rsidP="00984898">
            <w:pPr>
              <w:spacing w:line="240" w:lineRule="auto"/>
              <w:jc w:val="center"/>
              <w:rPr>
                <w:color w:val="FF0000"/>
                <w:sz w:val="21"/>
                <w:szCs w:val="21"/>
              </w:rPr>
            </w:pP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30</w:t>
            </w:r>
          </w:p>
        </w:tc>
        <w:tc>
          <w:tcPr>
            <w:tcW w:w="1657"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85.1565</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28.5</w:t>
            </w:r>
          </w:p>
        </w:tc>
        <w:tc>
          <w:tcPr>
            <w:tcW w:w="2045"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r>
      <w:tr w:rsidR="00984898" w:rsidRPr="00984898" w:rsidTr="00984898">
        <w:trPr>
          <w:trHeight w:val="369"/>
          <w:tblHeader/>
          <w:jc w:val="center"/>
        </w:trPr>
        <w:tc>
          <w:tcPr>
            <w:tcW w:w="1031" w:type="dxa"/>
            <w:vMerge w:val="restart"/>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1.3</w:t>
            </w:r>
          </w:p>
        </w:tc>
        <w:tc>
          <w:tcPr>
            <w:tcW w:w="1031" w:type="dxa"/>
            <w:vMerge w:val="restart"/>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B</w:t>
            </w: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10</w:t>
            </w:r>
          </w:p>
        </w:tc>
        <w:tc>
          <w:tcPr>
            <w:tcW w:w="1657"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121.4892</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13.5</w:t>
            </w:r>
          </w:p>
        </w:tc>
        <w:tc>
          <w:tcPr>
            <w:tcW w:w="2045"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18.6</w:t>
            </w:r>
          </w:p>
        </w:tc>
      </w:tr>
      <w:tr w:rsidR="00984898" w:rsidRPr="00984898" w:rsidTr="00984898">
        <w:trPr>
          <w:trHeight w:val="369"/>
          <w:tblHeader/>
          <w:jc w:val="center"/>
        </w:trPr>
        <w:tc>
          <w:tcPr>
            <w:tcW w:w="1031" w:type="dxa"/>
            <w:vMerge/>
            <w:vAlign w:val="center"/>
          </w:tcPr>
          <w:p w:rsidR="00984898" w:rsidRPr="00984898" w:rsidRDefault="00984898" w:rsidP="00984898">
            <w:pPr>
              <w:spacing w:line="240" w:lineRule="auto"/>
              <w:jc w:val="center"/>
              <w:rPr>
                <w:color w:val="FF0000"/>
                <w:sz w:val="21"/>
                <w:szCs w:val="21"/>
              </w:rPr>
            </w:pPr>
          </w:p>
        </w:tc>
        <w:tc>
          <w:tcPr>
            <w:tcW w:w="1031" w:type="dxa"/>
            <w:vMerge/>
            <w:vAlign w:val="center"/>
          </w:tcPr>
          <w:p w:rsidR="00984898" w:rsidRPr="00984898" w:rsidRDefault="00984898" w:rsidP="00984898">
            <w:pPr>
              <w:spacing w:line="240" w:lineRule="auto"/>
              <w:jc w:val="center"/>
              <w:rPr>
                <w:color w:val="FF0000"/>
                <w:sz w:val="21"/>
                <w:szCs w:val="21"/>
              </w:rPr>
            </w:pP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15</w:t>
            </w:r>
          </w:p>
        </w:tc>
        <w:tc>
          <w:tcPr>
            <w:tcW w:w="1657"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121.4928</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13.5</w:t>
            </w:r>
          </w:p>
        </w:tc>
        <w:tc>
          <w:tcPr>
            <w:tcW w:w="2045"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18.6</w:t>
            </w:r>
          </w:p>
        </w:tc>
      </w:tr>
      <w:tr w:rsidR="00984898" w:rsidRPr="00984898" w:rsidTr="00984898">
        <w:trPr>
          <w:trHeight w:val="369"/>
          <w:tblHeader/>
          <w:jc w:val="center"/>
        </w:trPr>
        <w:tc>
          <w:tcPr>
            <w:tcW w:w="1031" w:type="dxa"/>
            <w:vMerge/>
            <w:vAlign w:val="center"/>
          </w:tcPr>
          <w:p w:rsidR="00984898" w:rsidRPr="00984898" w:rsidRDefault="00984898" w:rsidP="00984898">
            <w:pPr>
              <w:spacing w:line="240" w:lineRule="auto"/>
              <w:jc w:val="center"/>
              <w:rPr>
                <w:color w:val="FF0000"/>
                <w:sz w:val="21"/>
                <w:szCs w:val="21"/>
              </w:rPr>
            </w:pPr>
          </w:p>
        </w:tc>
        <w:tc>
          <w:tcPr>
            <w:tcW w:w="1031" w:type="dxa"/>
            <w:vMerge/>
            <w:vAlign w:val="center"/>
          </w:tcPr>
          <w:p w:rsidR="00984898" w:rsidRPr="00984898" w:rsidRDefault="00984898" w:rsidP="00984898">
            <w:pPr>
              <w:spacing w:line="240" w:lineRule="auto"/>
              <w:jc w:val="center"/>
              <w:rPr>
                <w:color w:val="FF0000"/>
                <w:sz w:val="21"/>
                <w:szCs w:val="21"/>
              </w:rPr>
            </w:pP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30</w:t>
            </w:r>
          </w:p>
        </w:tc>
        <w:tc>
          <w:tcPr>
            <w:tcW w:w="1657"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121.495</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13.5</w:t>
            </w:r>
          </w:p>
        </w:tc>
        <w:tc>
          <w:tcPr>
            <w:tcW w:w="2045"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shd w:val="clear" w:color="auto" w:fill="auto"/>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18.6</w:t>
            </w:r>
          </w:p>
        </w:tc>
      </w:tr>
      <w:tr w:rsidR="00984898" w:rsidRPr="00984898" w:rsidTr="00984898">
        <w:trPr>
          <w:trHeight w:val="369"/>
          <w:tblHeader/>
          <w:jc w:val="center"/>
        </w:trPr>
        <w:tc>
          <w:tcPr>
            <w:tcW w:w="1031" w:type="dxa"/>
            <w:vMerge/>
            <w:vAlign w:val="center"/>
          </w:tcPr>
          <w:p w:rsidR="00984898" w:rsidRPr="00984898" w:rsidRDefault="00984898" w:rsidP="00984898">
            <w:pPr>
              <w:spacing w:line="240" w:lineRule="auto"/>
              <w:jc w:val="center"/>
              <w:rPr>
                <w:color w:val="FF0000"/>
                <w:sz w:val="21"/>
                <w:szCs w:val="21"/>
              </w:rPr>
            </w:pPr>
          </w:p>
        </w:tc>
        <w:tc>
          <w:tcPr>
            <w:tcW w:w="1031" w:type="dxa"/>
            <w:vMerge w:val="restart"/>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C</w:t>
            </w: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10</w:t>
            </w:r>
          </w:p>
        </w:tc>
        <w:tc>
          <w:tcPr>
            <w:tcW w:w="165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87.7867</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28.7</w:t>
            </w:r>
          </w:p>
        </w:tc>
        <w:tc>
          <w:tcPr>
            <w:tcW w:w="204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r>
      <w:tr w:rsidR="00984898" w:rsidRPr="00984898" w:rsidTr="00984898">
        <w:trPr>
          <w:trHeight w:val="369"/>
          <w:tblHeader/>
          <w:jc w:val="center"/>
        </w:trPr>
        <w:tc>
          <w:tcPr>
            <w:tcW w:w="1031" w:type="dxa"/>
            <w:vMerge/>
            <w:vAlign w:val="center"/>
          </w:tcPr>
          <w:p w:rsidR="00984898" w:rsidRPr="00984898" w:rsidRDefault="00984898" w:rsidP="00984898">
            <w:pPr>
              <w:spacing w:line="240" w:lineRule="auto"/>
              <w:jc w:val="center"/>
              <w:rPr>
                <w:color w:val="FF0000"/>
                <w:sz w:val="21"/>
                <w:szCs w:val="21"/>
              </w:rPr>
            </w:pPr>
          </w:p>
        </w:tc>
        <w:tc>
          <w:tcPr>
            <w:tcW w:w="1031" w:type="dxa"/>
            <w:vMerge/>
            <w:vAlign w:val="center"/>
          </w:tcPr>
          <w:p w:rsidR="00984898" w:rsidRPr="00984898" w:rsidRDefault="00984898" w:rsidP="00984898">
            <w:pPr>
              <w:spacing w:line="240" w:lineRule="auto"/>
              <w:jc w:val="center"/>
              <w:rPr>
                <w:color w:val="FF0000"/>
                <w:sz w:val="21"/>
                <w:szCs w:val="21"/>
              </w:rPr>
            </w:pP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15</w:t>
            </w:r>
          </w:p>
        </w:tc>
        <w:tc>
          <w:tcPr>
            <w:tcW w:w="165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87.7885</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28.7</w:t>
            </w:r>
          </w:p>
        </w:tc>
        <w:tc>
          <w:tcPr>
            <w:tcW w:w="204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r>
      <w:tr w:rsidR="00984898" w:rsidRPr="00984898" w:rsidTr="00984898">
        <w:trPr>
          <w:trHeight w:val="369"/>
          <w:tblHeader/>
          <w:jc w:val="center"/>
        </w:trPr>
        <w:tc>
          <w:tcPr>
            <w:tcW w:w="1031" w:type="dxa"/>
            <w:vMerge/>
            <w:vAlign w:val="center"/>
          </w:tcPr>
          <w:p w:rsidR="00984898" w:rsidRPr="00984898" w:rsidRDefault="00984898" w:rsidP="00984898">
            <w:pPr>
              <w:spacing w:line="240" w:lineRule="auto"/>
              <w:jc w:val="center"/>
              <w:rPr>
                <w:color w:val="FF0000"/>
                <w:sz w:val="21"/>
                <w:szCs w:val="21"/>
              </w:rPr>
            </w:pPr>
          </w:p>
        </w:tc>
        <w:tc>
          <w:tcPr>
            <w:tcW w:w="1031" w:type="dxa"/>
            <w:vMerge/>
            <w:vAlign w:val="center"/>
          </w:tcPr>
          <w:p w:rsidR="00984898" w:rsidRPr="00984898" w:rsidRDefault="00984898" w:rsidP="00984898">
            <w:pPr>
              <w:spacing w:line="240" w:lineRule="auto"/>
              <w:jc w:val="center"/>
              <w:rPr>
                <w:color w:val="FF0000"/>
                <w:sz w:val="21"/>
                <w:szCs w:val="21"/>
              </w:rPr>
            </w:pP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30</w:t>
            </w:r>
          </w:p>
        </w:tc>
        <w:tc>
          <w:tcPr>
            <w:tcW w:w="165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87.7896</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28.7</w:t>
            </w:r>
          </w:p>
        </w:tc>
        <w:tc>
          <w:tcPr>
            <w:tcW w:w="204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r>
      <w:tr w:rsidR="00984898" w:rsidRPr="00984898" w:rsidTr="00984898">
        <w:trPr>
          <w:trHeight w:val="369"/>
          <w:tblHeader/>
          <w:jc w:val="center"/>
        </w:trPr>
        <w:tc>
          <w:tcPr>
            <w:tcW w:w="1031" w:type="dxa"/>
            <w:vMerge/>
            <w:vAlign w:val="center"/>
          </w:tcPr>
          <w:p w:rsidR="00984898" w:rsidRPr="00984898" w:rsidRDefault="00984898" w:rsidP="00984898">
            <w:pPr>
              <w:spacing w:line="240" w:lineRule="auto"/>
              <w:jc w:val="center"/>
              <w:rPr>
                <w:color w:val="FF0000"/>
                <w:sz w:val="21"/>
                <w:szCs w:val="21"/>
              </w:rPr>
            </w:pPr>
          </w:p>
        </w:tc>
        <w:tc>
          <w:tcPr>
            <w:tcW w:w="1031" w:type="dxa"/>
            <w:vMerge w:val="restart"/>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D</w:t>
            </w: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10</w:t>
            </w:r>
          </w:p>
        </w:tc>
        <w:tc>
          <w:tcPr>
            <w:tcW w:w="165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66.8844</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46.2</w:t>
            </w:r>
          </w:p>
        </w:tc>
        <w:tc>
          <w:tcPr>
            <w:tcW w:w="204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r>
      <w:tr w:rsidR="00984898" w:rsidRPr="00984898" w:rsidTr="00984898">
        <w:trPr>
          <w:trHeight w:val="369"/>
          <w:tblHeader/>
          <w:jc w:val="center"/>
        </w:trPr>
        <w:tc>
          <w:tcPr>
            <w:tcW w:w="1031" w:type="dxa"/>
            <w:vMerge/>
            <w:vAlign w:val="center"/>
          </w:tcPr>
          <w:p w:rsidR="00984898" w:rsidRPr="00984898" w:rsidRDefault="00984898" w:rsidP="00984898">
            <w:pPr>
              <w:spacing w:line="240" w:lineRule="auto"/>
              <w:jc w:val="center"/>
              <w:rPr>
                <w:color w:val="FF0000"/>
                <w:sz w:val="21"/>
                <w:szCs w:val="21"/>
              </w:rPr>
            </w:pPr>
          </w:p>
        </w:tc>
        <w:tc>
          <w:tcPr>
            <w:tcW w:w="1031" w:type="dxa"/>
            <w:vMerge/>
            <w:vAlign w:val="center"/>
          </w:tcPr>
          <w:p w:rsidR="00984898" w:rsidRPr="00984898" w:rsidRDefault="00984898" w:rsidP="00984898">
            <w:pPr>
              <w:spacing w:line="240" w:lineRule="auto"/>
              <w:jc w:val="center"/>
              <w:rPr>
                <w:color w:val="FF0000"/>
                <w:sz w:val="21"/>
                <w:szCs w:val="21"/>
              </w:rPr>
            </w:pP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15</w:t>
            </w:r>
          </w:p>
        </w:tc>
        <w:tc>
          <w:tcPr>
            <w:tcW w:w="165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66.8849</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46.2</w:t>
            </w:r>
          </w:p>
        </w:tc>
        <w:tc>
          <w:tcPr>
            <w:tcW w:w="204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r>
      <w:tr w:rsidR="00984898" w:rsidRPr="00984898" w:rsidTr="00984898">
        <w:trPr>
          <w:trHeight w:val="369"/>
          <w:tblHeader/>
          <w:jc w:val="center"/>
        </w:trPr>
        <w:tc>
          <w:tcPr>
            <w:tcW w:w="1031" w:type="dxa"/>
            <w:vMerge/>
            <w:vAlign w:val="center"/>
          </w:tcPr>
          <w:p w:rsidR="00984898" w:rsidRPr="00984898" w:rsidRDefault="00984898" w:rsidP="00984898">
            <w:pPr>
              <w:spacing w:line="240" w:lineRule="auto"/>
              <w:jc w:val="center"/>
              <w:rPr>
                <w:color w:val="FF0000"/>
                <w:sz w:val="21"/>
                <w:szCs w:val="21"/>
              </w:rPr>
            </w:pPr>
          </w:p>
        </w:tc>
        <w:tc>
          <w:tcPr>
            <w:tcW w:w="1031" w:type="dxa"/>
            <w:vMerge/>
            <w:vAlign w:val="center"/>
          </w:tcPr>
          <w:p w:rsidR="00984898" w:rsidRPr="00984898" w:rsidRDefault="00984898" w:rsidP="00984898">
            <w:pPr>
              <w:spacing w:line="240" w:lineRule="auto"/>
              <w:jc w:val="center"/>
              <w:rPr>
                <w:color w:val="FF0000"/>
                <w:sz w:val="21"/>
                <w:szCs w:val="21"/>
              </w:rPr>
            </w:pP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30</w:t>
            </w:r>
          </w:p>
        </w:tc>
        <w:tc>
          <w:tcPr>
            <w:tcW w:w="165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66.8851</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46.2</w:t>
            </w:r>
          </w:p>
        </w:tc>
        <w:tc>
          <w:tcPr>
            <w:tcW w:w="204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r>
      <w:tr w:rsidR="00984898" w:rsidRPr="00984898" w:rsidTr="00984898">
        <w:trPr>
          <w:trHeight w:val="369"/>
          <w:tblHeader/>
          <w:jc w:val="center"/>
        </w:trPr>
        <w:tc>
          <w:tcPr>
            <w:tcW w:w="1031" w:type="dxa"/>
            <w:vMerge/>
            <w:vAlign w:val="center"/>
          </w:tcPr>
          <w:p w:rsidR="00984898" w:rsidRPr="00984898" w:rsidRDefault="00984898" w:rsidP="00984898">
            <w:pPr>
              <w:spacing w:line="240" w:lineRule="auto"/>
              <w:jc w:val="center"/>
              <w:rPr>
                <w:color w:val="FF0000"/>
                <w:sz w:val="21"/>
                <w:szCs w:val="21"/>
              </w:rPr>
            </w:pPr>
          </w:p>
        </w:tc>
        <w:tc>
          <w:tcPr>
            <w:tcW w:w="1031" w:type="dxa"/>
            <w:vMerge w:val="restart"/>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E</w:t>
            </w: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10</w:t>
            </w:r>
          </w:p>
        </w:tc>
        <w:tc>
          <w:tcPr>
            <w:tcW w:w="165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44.9951</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78.7</w:t>
            </w:r>
          </w:p>
        </w:tc>
        <w:tc>
          <w:tcPr>
            <w:tcW w:w="204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r>
      <w:tr w:rsidR="00984898" w:rsidRPr="00984898" w:rsidTr="00984898">
        <w:trPr>
          <w:trHeight w:val="369"/>
          <w:tblHeader/>
          <w:jc w:val="center"/>
        </w:trPr>
        <w:tc>
          <w:tcPr>
            <w:tcW w:w="1031" w:type="dxa"/>
            <w:vMerge/>
            <w:vAlign w:val="center"/>
          </w:tcPr>
          <w:p w:rsidR="00984898" w:rsidRPr="00984898" w:rsidRDefault="00984898" w:rsidP="00984898">
            <w:pPr>
              <w:spacing w:line="240" w:lineRule="auto"/>
              <w:jc w:val="center"/>
              <w:rPr>
                <w:color w:val="FF0000"/>
                <w:sz w:val="21"/>
                <w:szCs w:val="21"/>
              </w:rPr>
            </w:pPr>
          </w:p>
        </w:tc>
        <w:tc>
          <w:tcPr>
            <w:tcW w:w="1031" w:type="dxa"/>
            <w:vMerge/>
            <w:vAlign w:val="center"/>
          </w:tcPr>
          <w:p w:rsidR="00984898" w:rsidRPr="00984898" w:rsidRDefault="00984898" w:rsidP="00984898">
            <w:pPr>
              <w:spacing w:line="240" w:lineRule="auto"/>
              <w:jc w:val="center"/>
              <w:rPr>
                <w:color w:val="FF0000"/>
                <w:sz w:val="21"/>
                <w:szCs w:val="21"/>
              </w:rPr>
            </w:pP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15</w:t>
            </w:r>
          </w:p>
        </w:tc>
        <w:tc>
          <w:tcPr>
            <w:tcW w:w="165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44.9956</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78.7</w:t>
            </w:r>
          </w:p>
        </w:tc>
        <w:tc>
          <w:tcPr>
            <w:tcW w:w="204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r>
      <w:tr w:rsidR="00984898" w:rsidRPr="00984898" w:rsidTr="00984898">
        <w:trPr>
          <w:trHeight w:val="369"/>
          <w:tblHeader/>
          <w:jc w:val="center"/>
        </w:trPr>
        <w:tc>
          <w:tcPr>
            <w:tcW w:w="1031" w:type="dxa"/>
            <w:vMerge/>
            <w:vAlign w:val="center"/>
          </w:tcPr>
          <w:p w:rsidR="00984898" w:rsidRPr="00984898" w:rsidRDefault="00984898" w:rsidP="00984898">
            <w:pPr>
              <w:spacing w:line="240" w:lineRule="auto"/>
              <w:jc w:val="center"/>
              <w:rPr>
                <w:color w:val="FF0000"/>
                <w:sz w:val="21"/>
                <w:szCs w:val="21"/>
              </w:rPr>
            </w:pPr>
          </w:p>
        </w:tc>
        <w:tc>
          <w:tcPr>
            <w:tcW w:w="1031" w:type="dxa"/>
            <w:vMerge/>
            <w:vAlign w:val="center"/>
          </w:tcPr>
          <w:p w:rsidR="00984898" w:rsidRPr="00984898" w:rsidRDefault="00984898" w:rsidP="00984898">
            <w:pPr>
              <w:spacing w:line="240" w:lineRule="auto"/>
              <w:jc w:val="center"/>
              <w:rPr>
                <w:color w:val="FF0000"/>
                <w:sz w:val="21"/>
                <w:szCs w:val="21"/>
              </w:rPr>
            </w:pPr>
          </w:p>
        </w:tc>
        <w:tc>
          <w:tcPr>
            <w:tcW w:w="1068"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30</w:t>
            </w:r>
          </w:p>
        </w:tc>
        <w:tc>
          <w:tcPr>
            <w:tcW w:w="1657"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44.9958</w:t>
            </w:r>
          </w:p>
        </w:tc>
        <w:tc>
          <w:tcPr>
            <w:tcW w:w="136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78.7</w:t>
            </w:r>
          </w:p>
        </w:tc>
        <w:tc>
          <w:tcPr>
            <w:tcW w:w="2045"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c>
          <w:tcPr>
            <w:tcW w:w="1090" w:type="dxa"/>
            <w:vAlign w:val="center"/>
          </w:tcPr>
          <w:p w:rsidR="00984898" w:rsidRPr="00984898" w:rsidRDefault="00984898" w:rsidP="00984898">
            <w:pPr>
              <w:spacing w:line="240" w:lineRule="auto"/>
              <w:jc w:val="center"/>
              <w:rPr>
                <w:color w:val="FF0000"/>
                <w:sz w:val="21"/>
                <w:szCs w:val="21"/>
              </w:rPr>
            </w:pPr>
            <w:r w:rsidRPr="00984898">
              <w:rPr>
                <w:color w:val="FF0000"/>
                <w:sz w:val="21"/>
                <w:szCs w:val="21"/>
              </w:rPr>
              <w:t>/</w:t>
            </w:r>
          </w:p>
        </w:tc>
      </w:tr>
    </w:tbl>
    <w:p w:rsidR="00984898" w:rsidRPr="00984898" w:rsidRDefault="00984898" w:rsidP="00984898">
      <w:pPr>
        <w:ind w:firstLine="560"/>
        <w:rPr>
          <w:color w:val="FF0000"/>
        </w:rPr>
      </w:pPr>
      <w:r w:rsidRPr="00984898">
        <w:rPr>
          <w:color w:val="FF0000"/>
        </w:rPr>
        <w:t>事故后果分析</w:t>
      </w:r>
    </w:p>
    <w:p w:rsidR="00E31711" w:rsidRPr="00984898" w:rsidRDefault="00984898" w:rsidP="00984898">
      <w:pPr>
        <w:pStyle w:val="Default1"/>
        <w:spacing w:line="360" w:lineRule="auto"/>
        <w:ind w:firstLineChars="200" w:firstLine="480"/>
        <w:jc w:val="both"/>
        <w:rPr>
          <w:rFonts w:ascii="Times New Roman" w:cs="Times New Roman"/>
          <w:color w:val="FF0000"/>
        </w:rPr>
      </w:pPr>
      <w:r w:rsidRPr="00984898">
        <w:rPr>
          <w:rFonts w:ascii="Times New Roman"/>
          <w:color w:val="FF0000"/>
        </w:rPr>
        <w:t>由上表可看出，发生泄漏后，静小风速</w:t>
      </w:r>
      <w:r w:rsidRPr="00984898">
        <w:rPr>
          <w:rFonts w:ascii="Times New Roman"/>
          <w:color w:val="FF0000"/>
        </w:rPr>
        <w:t>(0.5m/s)</w:t>
      </w:r>
      <w:r w:rsidRPr="00984898">
        <w:rPr>
          <w:rFonts w:ascii="Times New Roman"/>
          <w:color w:val="FF0000"/>
        </w:rPr>
        <w:t>、</w:t>
      </w:r>
      <w:r w:rsidRPr="00984898">
        <w:rPr>
          <w:rFonts w:ascii="Times New Roman"/>
          <w:color w:val="FF0000"/>
        </w:rPr>
        <w:t>D</w:t>
      </w:r>
      <w:r w:rsidRPr="00984898">
        <w:rPr>
          <w:rFonts w:ascii="Times New Roman"/>
          <w:color w:val="FF0000"/>
        </w:rPr>
        <w:t>稳定度条件下危害最为严重。在静小风速条件下，下风向最大落地浓度出现距离为</w:t>
      </w:r>
      <w:r w:rsidRPr="00984898">
        <w:rPr>
          <w:rFonts w:ascii="Times New Roman"/>
          <w:color w:val="FF0000"/>
        </w:rPr>
        <w:t>16.7m</w:t>
      </w:r>
      <w:r w:rsidRPr="00984898">
        <w:rPr>
          <w:rFonts w:ascii="Times New Roman"/>
          <w:color w:val="FF0000"/>
        </w:rPr>
        <w:t>，短时间接触容许浓度范围为</w:t>
      </w:r>
      <w:r w:rsidRPr="00984898">
        <w:rPr>
          <w:rFonts w:ascii="Times New Roman"/>
          <w:color w:val="FF0000"/>
        </w:rPr>
        <w:t>28.1m</w:t>
      </w:r>
      <w:r w:rsidRPr="00984898">
        <w:rPr>
          <w:rFonts w:ascii="Times New Roman"/>
          <w:color w:val="FF0000"/>
        </w:rPr>
        <w:t>；平均风速</w:t>
      </w:r>
      <w:r w:rsidRPr="00984898">
        <w:rPr>
          <w:rFonts w:ascii="Times New Roman"/>
          <w:color w:val="FF0000"/>
        </w:rPr>
        <w:t>(1.3m/s)</w:t>
      </w:r>
      <w:r w:rsidRPr="00984898">
        <w:rPr>
          <w:rFonts w:ascii="Times New Roman"/>
          <w:color w:val="FF0000"/>
        </w:rPr>
        <w:t>、</w:t>
      </w:r>
      <w:r w:rsidRPr="00984898">
        <w:rPr>
          <w:rFonts w:ascii="Times New Roman"/>
          <w:color w:val="FF0000"/>
        </w:rPr>
        <w:t>B</w:t>
      </w:r>
      <w:r w:rsidRPr="00984898">
        <w:rPr>
          <w:rFonts w:ascii="Times New Roman"/>
          <w:color w:val="FF0000"/>
        </w:rPr>
        <w:t>稳定度条件下危害最为严重。在平均风速</w:t>
      </w:r>
      <w:r w:rsidRPr="00984898">
        <w:rPr>
          <w:rFonts w:ascii="Times New Roman"/>
          <w:color w:val="FF0000"/>
        </w:rPr>
        <w:t>(1.3 m/s)</w:t>
      </w:r>
      <w:r w:rsidRPr="00984898">
        <w:rPr>
          <w:rFonts w:ascii="Times New Roman"/>
          <w:color w:val="FF0000"/>
        </w:rPr>
        <w:t>条件下，下风向最大落地浓度出现距离为</w:t>
      </w:r>
      <w:r w:rsidRPr="00984898">
        <w:rPr>
          <w:rFonts w:ascii="Times New Roman"/>
          <w:color w:val="FF0000"/>
        </w:rPr>
        <w:t>13.5m</w:t>
      </w:r>
      <w:r w:rsidRPr="00984898">
        <w:rPr>
          <w:rFonts w:ascii="Times New Roman"/>
          <w:color w:val="FF0000"/>
        </w:rPr>
        <w:t>，短时间接触容许浓度范围为</w:t>
      </w:r>
      <w:r w:rsidRPr="00984898">
        <w:rPr>
          <w:rFonts w:ascii="Times New Roman"/>
          <w:color w:val="FF0000"/>
        </w:rPr>
        <w:t>18.6m</w:t>
      </w:r>
      <w:r w:rsidRPr="00984898">
        <w:rPr>
          <w:rFonts w:ascii="Times New Roman" w:hint="eastAsia"/>
          <w:color w:val="FF0000"/>
        </w:rPr>
        <w:t>。</w:t>
      </w:r>
    </w:p>
    <w:p w:rsidR="00284401" w:rsidRPr="00056696" w:rsidRDefault="00177EED">
      <w:pPr>
        <w:pStyle w:val="4"/>
      </w:pPr>
      <w:r w:rsidRPr="00056696">
        <w:rPr>
          <w:rFonts w:hint="eastAsia"/>
        </w:rPr>
        <w:lastRenderedPageBreak/>
        <w:t>4.2.</w:t>
      </w:r>
      <w:r w:rsidR="00DF2A17">
        <w:rPr>
          <w:rFonts w:hint="eastAsia"/>
        </w:rPr>
        <w:t>4</w:t>
      </w:r>
      <w:r w:rsidRPr="00056696">
        <w:rPr>
          <w:rFonts w:hint="eastAsia"/>
        </w:rPr>
        <w:t xml:space="preserve"> </w:t>
      </w:r>
      <w:r w:rsidR="00425463" w:rsidRPr="00056696">
        <w:rPr>
          <w:rFonts w:hint="eastAsia"/>
        </w:rPr>
        <w:t>污染治理设施失灵</w:t>
      </w:r>
      <w:r w:rsidRPr="00056696">
        <w:rPr>
          <w:rFonts w:hint="eastAsia"/>
        </w:rPr>
        <w:t>源强分析</w:t>
      </w:r>
    </w:p>
    <w:p w:rsidR="00284401" w:rsidRPr="00056696" w:rsidRDefault="00177EED">
      <w:pPr>
        <w:spacing w:line="360" w:lineRule="auto"/>
        <w:ind w:firstLineChars="200" w:firstLine="480"/>
      </w:pPr>
      <w:r w:rsidRPr="00056696">
        <w:rPr>
          <w:rFonts w:hint="eastAsia"/>
        </w:rPr>
        <w:t>本项目</w:t>
      </w:r>
      <w:r w:rsidR="00425463" w:rsidRPr="00056696">
        <w:rPr>
          <w:rFonts w:hint="eastAsia"/>
        </w:rPr>
        <w:t>主要为废气排放口，主要污染物质为颗粒物与</w:t>
      </w:r>
      <w:r w:rsidR="00C50FDE" w:rsidRPr="00056696">
        <w:rPr>
          <w:rFonts w:hint="eastAsia"/>
        </w:rPr>
        <w:t>乙醇</w:t>
      </w:r>
      <w:r w:rsidRPr="00056696">
        <w:rPr>
          <w:rFonts w:hint="eastAsia"/>
        </w:rPr>
        <w:t>。</w:t>
      </w:r>
    </w:p>
    <w:p w:rsidR="00284401" w:rsidRPr="00056696" w:rsidRDefault="00425463" w:rsidP="008848C4">
      <w:pPr>
        <w:spacing w:line="360" w:lineRule="auto"/>
        <w:ind w:firstLineChars="200" w:firstLine="480"/>
      </w:pPr>
      <w:r w:rsidRPr="00056696">
        <w:rPr>
          <w:rFonts w:hint="eastAsia"/>
        </w:rPr>
        <w:t>但污染治理设施失灵时，以最不利情况考虑即所有废气处理设施处理效率均为</w:t>
      </w:r>
      <w:r w:rsidRPr="00056696">
        <w:rPr>
          <w:rFonts w:hint="eastAsia"/>
        </w:rPr>
        <w:t>0</w:t>
      </w:r>
      <w:r w:rsidR="00177EED" w:rsidRPr="00056696">
        <w:rPr>
          <w:rFonts w:hint="eastAsia"/>
        </w:rPr>
        <w:t>：</w:t>
      </w:r>
      <w:r w:rsidR="00177EED" w:rsidRPr="00056696">
        <w:t>废气未经处理直接排放，各</w:t>
      </w:r>
      <w:r w:rsidR="00177EED" w:rsidRPr="00E31711">
        <w:rPr>
          <w:kern w:val="0"/>
          <w:szCs w:val="24"/>
        </w:rPr>
        <w:t>污染物</w:t>
      </w:r>
      <w:r w:rsidR="00177EED" w:rsidRPr="00056696">
        <w:t>的源强</w:t>
      </w:r>
      <w:r w:rsidR="00177EED" w:rsidRPr="00056696">
        <w:rPr>
          <w:rFonts w:hint="eastAsia"/>
        </w:rPr>
        <w:t>颗粒物</w:t>
      </w:r>
      <w:r w:rsidR="00C50FDE" w:rsidRPr="00056696">
        <w:rPr>
          <w:rFonts w:hAnsi="宋体" w:hint="eastAsia"/>
        </w:rPr>
        <w:t>2.3</w:t>
      </w:r>
      <w:r w:rsidR="00177EED" w:rsidRPr="00056696">
        <w:rPr>
          <w:rFonts w:hAnsi="宋体" w:hint="eastAsia"/>
        </w:rPr>
        <w:t>2</w:t>
      </w:r>
      <w:r w:rsidR="00177EED" w:rsidRPr="00056696">
        <w:t>t/</w:t>
      </w:r>
      <w:r w:rsidR="00177EED" w:rsidRPr="00056696">
        <w:rPr>
          <w:rFonts w:hint="eastAsia"/>
        </w:rPr>
        <w:t>a</w:t>
      </w:r>
      <w:r w:rsidR="00177EED" w:rsidRPr="00056696">
        <w:rPr>
          <w:rFonts w:hAnsi="宋体"/>
        </w:rPr>
        <w:t>、</w:t>
      </w:r>
      <w:r w:rsidR="00C50FDE" w:rsidRPr="00056696">
        <w:rPr>
          <w:rFonts w:hAnsi="宋体" w:hint="eastAsia"/>
        </w:rPr>
        <w:t>乙醇</w:t>
      </w:r>
      <w:r w:rsidR="00C50FDE" w:rsidRPr="00056696">
        <w:rPr>
          <w:rFonts w:hint="eastAsia"/>
        </w:rPr>
        <w:t>2.22</w:t>
      </w:r>
      <w:r w:rsidR="00177EED" w:rsidRPr="00056696">
        <w:t>t/</w:t>
      </w:r>
      <w:r w:rsidR="00177EED" w:rsidRPr="00056696">
        <w:rPr>
          <w:rFonts w:hint="eastAsia"/>
        </w:rPr>
        <w:t>a</w:t>
      </w:r>
      <w:r w:rsidR="00177EED" w:rsidRPr="00056696">
        <w:rPr>
          <w:rFonts w:hAnsi="TimesNewRomanPSMT"/>
        </w:rPr>
        <w:t>。</w:t>
      </w:r>
    </w:p>
    <w:p w:rsidR="00284401" w:rsidRPr="00056696" w:rsidRDefault="00177EED">
      <w:pPr>
        <w:pStyle w:val="4"/>
      </w:pPr>
      <w:r w:rsidRPr="00056696">
        <w:rPr>
          <w:rFonts w:hint="eastAsia"/>
        </w:rPr>
        <w:t>4.2.</w:t>
      </w:r>
      <w:r w:rsidR="00DF2A17">
        <w:rPr>
          <w:rFonts w:hint="eastAsia"/>
        </w:rPr>
        <w:t>5</w:t>
      </w:r>
      <w:r w:rsidRPr="00056696">
        <w:rPr>
          <w:rFonts w:hint="eastAsia"/>
        </w:rPr>
        <w:t xml:space="preserve"> </w:t>
      </w:r>
      <w:r w:rsidRPr="00056696">
        <w:rPr>
          <w:rFonts w:hint="eastAsia"/>
        </w:rPr>
        <w:t>各种自然灾害造成的事故源强分析</w:t>
      </w:r>
    </w:p>
    <w:p w:rsidR="00284401" w:rsidRPr="00056696" w:rsidRDefault="00177EED">
      <w:pPr>
        <w:spacing w:line="360" w:lineRule="auto"/>
        <w:ind w:firstLineChars="200" w:firstLine="480"/>
      </w:pPr>
      <w:r w:rsidRPr="00056696">
        <w:rPr>
          <w:rFonts w:hint="eastAsia"/>
        </w:rPr>
        <w:t>自然灾害事故状态下，污染源强污染治理设施异常等情景下污染源强相当。</w:t>
      </w:r>
    </w:p>
    <w:p w:rsidR="00284401" w:rsidRPr="00056696" w:rsidRDefault="00177EED">
      <w:pPr>
        <w:pStyle w:val="3"/>
        <w:spacing w:before="156" w:after="156"/>
      </w:pPr>
      <w:bookmarkStart w:id="783" w:name="_Toc532205492"/>
      <w:bookmarkStart w:id="784" w:name="_Toc4554_WPSOffice_Level2"/>
      <w:bookmarkStart w:id="785" w:name="_Toc522712718"/>
      <w:bookmarkStart w:id="786" w:name="_Toc15116_WPSOffice_Level2"/>
      <w:bookmarkStart w:id="787" w:name="_Toc522712811"/>
      <w:bookmarkStart w:id="788" w:name="_Toc31787_WPSOffice_Level2"/>
      <w:bookmarkStart w:id="789" w:name="_Toc532202676"/>
      <w:bookmarkStart w:id="790" w:name="_Toc40199651"/>
      <w:r w:rsidRPr="00056696">
        <w:t xml:space="preserve">4.3 </w:t>
      </w:r>
      <w:r w:rsidRPr="00056696">
        <w:t>释放环境风险物质的扩散途径、涉及环境风险防控与应急措施、应急资源情况分析</w:t>
      </w:r>
      <w:bookmarkEnd w:id="783"/>
      <w:bookmarkEnd w:id="784"/>
      <w:bookmarkEnd w:id="785"/>
      <w:bookmarkEnd w:id="786"/>
      <w:bookmarkEnd w:id="787"/>
      <w:bookmarkEnd w:id="788"/>
      <w:bookmarkEnd w:id="789"/>
      <w:bookmarkEnd w:id="790"/>
    </w:p>
    <w:p w:rsidR="00284401" w:rsidRPr="00056696" w:rsidRDefault="00177EED">
      <w:pPr>
        <w:pStyle w:val="4"/>
      </w:pPr>
      <w:bookmarkStart w:id="791" w:name="_Toc4635_WPSOffice_Level3"/>
      <w:bookmarkStart w:id="792" w:name="_Toc9599_WPSOffice_Level3"/>
      <w:bookmarkStart w:id="793" w:name="_Toc13832_WPSOffice_Level3"/>
      <w:bookmarkStart w:id="794" w:name="_Toc522712719"/>
      <w:bookmarkStart w:id="795" w:name="_Toc522712812"/>
      <w:bookmarkStart w:id="796" w:name="_Toc532202677"/>
      <w:r w:rsidRPr="00056696">
        <w:t>4.3.1</w:t>
      </w:r>
      <w:bookmarkEnd w:id="791"/>
      <w:bookmarkEnd w:id="792"/>
      <w:bookmarkEnd w:id="793"/>
      <w:r w:rsidRPr="00056696">
        <w:rPr>
          <w:rFonts w:hint="eastAsia"/>
        </w:rPr>
        <w:t>废气处理设施故障</w:t>
      </w:r>
      <w:bookmarkEnd w:id="794"/>
      <w:bookmarkEnd w:id="795"/>
      <w:bookmarkEnd w:id="796"/>
    </w:p>
    <w:p w:rsidR="00284401" w:rsidRPr="00056696" w:rsidRDefault="00177EED">
      <w:pPr>
        <w:spacing w:line="360" w:lineRule="auto"/>
        <w:ind w:firstLineChars="200" w:firstLine="480"/>
      </w:pPr>
      <w:r w:rsidRPr="00056696">
        <w:t>发生</w:t>
      </w:r>
      <w:r w:rsidRPr="00056696">
        <w:rPr>
          <w:rFonts w:hint="eastAsia"/>
        </w:rPr>
        <w:t>废气处理设施故障</w:t>
      </w:r>
      <w:r w:rsidRPr="00056696">
        <w:t>后，</w:t>
      </w:r>
      <w:r w:rsidRPr="00056696">
        <w:rPr>
          <w:rFonts w:hint="eastAsia"/>
        </w:rPr>
        <w:t>相当于废气未经处理，直接排入外环境</w:t>
      </w:r>
      <w:r w:rsidRPr="00056696">
        <w:t>，对周边环境有一定危害。</w:t>
      </w:r>
    </w:p>
    <w:p w:rsidR="00284401" w:rsidRPr="00056696" w:rsidRDefault="00177EED">
      <w:pPr>
        <w:spacing w:line="360" w:lineRule="auto"/>
        <w:ind w:firstLineChars="200" w:firstLine="480"/>
      </w:pPr>
      <w:r w:rsidRPr="00056696">
        <w:rPr>
          <w:rFonts w:hint="eastAsia"/>
        </w:rPr>
        <w:t>主要扩散途径有：粉碎、制粒、干燥和筛理工段的工艺</w:t>
      </w:r>
      <w:r w:rsidRPr="00056696">
        <w:t>废气、</w:t>
      </w:r>
      <w:r w:rsidRPr="00056696">
        <w:rPr>
          <w:rFonts w:hint="eastAsia"/>
        </w:rPr>
        <w:t>锅炉烟气、食堂油烟未经处理直接排放至外环境中，对大气环境造成影响。</w:t>
      </w:r>
    </w:p>
    <w:p w:rsidR="00284401" w:rsidRPr="00056696" w:rsidRDefault="00177EED">
      <w:pPr>
        <w:spacing w:line="360" w:lineRule="auto"/>
        <w:ind w:firstLineChars="200" w:firstLine="480"/>
      </w:pPr>
      <w:r w:rsidRPr="00056696">
        <w:t>主要</w:t>
      </w:r>
      <w:r w:rsidRPr="00056696">
        <w:rPr>
          <w:rFonts w:hint="eastAsia"/>
        </w:rPr>
        <w:t>风险防控及应急</w:t>
      </w:r>
      <w:r w:rsidRPr="00056696">
        <w:t>措施有：对废气净化系统应定期检修、保养。</w:t>
      </w:r>
      <w:r w:rsidRPr="00056696">
        <w:rPr>
          <w:rFonts w:hint="eastAsia"/>
        </w:rPr>
        <w:t>废气</w:t>
      </w:r>
      <w:r w:rsidRPr="00056696">
        <w:t>处理设施应设置备用电源和风机，保障烟气处理系统正常运行，一旦发生停电或布袋破损故障，应立即启用备用电源或停产检修，避免废气事故排放。</w:t>
      </w:r>
    </w:p>
    <w:p w:rsidR="00284401" w:rsidRPr="00056696" w:rsidRDefault="00177EED">
      <w:pPr>
        <w:spacing w:line="360" w:lineRule="auto"/>
        <w:ind w:firstLineChars="200" w:firstLine="480"/>
      </w:pPr>
      <w:r w:rsidRPr="00056696">
        <w:rPr>
          <w:rFonts w:hint="eastAsia"/>
        </w:rPr>
        <w:t>需要配备的应急资源</w:t>
      </w:r>
      <w:r w:rsidRPr="00056696">
        <w:t>：</w:t>
      </w:r>
      <w:r w:rsidRPr="00056696">
        <w:rPr>
          <w:rFonts w:hint="eastAsia"/>
        </w:rPr>
        <w:t>备用电源、呼吸器、检测设备等</w:t>
      </w:r>
      <w:r w:rsidRPr="00056696">
        <w:t>。</w:t>
      </w:r>
    </w:p>
    <w:p w:rsidR="00284401" w:rsidRPr="00056696" w:rsidRDefault="00177EED">
      <w:pPr>
        <w:pStyle w:val="4"/>
      </w:pPr>
      <w:bookmarkStart w:id="797" w:name="_Toc25178_WPSOffice_Level3"/>
      <w:bookmarkStart w:id="798" w:name="_Toc22913_WPSOffice_Level3"/>
      <w:bookmarkStart w:id="799" w:name="_Toc25493_WPSOffice_Level3"/>
      <w:bookmarkStart w:id="800" w:name="_Toc522712813"/>
      <w:bookmarkStart w:id="801" w:name="_Toc532202678"/>
      <w:bookmarkStart w:id="802" w:name="_Toc522712720"/>
      <w:r w:rsidRPr="00056696">
        <w:t>4.3.2</w:t>
      </w:r>
      <w:bookmarkEnd w:id="797"/>
      <w:bookmarkEnd w:id="798"/>
      <w:bookmarkEnd w:id="799"/>
      <w:r w:rsidR="00C50FDE" w:rsidRPr="00056696">
        <w:rPr>
          <w:rFonts w:hint="eastAsia"/>
        </w:rPr>
        <w:t>危废</w:t>
      </w:r>
      <w:r w:rsidRPr="00056696">
        <w:rPr>
          <w:rFonts w:hint="eastAsia"/>
        </w:rPr>
        <w:t>设施故障</w:t>
      </w:r>
      <w:bookmarkEnd w:id="800"/>
      <w:bookmarkEnd w:id="801"/>
      <w:bookmarkEnd w:id="802"/>
    </w:p>
    <w:p w:rsidR="00284401" w:rsidRPr="00056696" w:rsidRDefault="00177EED">
      <w:pPr>
        <w:spacing w:line="360" w:lineRule="auto"/>
        <w:ind w:firstLineChars="200" w:firstLine="480"/>
        <w:jc w:val="left"/>
        <w:rPr>
          <w:szCs w:val="24"/>
        </w:rPr>
      </w:pPr>
      <w:r w:rsidRPr="00056696">
        <w:rPr>
          <w:szCs w:val="24"/>
        </w:rPr>
        <w:t>发生</w:t>
      </w:r>
      <w:r w:rsidR="00C50FDE" w:rsidRPr="00056696">
        <w:rPr>
          <w:rFonts w:hint="eastAsia"/>
          <w:szCs w:val="24"/>
        </w:rPr>
        <w:t>危废暂存</w:t>
      </w:r>
      <w:r w:rsidRPr="00056696">
        <w:rPr>
          <w:szCs w:val="24"/>
        </w:rPr>
        <w:t>设施故障后，若公司未能及时发现，造成厂区</w:t>
      </w:r>
      <w:r w:rsidR="00C50FDE" w:rsidRPr="00056696">
        <w:rPr>
          <w:rFonts w:hint="eastAsia"/>
          <w:szCs w:val="24"/>
        </w:rPr>
        <w:t>危险废物泄露</w:t>
      </w:r>
      <w:r w:rsidRPr="00056696">
        <w:rPr>
          <w:szCs w:val="24"/>
        </w:rPr>
        <w:t>对</w:t>
      </w:r>
      <w:r w:rsidR="00C50FDE" w:rsidRPr="00056696">
        <w:rPr>
          <w:rFonts w:hint="eastAsia"/>
          <w:szCs w:val="24"/>
        </w:rPr>
        <w:t>土壤及地下水</w:t>
      </w:r>
      <w:r w:rsidRPr="00056696">
        <w:rPr>
          <w:szCs w:val="24"/>
        </w:rPr>
        <w:t>造成严重污染。</w:t>
      </w:r>
    </w:p>
    <w:p w:rsidR="00284401" w:rsidRPr="00056696" w:rsidRDefault="00177EED">
      <w:pPr>
        <w:spacing w:line="360" w:lineRule="auto"/>
        <w:ind w:firstLineChars="200" w:firstLine="480"/>
        <w:jc w:val="left"/>
        <w:rPr>
          <w:szCs w:val="24"/>
        </w:rPr>
      </w:pPr>
      <w:r w:rsidRPr="00056696">
        <w:rPr>
          <w:rFonts w:hint="eastAsia"/>
          <w:szCs w:val="24"/>
        </w:rPr>
        <w:t>主要的扩散途径有：</w:t>
      </w:r>
      <w:r w:rsidR="00C50FDE" w:rsidRPr="00056696">
        <w:rPr>
          <w:rFonts w:hint="eastAsia"/>
          <w:szCs w:val="24"/>
        </w:rPr>
        <w:t>土壤及地下水</w:t>
      </w:r>
      <w:r w:rsidRPr="00056696">
        <w:rPr>
          <w:rFonts w:hint="eastAsia"/>
          <w:szCs w:val="24"/>
        </w:rPr>
        <w:t>。</w:t>
      </w:r>
    </w:p>
    <w:p w:rsidR="00284401" w:rsidRPr="00056696" w:rsidRDefault="00177EED">
      <w:pPr>
        <w:pStyle w:val="aa0"/>
        <w:ind w:firstLine="480"/>
      </w:pPr>
      <w:r w:rsidRPr="00056696">
        <w:t>主要的防控措施有：</w:t>
      </w:r>
    </w:p>
    <w:p w:rsidR="00284401" w:rsidRPr="00056696" w:rsidRDefault="00177EED">
      <w:pPr>
        <w:pStyle w:val="aa0"/>
        <w:numPr>
          <w:ilvl w:val="0"/>
          <w:numId w:val="1"/>
        </w:numPr>
        <w:ind w:firstLine="480"/>
        <w:rPr>
          <w:rFonts w:ascii="Times New Roman" w:cs="Times New Roman"/>
        </w:rPr>
      </w:pPr>
      <w:r w:rsidRPr="00056696">
        <w:rPr>
          <w:rFonts w:ascii="Times New Roman" w:cs="Times New Roman"/>
        </w:rPr>
        <w:t>定期排查企业</w:t>
      </w:r>
      <w:r w:rsidR="00291629" w:rsidRPr="00056696">
        <w:rPr>
          <w:rFonts w:ascii="Times New Roman" w:cs="Times New Roman" w:hint="eastAsia"/>
        </w:rPr>
        <w:t>危险废物暂存库及产危废生产设施</w:t>
      </w:r>
      <w:r w:rsidRPr="00056696">
        <w:rPr>
          <w:rFonts w:ascii="Times New Roman" w:cs="Times New Roman" w:hint="eastAsia"/>
        </w:rPr>
        <w:t>是否正常运转</w:t>
      </w:r>
      <w:r w:rsidRPr="00056696">
        <w:rPr>
          <w:rFonts w:ascii="Times New Roman" w:cs="Times New Roman"/>
        </w:rPr>
        <w:t>。</w:t>
      </w:r>
    </w:p>
    <w:p w:rsidR="00284401" w:rsidRPr="00056696" w:rsidRDefault="00177EED">
      <w:pPr>
        <w:pStyle w:val="aa0"/>
        <w:ind w:firstLine="480"/>
        <w:rPr>
          <w:rFonts w:ascii="Times New Roman" w:cs="Times New Roman"/>
        </w:rPr>
      </w:pPr>
      <w:r w:rsidRPr="00056696">
        <w:rPr>
          <w:rFonts w:ascii="Times New Roman" w:hAnsi="Times New Roman" w:cs="Times New Roman"/>
        </w:rPr>
        <w:lastRenderedPageBreak/>
        <w:t>2</w:t>
      </w:r>
      <w:r w:rsidRPr="00056696">
        <w:rPr>
          <w:rFonts w:ascii="Times New Roman" w:cs="Times New Roman"/>
        </w:rPr>
        <w:t>、</w:t>
      </w:r>
      <w:r w:rsidRPr="00056696">
        <w:rPr>
          <w:rFonts w:ascii="Times New Roman" w:cs="Times New Roman" w:hint="eastAsia"/>
        </w:rPr>
        <w:t>严格落实</w:t>
      </w:r>
      <w:r w:rsidRPr="00056696">
        <w:rPr>
          <w:rFonts w:ascii="Times New Roman" w:cs="Times New Roman"/>
        </w:rPr>
        <w:t>环境影响评价文件及其批复</w:t>
      </w:r>
      <w:r w:rsidRPr="00056696">
        <w:rPr>
          <w:rFonts w:ascii="Times New Roman" w:cs="Times New Roman" w:hint="eastAsia"/>
        </w:rPr>
        <w:t>的污染防治措施要求。</w:t>
      </w:r>
    </w:p>
    <w:p w:rsidR="00FC7970" w:rsidRPr="00056696" w:rsidRDefault="00291629" w:rsidP="00FC7970">
      <w:pPr>
        <w:spacing w:line="360" w:lineRule="auto"/>
        <w:ind w:firstLineChars="200" w:firstLine="480"/>
      </w:pPr>
      <w:r w:rsidRPr="00056696">
        <w:rPr>
          <w:rFonts w:hint="eastAsia"/>
        </w:rPr>
        <w:t>3</w:t>
      </w:r>
      <w:r w:rsidRPr="00056696">
        <w:rPr>
          <w:rFonts w:hint="eastAsia"/>
        </w:rPr>
        <w:t>、</w:t>
      </w:r>
      <w:r w:rsidR="00FC7970" w:rsidRPr="00056696">
        <w:rPr>
          <w:rFonts w:hint="eastAsia"/>
        </w:rPr>
        <w:t>原料由危险废物运输单位负责运输，产生的危废由具有相应处置资质的危险废物经营单位处置。原料仓库及危废暂存库均严格按照规范要求建设，防扬散、防雨淋、防渗漏。地面及裙角均进行防腐防渗处理，库房四周设置渗滤液收集沟及收集池。</w:t>
      </w:r>
    </w:p>
    <w:p w:rsidR="00291629" w:rsidRPr="00056696" w:rsidRDefault="00FC7970" w:rsidP="00FC7970">
      <w:pPr>
        <w:pStyle w:val="aa0"/>
        <w:ind w:firstLine="480"/>
        <w:rPr>
          <w:rFonts w:ascii="Times New Roman" w:cs="Times New Roman"/>
        </w:rPr>
      </w:pPr>
      <w:r w:rsidRPr="00056696">
        <w:rPr>
          <w:rFonts w:hint="eastAsia"/>
        </w:rPr>
        <w:t>需要配备的</w:t>
      </w:r>
      <w:r w:rsidRPr="00056696">
        <w:t>应急资源有</w:t>
      </w:r>
      <w:r w:rsidRPr="00056696">
        <w:rPr>
          <w:rFonts w:hint="eastAsia"/>
        </w:rPr>
        <w:t>：耐酸碱化学服和鞋、防毒面具、检测设备、吸收泄漏物的应急物资（如砂土、活性炭等）</w:t>
      </w:r>
      <w:r w:rsidRPr="00056696">
        <w:t>等</w:t>
      </w:r>
      <w:r w:rsidRPr="00056696">
        <w:rPr>
          <w:rFonts w:hint="eastAsia"/>
        </w:rPr>
        <w:t>。</w:t>
      </w:r>
    </w:p>
    <w:p w:rsidR="00284401" w:rsidRPr="00056696" w:rsidRDefault="00177EED">
      <w:pPr>
        <w:pStyle w:val="4"/>
      </w:pPr>
      <w:bookmarkStart w:id="803" w:name="_Toc522712723"/>
      <w:bookmarkStart w:id="804" w:name="_Toc522712816"/>
      <w:bookmarkStart w:id="805" w:name="_Toc532202681"/>
      <w:r w:rsidRPr="00056696">
        <w:t>4.3.</w:t>
      </w:r>
      <w:r w:rsidRPr="00056696">
        <w:rPr>
          <w:rFonts w:hint="eastAsia"/>
        </w:rPr>
        <w:t>3</w:t>
      </w:r>
      <w:r w:rsidRPr="00056696">
        <w:rPr>
          <w:rFonts w:hint="eastAsia"/>
        </w:rPr>
        <w:t>火灾</w:t>
      </w:r>
      <w:r w:rsidR="00C50FDE" w:rsidRPr="00056696">
        <w:rPr>
          <w:rFonts w:hint="eastAsia"/>
        </w:rPr>
        <w:t>爆炸</w:t>
      </w:r>
      <w:r w:rsidRPr="00056696">
        <w:rPr>
          <w:rFonts w:hint="eastAsia"/>
        </w:rPr>
        <w:t>事故</w:t>
      </w:r>
      <w:bookmarkEnd w:id="803"/>
      <w:bookmarkEnd w:id="804"/>
      <w:bookmarkEnd w:id="805"/>
    </w:p>
    <w:p w:rsidR="00284401" w:rsidRPr="00056696" w:rsidRDefault="00177EED">
      <w:pPr>
        <w:spacing w:line="360" w:lineRule="auto"/>
        <w:ind w:firstLineChars="200" w:firstLine="480"/>
      </w:pPr>
      <w:r w:rsidRPr="00056696">
        <w:t>发生火灾后，厂区燃烧产生</w:t>
      </w:r>
      <w:r w:rsidRPr="00056696">
        <w:t>CO</w:t>
      </w:r>
      <w:r w:rsidRPr="00056696">
        <w:t>，对周边环境有一定危害。</w:t>
      </w:r>
    </w:p>
    <w:p w:rsidR="00284401" w:rsidRPr="00056696" w:rsidRDefault="00177EED">
      <w:pPr>
        <w:spacing w:line="360" w:lineRule="auto"/>
        <w:ind w:firstLineChars="200" w:firstLine="480"/>
      </w:pPr>
      <w:r w:rsidRPr="00056696">
        <w:t>发生火灾事故后，消防水进入雨水管道，通过雨水管道进入雨水收集池。</w:t>
      </w:r>
    </w:p>
    <w:p w:rsidR="00284401" w:rsidRPr="00056696" w:rsidRDefault="00177EED">
      <w:pPr>
        <w:spacing w:line="360" w:lineRule="auto"/>
        <w:ind w:firstLineChars="200" w:firstLine="480"/>
      </w:pPr>
      <w:r w:rsidRPr="00056696">
        <w:t>防止消防水造成环境污染的主要防护措施有：</w:t>
      </w:r>
      <w:r w:rsidRPr="00056696">
        <w:t xml:space="preserve"> </w:t>
      </w:r>
      <w:r w:rsidRPr="00056696">
        <w:t>事故应急水池、雨水排口切断阀等措施。</w:t>
      </w:r>
    </w:p>
    <w:p w:rsidR="00284401" w:rsidRPr="00056696" w:rsidRDefault="00177EED">
      <w:pPr>
        <w:spacing w:line="360" w:lineRule="auto"/>
        <w:ind w:firstLineChars="200" w:firstLine="480"/>
      </w:pPr>
      <w:r w:rsidRPr="00056696">
        <w:rPr>
          <w:rFonts w:hint="eastAsia"/>
        </w:rPr>
        <w:t>需要配备的</w:t>
      </w:r>
      <w:r w:rsidRPr="00056696">
        <w:t>应急资源有</w:t>
      </w:r>
      <w:r w:rsidRPr="00056696">
        <w:rPr>
          <w:rFonts w:hint="eastAsia"/>
        </w:rPr>
        <w:t>：消防水池</w:t>
      </w:r>
      <w:r w:rsidRPr="00056696">
        <w:t>、消防器材。</w:t>
      </w:r>
    </w:p>
    <w:p w:rsidR="00284401" w:rsidRPr="00056696" w:rsidRDefault="00177EED">
      <w:pPr>
        <w:pStyle w:val="3"/>
        <w:spacing w:before="156" w:after="156"/>
      </w:pPr>
      <w:bookmarkStart w:id="806" w:name="_Toc4632_WPSOffice_Level2"/>
      <w:bookmarkStart w:id="807" w:name="_Toc532202682"/>
      <w:bookmarkStart w:id="808" w:name="_Toc522712817"/>
      <w:bookmarkStart w:id="809" w:name="_Toc26615_WPSOffice_Level2"/>
      <w:bookmarkStart w:id="810" w:name="_Toc532205493"/>
      <w:bookmarkStart w:id="811" w:name="_Toc522712724"/>
      <w:bookmarkStart w:id="812" w:name="_Toc6837_WPSOffice_Level2"/>
      <w:bookmarkStart w:id="813" w:name="_Toc40199652"/>
      <w:r w:rsidRPr="00056696">
        <w:t xml:space="preserve">4.4 </w:t>
      </w:r>
      <w:r w:rsidRPr="00056696">
        <w:t>突发环境事件危害后果分析</w:t>
      </w:r>
      <w:bookmarkEnd w:id="806"/>
      <w:bookmarkEnd w:id="807"/>
      <w:bookmarkEnd w:id="808"/>
      <w:bookmarkEnd w:id="809"/>
      <w:bookmarkEnd w:id="810"/>
      <w:bookmarkEnd w:id="811"/>
      <w:bookmarkEnd w:id="812"/>
      <w:bookmarkEnd w:id="813"/>
    </w:p>
    <w:p w:rsidR="00284401" w:rsidRPr="00056696" w:rsidRDefault="00177EED">
      <w:pPr>
        <w:spacing w:line="360" w:lineRule="auto"/>
        <w:ind w:firstLineChars="200" w:firstLine="480"/>
      </w:pPr>
      <w:bookmarkStart w:id="814" w:name="_Toc522712818"/>
      <w:bookmarkStart w:id="815" w:name="_Toc532202683"/>
      <w:bookmarkStart w:id="816" w:name="_Toc7790_WPSOffice_Level3"/>
      <w:bookmarkStart w:id="817" w:name="_Toc619_WPSOffice_Level3"/>
      <w:bookmarkStart w:id="818" w:name="_Toc522712725"/>
      <w:bookmarkStart w:id="819" w:name="_Toc30273_WPSOffice_Level3"/>
      <w:r w:rsidRPr="00056696">
        <w:rPr>
          <w:rFonts w:hint="eastAsia"/>
        </w:rPr>
        <w:t>根据</w:t>
      </w:r>
      <w:r w:rsidRPr="00056696">
        <w:rPr>
          <w:rFonts w:hint="eastAsia"/>
        </w:rPr>
        <w:t>4.2</w:t>
      </w:r>
      <w:r w:rsidRPr="00056696">
        <w:rPr>
          <w:rFonts w:hint="eastAsia"/>
        </w:rPr>
        <w:t>节分析，本企业可能突发的环境事件情景包</w:t>
      </w:r>
      <w:r w:rsidR="00B969ED" w:rsidRPr="00056696">
        <w:rPr>
          <w:rFonts w:hint="eastAsia"/>
        </w:rPr>
        <w:t>括火灾、污染治理设施失灵、违法排污、各种自然灾害造成事故等，</w:t>
      </w:r>
      <w:r w:rsidRPr="00056696">
        <w:rPr>
          <w:rFonts w:hint="eastAsia"/>
        </w:rPr>
        <w:t>源强分析从污染治理设施失灵方面分析突发环境事件危害后果。</w:t>
      </w:r>
    </w:p>
    <w:bookmarkEnd w:id="814"/>
    <w:bookmarkEnd w:id="815"/>
    <w:bookmarkEnd w:id="816"/>
    <w:bookmarkEnd w:id="817"/>
    <w:bookmarkEnd w:id="818"/>
    <w:bookmarkEnd w:id="819"/>
    <w:p w:rsidR="00284401" w:rsidRPr="00056696" w:rsidRDefault="00284401">
      <w:pPr>
        <w:spacing w:line="360" w:lineRule="auto"/>
        <w:ind w:firstLineChars="200" w:firstLine="480"/>
      </w:pPr>
    </w:p>
    <w:p w:rsidR="00284401" w:rsidRPr="00056696" w:rsidRDefault="00284401">
      <w:pPr>
        <w:outlineLvl w:val="0"/>
        <w:sectPr w:rsidR="00284401" w:rsidRPr="00056696">
          <w:pgSz w:w="11906" w:h="16838"/>
          <w:pgMar w:top="1440" w:right="1800" w:bottom="1440" w:left="1800" w:header="851" w:footer="992" w:gutter="0"/>
          <w:cols w:space="720"/>
          <w:docGrid w:type="lines" w:linePitch="312"/>
        </w:sectPr>
      </w:pPr>
    </w:p>
    <w:p w:rsidR="00284401" w:rsidRPr="00056696" w:rsidRDefault="00177EED">
      <w:pPr>
        <w:pStyle w:val="2"/>
        <w:spacing w:before="156" w:after="156"/>
      </w:pPr>
      <w:bookmarkStart w:id="820" w:name="_Toc532205494"/>
      <w:bookmarkStart w:id="821" w:name="_Toc532202686"/>
      <w:bookmarkStart w:id="822" w:name="_Toc12935_WPSOffice_Level1"/>
      <w:bookmarkStart w:id="823" w:name="_Toc4948_WPSOffice_Level1"/>
      <w:bookmarkStart w:id="824" w:name="_Toc522712822"/>
      <w:bookmarkStart w:id="825" w:name="_Toc522712729"/>
      <w:bookmarkStart w:id="826" w:name="_Toc8065_WPSOffice_Level1"/>
      <w:bookmarkStart w:id="827" w:name="_Toc40199653"/>
      <w:r w:rsidRPr="00056696">
        <w:lastRenderedPageBreak/>
        <w:t xml:space="preserve">5 </w:t>
      </w:r>
      <w:r w:rsidRPr="00056696">
        <w:t>现有环境风险防控和应急措施差距分析</w:t>
      </w:r>
      <w:bookmarkEnd w:id="820"/>
      <w:bookmarkEnd w:id="821"/>
      <w:bookmarkEnd w:id="822"/>
      <w:bookmarkEnd w:id="823"/>
      <w:bookmarkEnd w:id="824"/>
      <w:bookmarkEnd w:id="825"/>
      <w:bookmarkEnd w:id="826"/>
      <w:bookmarkEnd w:id="827"/>
    </w:p>
    <w:p w:rsidR="00284401" w:rsidRPr="00056696" w:rsidRDefault="00177EED">
      <w:pPr>
        <w:spacing w:line="360" w:lineRule="auto"/>
        <w:ind w:firstLineChars="200" w:firstLine="480"/>
      </w:pPr>
      <w:r w:rsidRPr="00056696">
        <w:t>本次评估从以下</w:t>
      </w:r>
      <w:r w:rsidRPr="00056696">
        <w:rPr>
          <w:rFonts w:hint="eastAsia"/>
        </w:rPr>
        <w:t>五</w:t>
      </w:r>
      <w:r w:rsidRPr="00056696">
        <w:t>个方面对现有环境风险防控与应急措施的完备性、可靠性和有效性进行分析论证，找出差距、问题，提出需要整改的短期、中期、长期项目内容。</w:t>
      </w:r>
    </w:p>
    <w:p w:rsidR="00284401" w:rsidRPr="00056696" w:rsidRDefault="00177EED">
      <w:pPr>
        <w:pStyle w:val="3"/>
        <w:spacing w:before="156" w:after="156"/>
      </w:pPr>
      <w:bookmarkStart w:id="828" w:name="_Toc522712730"/>
      <w:bookmarkStart w:id="829" w:name="_Toc24446"/>
      <w:bookmarkStart w:id="830" w:name="_Toc522712823"/>
      <w:bookmarkStart w:id="831" w:name="_Toc11336_WPSOffice_Level2"/>
      <w:bookmarkStart w:id="832" w:name="_Toc26885_WPSOffice_Level2"/>
      <w:bookmarkStart w:id="833" w:name="_Toc532202687"/>
      <w:bookmarkStart w:id="834" w:name="_Toc22065_WPSOffice_Level2"/>
      <w:bookmarkStart w:id="835" w:name="_Toc532205495"/>
      <w:bookmarkStart w:id="836" w:name="_Toc40199654"/>
      <w:r w:rsidRPr="00056696">
        <w:t xml:space="preserve">5.1 </w:t>
      </w:r>
      <w:r w:rsidRPr="00056696">
        <w:t>环境风险管理制度</w:t>
      </w:r>
      <w:bookmarkEnd w:id="828"/>
      <w:bookmarkEnd w:id="829"/>
      <w:bookmarkEnd w:id="830"/>
      <w:bookmarkEnd w:id="831"/>
      <w:bookmarkEnd w:id="832"/>
      <w:bookmarkEnd w:id="833"/>
      <w:bookmarkEnd w:id="834"/>
      <w:bookmarkEnd w:id="835"/>
      <w:bookmarkEnd w:id="836"/>
    </w:p>
    <w:p w:rsidR="00284401" w:rsidRPr="00056696" w:rsidRDefault="00177EED">
      <w:pPr>
        <w:pStyle w:val="4"/>
      </w:pPr>
      <w:bookmarkStart w:id="837" w:name="_Toc11100_WPSOffice_Level3"/>
      <w:bookmarkStart w:id="838" w:name="_Toc26611_WPSOffice_Level3"/>
      <w:bookmarkStart w:id="839" w:name="_Toc8173_WPSOffice_Level3"/>
      <w:bookmarkStart w:id="840" w:name="_Toc522712731"/>
      <w:bookmarkStart w:id="841" w:name="_Toc522712824"/>
      <w:bookmarkStart w:id="842" w:name="_Toc532202688"/>
      <w:r w:rsidRPr="00056696">
        <w:t xml:space="preserve">5.1.1 </w:t>
      </w:r>
      <w:r w:rsidRPr="00056696">
        <w:t>环境风险防控和应急措施制度</w:t>
      </w:r>
      <w:bookmarkEnd w:id="837"/>
      <w:bookmarkEnd w:id="838"/>
      <w:bookmarkEnd w:id="839"/>
      <w:bookmarkEnd w:id="840"/>
      <w:bookmarkEnd w:id="841"/>
      <w:bookmarkEnd w:id="842"/>
    </w:p>
    <w:p w:rsidR="00284401" w:rsidRPr="00056696" w:rsidRDefault="00177EED">
      <w:pPr>
        <w:spacing w:line="360" w:lineRule="auto"/>
        <w:ind w:firstLineChars="200" w:firstLine="480"/>
      </w:pPr>
      <w:r w:rsidRPr="00056696">
        <w:rPr>
          <w:rFonts w:hint="eastAsia"/>
        </w:rPr>
        <w:t>1</w:t>
      </w:r>
      <w:r w:rsidRPr="00056696">
        <w:rPr>
          <w:rFonts w:hint="eastAsia"/>
        </w:rPr>
        <w:t>、现场考察发现，本项目环境风险防控与应急措施制度建设不够完善，具体包括：</w:t>
      </w:r>
    </w:p>
    <w:p w:rsidR="00284401" w:rsidRPr="00056696" w:rsidRDefault="00177EED">
      <w:pPr>
        <w:spacing w:line="360" w:lineRule="auto"/>
        <w:ind w:firstLineChars="200" w:firstLine="480"/>
      </w:pPr>
      <w:r w:rsidRPr="00056696">
        <w:rPr>
          <w:rFonts w:hint="eastAsia"/>
        </w:rPr>
        <w:t>（</w:t>
      </w:r>
      <w:r w:rsidRPr="00056696">
        <w:rPr>
          <w:rFonts w:hint="eastAsia"/>
        </w:rPr>
        <w:t>1</w:t>
      </w:r>
      <w:r w:rsidRPr="00056696">
        <w:rPr>
          <w:rFonts w:hint="eastAsia"/>
        </w:rPr>
        <w:t>）尚未建立健全的环境应急管理体系及应急管理制度；</w:t>
      </w:r>
    </w:p>
    <w:p w:rsidR="00284401" w:rsidRPr="00056696" w:rsidRDefault="00177EED">
      <w:pPr>
        <w:spacing w:line="360" w:lineRule="auto"/>
        <w:ind w:firstLineChars="200" w:firstLine="480"/>
      </w:pPr>
      <w:r w:rsidRPr="00056696">
        <w:rPr>
          <w:rFonts w:hint="eastAsia"/>
        </w:rPr>
        <w:t>（</w:t>
      </w:r>
      <w:r w:rsidRPr="00056696">
        <w:rPr>
          <w:rFonts w:hint="eastAsia"/>
        </w:rPr>
        <w:t>2</w:t>
      </w:r>
      <w:r w:rsidRPr="00056696">
        <w:rPr>
          <w:rFonts w:hint="eastAsia"/>
        </w:rPr>
        <w:t>）突发环境风险事故应急预案尚未备案及演练；</w:t>
      </w:r>
    </w:p>
    <w:p w:rsidR="00284401" w:rsidRPr="00056696" w:rsidRDefault="00177EED">
      <w:pPr>
        <w:spacing w:line="360" w:lineRule="auto"/>
        <w:ind w:firstLineChars="200" w:firstLine="480"/>
      </w:pPr>
      <w:r w:rsidRPr="00056696">
        <w:rPr>
          <w:rFonts w:hint="eastAsia"/>
        </w:rPr>
        <w:t>（</w:t>
      </w:r>
      <w:r w:rsidRPr="00056696">
        <w:rPr>
          <w:rFonts w:hint="eastAsia"/>
        </w:rPr>
        <w:t>3</w:t>
      </w:r>
      <w:r w:rsidRPr="00056696">
        <w:rPr>
          <w:rFonts w:hint="eastAsia"/>
        </w:rPr>
        <w:t>）环境风险的预防和预警性不足，对人员未开展环境风险防范培训和宣传；</w:t>
      </w:r>
    </w:p>
    <w:p w:rsidR="00284401" w:rsidRPr="00056696" w:rsidRDefault="00177EED">
      <w:pPr>
        <w:spacing w:line="360" w:lineRule="auto"/>
        <w:ind w:firstLineChars="200" w:firstLine="480"/>
      </w:pPr>
      <w:r w:rsidRPr="00056696">
        <w:rPr>
          <w:rFonts w:hint="eastAsia"/>
        </w:rPr>
        <w:t>（</w:t>
      </w:r>
      <w:r w:rsidRPr="00056696">
        <w:rPr>
          <w:rFonts w:hint="eastAsia"/>
        </w:rPr>
        <w:t>4</w:t>
      </w:r>
      <w:r w:rsidRPr="00056696">
        <w:rPr>
          <w:rFonts w:hint="eastAsia"/>
        </w:rPr>
        <w:t>）风险防控设施不完善，雨污切换阀未安排专人负责</w:t>
      </w:r>
    </w:p>
    <w:p w:rsidR="00284401" w:rsidRPr="00056696" w:rsidRDefault="00177EED">
      <w:pPr>
        <w:spacing w:line="360" w:lineRule="auto"/>
        <w:ind w:firstLineChars="200" w:firstLine="480"/>
      </w:pPr>
      <w:r w:rsidRPr="00056696">
        <w:rPr>
          <w:rFonts w:hint="eastAsia"/>
        </w:rPr>
        <w:t>2</w:t>
      </w:r>
      <w:r w:rsidRPr="00056696">
        <w:rPr>
          <w:rFonts w:hint="eastAsia"/>
        </w:rPr>
        <w:t>、环境风险防控重点岗位的责任人不够明确。</w:t>
      </w:r>
    </w:p>
    <w:p w:rsidR="00284401" w:rsidRPr="00056696" w:rsidRDefault="00177EED">
      <w:pPr>
        <w:spacing w:line="360" w:lineRule="auto"/>
        <w:ind w:firstLineChars="200" w:firstLine="480"/>
      </w:pPr>
      <w:r w:rsidRPr="00056696">
        <w:rPr>
          <w:rFonts w:hint="eastAsia"/>
        </w:rPr>
        <w:t>3</w:t>
      </w:r>
      <w:r w:rsidRPr="00056696">
        <w:rPr>
          <w:rFonts w:hint="eastAsia"/>
        </w:rPr>
        <w:t>、未开展安全生产隐患定期排查，环境风险设施定期巡检和维护责任制度尚未落实</w:t>
      </w:r>
      <w:r w:rsidRPr="00056696">
        <w:t>。</w:t>
      </w:r>
    </w:p>
    <w:p w:rsidR="00284401" w:rsidRPr="00056696" w:rsidRDefault="00177EED">
      <w:pPr>
        <w:pStyle w:val="4"/>
      </w:pPr>
      <w:r w:rsidRPr="00056696">
        <w:t>5.1.</w:t>
      </w:r>
      <w:r w:rsidRPr="00056696">
        <w:rPr>
          <w:rFonts w:hint="eastAsia"/>
        </w:rPr>
        <w:t>2</w:t>
      </w:r>
      <w:r w:rsidRPr="00056696">
        <w:t xml:space="preserve"> </w:t>
      </w:r>
      <w:r w:rsidRPr="00056696">
        <w:rPr>
          <w:rFonts w:hint="eastAsia"/>
        </w:rPr>
        <w:t>环评及批复文件中的各项风险防控和应急措施落实情况</w:t>
      </w:r>
    </w:p>
    <w:p w:rsidR="00284401" w:rsidRPr="00056696" w:rsidRDefault="00177EED">
      <w:pPr>
        <w:spacing w:line="360" w:lineRule="auto"/>
        <w:ind w:firstLineChars="200" w:firstLine="480"/>
      </w:pPr>
      <w:r w:rsidRPr="00056696">
        <w:rPr>
          <w:rFonts w:hint="eastAsia"/>
        </w:rPr>
        <w:t>1</w:t>
      </w:r>
      <w:r w:rsidRPr="00056696">
        <w:rPr>
          <w:rFonts w:hint="eastAsia"/>
        </w:rPr>
        <w:t>、组织机构和职责：企业已成立救灾领导小组，由公司负责人领导，其他其他工作人员进行平时工作。职责是配合消防部门进行消防培训、消防演习，以及对消防设施规划、建设提出建议等。发生火灾后，及时报警和组织扑救，疏散在场群众。火灾扑灭后，保护现场，接受火灾事故调查，如实提供有关情况。</w:t>
      </w:r>
    </w:p>
    <w:p w:rsidR="00284401" w:rsidRPr="00056696" w:rsidRDefault="00177EED">
      <w:pPr>
        <w:spacing w:line="360" w:lineRule="auto"/>
        <w:ind w:firstLineChars="200" w:firstLine="480"/>
      </w:pPr>
      <w:r w:rsidRPr="00056696">
        <w:rPr>
          <w:rFonts w:hint="eastAsia"/>
        </w:rPr>
        <w:t>2</w:t>
      </w:r>
      <w:r w:rsidRPr="00056696">
        <w:rPr>
          <w:rFonts w:hint="eastAsia"/>
        </w:rPr>
        <w:t>、听到火灾报警后，立即组织有关人员奔赴火灾现场。并及时赶快报警，任何人不得阻拦报警。报警电话“</w:t>
      </w:r>
      <w:r w:rsidRPr="00056696">
        <w:rPr>
          <w:rFonts w:hint="eastAsia"/>
        </w:rPr>
        <w:t>119</w:t>
      </w:r>
      <w:r w:rsidRPr="00056696">
        <w:rPr>
          <w:rFonts w:hint="eastAsia"/>
        </w:rPr>
        <w:t>”。</w:t>
      </w:r>
    </w:p>
    <w:p w:rsidR="00284401" w:rsidRPr="00056696" w:rsidRDefault="00177EED">
      <w:pPr>
        <w:spacing w:line="360" w:lineRule="auto"/>
        <w:ind w:firstLineChars="200" w:firstLine="480"/>
      </w:pPr>
      <w:r w:rsidRPr="00056696">
        <w:rPr>
          <w:rFonts w:hint="eastAsia"/>
        </w:rPr>
        <w:t>3</w:t>
      </w:r>
      <w:r w:rsidRPr="00056696">
        <w:rPr>
          <w:rFonts w:hint="eastAsia"/>
        </w:rPr>
        <w:t>、向消防队报警时，准确报告火灾位置、起火部位、起火场火势大小，并报告报警人、报警单位等有关内容。</w:t>
      </w:r>
    </w:p>
    <w:p w:rsidR="00284401" w:rsidRPr="00056696" w:rsidRDefault="00177EED">
      <w:pPr>
        <w:spacing w:line="360" w:lineRule="auto"/>
        <w:ind w:firstLineChars="200" w:firstLine="480"/>
      </w:pPr>
      <w:r w:rsidRPr="00056696">
        <w:rPr>
          <w:rFonts w:hint="eastAsia"/>
        </w:rPr>
        <w:lastRenderedPageBreak/>
        <w:t>4</w:t>
      </w:r>
      <w:r w:rsidRPr="00056696">
        <w:rPr>
          <w:rFonts w:hint="eastAsia"/>
        </w:rPr>
        <w:t>、报警完毕，派人到主要路口迎接消防队，并主动汇报和回答消防队提出的问题。</w:t>
      </w:r>
    </w:p>
    <w:p w:rsidR="00284401" w:rsidRPr="00056696" w:rsidRDefault="00177EED">
      <w:pPr>
        <w:spacing w:line="360" w:lineRule="auto"/>
        <w:ind w:firstLineChars="200" w:firstLine="480"/>
      </w:pPr>
      <w:r w:rsidRPr="00056696">
        <w:rPr>
          <w:rFonts w:hint="eastAsia"/>
        </w:rPr>
        <w:t>5</w:t>
      </w:r>
      <w:r w:rsidRPr="00056696">
        <w:rPr>
          <w:rFonts w:hint="eastAsia"/>
        </w:rPr>
        <w:t>、火灾发生后，根据灭火方案确定疏散路径。</w:t>
      </w:r>
    </w:p>
    <w:p w:rsidR="00284401" w:rsidRPr="00056696" w:rsidRDefault="00177EED">
      <w:pPr>
        <w:spacing w:line="360" w:lineRule="auto"/>
        <w:ind w:firstLineChars="200" w:firstLine="480"/>
      </w:pPr>
      <w:r w:rsidRPr="00056696">
        <w:rPr>
          <w:rFonts w:hint="eastAsia"/>
        </w:rPr>
        <w:t>6</w:t>
      </w:r>
      <w:r w:rsidRPr="00056696">
        <w:rPr>
          <w:rFonts w:hint="eastAsia"/>
        </w:rPr>
        <w:t>、发出疏散信号，疏散引导组人员定点定位，指挥疏散、维护秩序。</w:t>
      </w:r>
    </w:p>
    <w:p w:rsidR="00284401" w:rsidRPr="00056696" w:rsidRDefault="00177EED">
      <w:pPr>
        <w:spacing w:line="360" w:lineRule="auto"/>
        <w:ind w:firstLineChars="200" w:firstLine="480"/>
      </w:pPr>
      <w:r w:rsidRPr="00056696">
        <w:rPr>
          <w:rFonts w:hint="eastAsia"/>
        </w:rPr>
        <w:t>7</w:t>
      </w:r>
      <w:r w:rsidRPr="00056696">
        <w:rPr>
          <w:rFonts w:hint="eastAsia"/>
        </w:rPr>
        <w:t>、人员疏散完毕后，再次检查，确保人员全部撤离现场。</w:t>
      </w:r>
    </w:p>
    <w:p w:rsidR="00284401" w:rsidRPr="00056696" w:rsidRDefault="00177EED">
      <w:pPr>
        <w:pStyle w:val="Default1"/>
        <w:rPr>
          <w:color w:val="auto"/>
        </w:rPr>
      </w:pPr>
      <w:r w:rsidRPr="00056696">
        <w:rPr>
          <w:rFonts w:hint="eastAsia"/>
          <w:color w:val="auto"/>
        </w:rPr>
        <w:t xml:space="preserve">    </w:t>
      </w:r>
      <w:r w:rsidRPr="00056696">
        <w:rPr>
          <w:rFonts w:ascii="Times New Roman" w:cs="Times New Roman" w:hint="eastAsia"/>
          <w:color w:val="auto"/>
          <w:kern w:val="2"/>
          <w:szCs w:val="22"/>
        </w:rPr>
        <w:t>8</w:t>
      </w:r>
      <w:r w:rsidRPr="00056696">
        <w:rPr>
          <w:rFonts w:ascii="Times New Roman" w:cs="Times New Roman" w:hint="eastAsia"/>
          <w:color w:val="auto"/>
          <w:kern w:val="2"/>
          <w:szCs w:val="22"/>
        </w:rPr>
        <w:t>、保护失火现场，无关人员不得入内。</w:t>
      </w:r>
    </w:p>
    <w:p w:rsidR="00284401" w:rsidRPr="00056696" w:rsidRDefault="00177EED">
      <w:pPr>
        <w:pStyle w:val="4"/>
      </w:pPr>
      <w:bookmarkStart w:id="843" w:name="_Toc17701_WPSOffice_Level3"/>
      <w:bookmarkStart w:id="844" w:name="_Toc15997_WPSOffice_Level3"/>
      <w:bookmarkStart w:id="845" w:name="_Toc23468_WPSOffice_Level3"/>
      <w:bookmarkStart w:id="846" w:name="_Toc522712732"/>
      <w:bookmarkStart w:id="847" w:name="_Toc522712825"/>
      <w:bookmarkStart w:id="848" w:name="_Toc532202689"/>
      <w:r w:rsidRPr="00056696">
        <w:t>5.1.</w:t>
      </w:r>
      <w:r w:rsidRPr="00056696">
        <w:rPr>
          <w:rFonts w:hint="eastAsia"/>
        </w:rPr>
        <w:t>3</w:t>
      </w:r>
      <w:r w:rsidRPr="00056696">
        <w:t xml:space="preserve"> </w:t>
      </w:r>
      <w:r w:rsidRPr="00056696">
        <w:t>职工环境风险和环境应急管理宣传与培训</w:t>
      </w:r>
      <w:bookmarkEnd w:id="843"/>
      <w:bookmarkEnd w:id="844"/>
      <w:bookmarkEnd w:id="845"/>
      <w:bookmarkEnd w:id="846"/>
      <w:bookmarkEnd w:id="847"/>
      <w:bookmarkEnd w:id="848"/>
    </w:p>
    <w:p w:rsidR="00284401" w:rsidRPr="00056696" w:rsidRDefault="00177EED">
      <w:pPr>
        <w:autoSpaceDE w:val="0"/>
        <w:autoSpaceDN w:val="0"/>
        <w:adjustRightInd w:val="0"/>
        <w:spacing w:line="360" w:lineRule="auto"/>
        <w:ind w:firstLineChars="200" w:firstLine="480"/>
        <w:jc w:val="left"/>
        <w:rPr>
          <w:kern w:val="0"/>
        </w:rPr>
      </w:pPr>
      <w:r w:rsidRPr="00056696">
        <w:rPr>
          <w:kern w:val="0"/>
        </w:rPr>
        <w:t>本公司应加强宣传及培训，包括环境应急管理</w:t>
      </w:r>
      <w:r w:rsidRPr="00056696">
        <w:rPr>
          <w:rFonts w:ascii="宋体" w:hAnsi="宋体"/>
          <w:kern w:val="0"/>
        </w:rPr>
        <w:t>“一案三制”，“一案”</w:t>
      </w:r>
      <w:r w:rsidRPr="00056696">
        <w:rPr>
          <w:kern w:val="0"/>
        </w:rPr>
        <w:t>是指突发环境事件应急预案，</w:t>
      </w:r>
      <w:r w:rsidRPr="00056696">
        <w:rPr>
          <w:rFonts w:ascii="宋体" w:hAnsi="宋体"/>
          <w:kern w:val="0"/>
        </w:rPr>
        <w:t>“三制”</w:t>
      </w:r>
      <w:r w:rsidRPr="00056696">
        <w:rPr>
          <w:kern w:val="0"/>
        </w:rPr>
        <w:t>是指环境应急管理机制、环境应急运行体制、环境应急法制。应急管理体制主要指建立健全集中统一、坚强有力、政令畅通的指挥机构；运行机制主要指建立健全监测预警机制、应急信息报告机制、应急决策和协调机制；而法制建设方面，主要通过依法行政，努力使突发公共事件的应急处置逐步走上规范化、制度化和法制化轨道。</w:t>
      </w:r>
    </w:p>
    <w:p w:rsidR="00284401" w:rsidRPr="00056696" w:rsidRDefault="00177EED">
      <w:pPr>
        <w:spacing w:line="360" w:lineRule="auto"/>
        <w:ind w:firstLineChars="200" w:firstLine="480"/>
        <w:jc w:val="left"/>
      </w:pPr>
      <w:r w:rsidRPr="00056696">
        <w:t>公司应加强应急法律法规的宣传与培训，包括《中华人民共和国突发事件应对法》、《突发环境事件管理办法》、《国家突发环境事件应急预案》、《企业事业单位突发环境事件应急预案管理办法》、《企业突发环境事件风险评估指南》、《突发环境事件应急监测技术规范》、《突发环境事件调查处理办法》等。</w:t>
      </w:r>
    </w:p>
    <w:p w:rsidR="00284401" w:rsidRPr="00056696" w:rsidRDefault="00177EED">
      <w:pPr>
        <w:pStyle w:val="4"/>
      </w:pPr>
      <w:bookmarkStart w:id="849" w:name="_Toc16215_WPSOffice_Level3"/>
      <w:bookmarkStart w:id="850" w:name="_Toc27749_WPSOffice_Level3"/>
      <w:bookmarkStart w:id="851" w:name="_Toc17399_WPSOffice_Level3"/>
      <w:bookmarkStart w:id="852" w:name="_Toc522712733"/>
      <w:bookmarkStart w:id="853" w:name="_Toc522712826"/>
      <w:bookmarkStart w:id="854" w:name="_Toc532202690"/>
      <w:r w:rsidRPr="00056696">
        <w:t>5.1.</w:t>
      </w:r>
      <w:r w:rsidRPr="00056696">
        <w:rPr>
          <w:rFonts w:hint="eastAsia"/>
        </w:rPr>
        <w:t>4</w:t>
      </w:r>
      <w:r w:rsidRPr="00056696">
        <w:t xml:space="preserve"> </w:t>
      </w:r>
      <w:r w:rsidRPr="00056696">
        <w:t>建立突发环境事件信息报告制度</w:t>
      </w:r>
      <w:bookmarkEnd w:id="849"/>
      <w:bookmarkEnd w:id="850"/>
      <w:bookmarkEnd w:id="851"/>
      <w:bookmarkEnd w:id="852"/>
      <w:bookmarkEnd w:id="853"/>
      <w:bookmarkEnd w:id="854"/>
    </w:p>
    <w:p w:rsidR="00284401" w:rsidRPr="00056696" w:rsidRDefault="00177EED">
      <w:pPr>
        <w:spacing w:line="360" w:lineRule="auto"/>
        <w:ind w:firstLineChars="200" w:firstLine="480"/>
      </w:pPr>
      <w:r w:rsidRPr="00056696">
        <w:t>本公司设有完善的突发环境事件信息报告制度。</w:t>
      </w:r>
    </w:p>
    <w:p w:rsidR="00284401" w:rsidRPr="00056696" w:rsidRDefault="00177EED">
      <w:pPr>
        <w:spacing w:line="360" w:lineRule="auto"/>
        <w:ind w:firstLineChars="200" w:firstLine="480"/>
      </w:pPr>
      <w:r w:rsidRPr="00056696">
        <w:t>具体报告制度为：在得知突发环境风险事件发生后，由生产当班值班人员及保安人员对突发环境事故的性质和类别作出初步认定，并把初步认定的情况及时上报。</w:t>
      </w:r>
    </w:p>
    <w:p w:rsidR="00284401" w:rsidRPr="00056696" w:rsidRDefault="00177EED">
      <w:pPr>
        <w:numPr>
          <w:ilvl w:val="0"/>
          <w:numId w:val="2"/>
        </w:numPr>
        <w:spacing w:line="360" w:lineRule="auto"/>
        <w:ind w:firstLineChars="200" w:firstLine="480"/>
      </w:pPr>
      <w:r w:rsidRPr="00056696">
        <w:t>报告形式有口头、电话、书面报告；</w:t>
      </w:r>
    </w:p>
    <w:p w:rsidR="00284401" w:rsidRPr="00056696" w:rsidRDefault="00177EED">
      <w:pPr>
        <w:numPr>
          <w:ilvl w:val="0"/>
          <w:numId w:val="2"/>
        </w:numPr>
        <w:spacing w:line="360" w:lineRule="auto"/>
        <w:ind w:firstLineChars="200" w:firstLine="480"/>
      </w:pPr>
      <w:r w:rsidRPr="00056696">
        <w:t>突发环境风险事故的报告分为初报、续报和处理结果报告三类；初报从发现事件后起</w:t>
      </w:r>
      <w:r w:rsidRPr="00056696">
        <w:t>1</w:t>
      </w:r>
      <w:r w:rsidRPr="00056696">
        <w:t>小时内上报，续报在查清有关基础情况后随时上报；处理结果报告在事件处理完毕后立即上报。初报在发现和得知突发环境风险事故的类型、发生时间、发生地点、初步原因、主要污染物和数量、人员受伤情况、事件潜在</w:t>
      </w:r>
      <w:r w:rsidRPr="00056696">
        <w:lastRenderedPageBreak/>
        <w:t>危害程度等初步情况。续报在查清有关基础情况后随时上报，通常通过书面报告，视突发环境风险事故进展可一次或多次报告，在初报的基础上报告突发环境风险事故有关确切数据、发生的原因、过程、进展情况、危害程度及采取的应急措施、措施效果等基本情况。处理结果报告在突发环境事故处理完毕后上报。通常采用书面报告，处理结果报告在初报和续报的基础上，报告处理突发环境风险事故的措施、过程和结果，突发环境风险事故潜在或间接的危害及损失、社会影响、处理后的遗留问题、责任追究等详细情况。</w:t>
      </w:r>
    </w:p>
    <w:p w:rsidR="00284401" w:rsidRPr="00056696" w:rsidRDefault="00177EED">
      <w:pPr>
        <w:numPr>
          <w:ilvl w:val="0"/>
          <w:numId w:val="2"/>
        </w:numPr>
        <w:spacing w:line="360" w:lineRule="auto"/>
        <w:ind w:firstLineChars="200" w:firstLine="480"/>
      </w:pPr>
      <w:r w:rsidRPr="00056696">
        <w:t>发生或即将发生突发环境风险事故的信息得到核实后，公司应急人员应当立即赶赴现场调查了解情况，组织指挥有关人员进行先期处置，采取措施努力控制污染和生态破坏事故继续扩大。</w:t>
      </w:r>
    </w:p>
    <w:p w:rsidR="00284401" w:rsidRPr="00056696" w:rsidRDefault="00177EED">
      <w:pPr>
        <w:pStyle w:val="3"/>
        <w:spacing w:before="156" w:after="156"/>
      </w:pPr>
      <w:bookmarkStart w:id="855" w:name="_Toc522712827"/>
      <w:bookmarkStart w:id="856" w:name="_Toc532202691"/>
      <w:bookmarkStart w:id="857" w:name="_Toc522712734"/>
      <w:bookmarkStart w:id="858" w:name="_Toc28324_WPSOffice_Level2"/>
      <w:bookmarkStart w:id="859" w:name="_Toc31581_WPSOffice_Level2"/>
      <w:bookmarkStart w:id="860" w:name="_Toc3117_WPSOffice_Level2"/>
      <w:bookmarkStart w:id="861" w:name="_Toc532205496"/>
      <w:bookmarkStart w:id="862" w:name="_Toc40199655"/>
      <w:r w:rsidRPr="00056696">
        <w:t xml:space="preserve">5.2 </w:t>
      </w:r>
      <w:r w:rsidRPr="00056696">
        <w:t>环境风险防控与应急措施</w:t>
      </w:r>
      <w:bookmarkEnd w:id="855"/>
      <w:bookmarkEnd w:id="856"/>
      <w:bookmarkEnd w:id="857"/>
      <w:bookmarkEnd w:id="858"/>
      <w:bookmarkEnd w:id="859"/>
      <w:bookmarkEnd w:id="860"/>
      <w:bookmarkEnd w:id="861"/>
      <w:bookmarkEnd w:id="862"/>
    </w:p>
    <w:p w:rsidR="00284401" w:rsidRPr="00056696" w:rsidRDefault="00177EED">
      <w:pPr>
        <w:spacing w:line="360" w:lineRule="auto"/>
        <w:ind w:firstLineChars="200" w:firstLine="480"/>
      </w:pPr>
      <w:r w:rsidRPr="00056696">
        <w:t>现有环境风险防控及应急措施差距分析见表</w:t>
      </w:r>
      <w:r w:rsidRPr="00056696">
        <w:t>5.2-1</w:t>
      </w:r>
      <w:r w:rsidRPr="00056696">
        <w:t>。</w:t>
      </w:r>
      <w:bookmarkStart w:id="863" w:name="_Toc22244_WPSOffice_Level3"/>
    </w:p>
    <w:p w:rsidR="00284401" w:rsidRPr="00056696" w:rsidRDefault="00177EED">
      <w:pPr>
        <w:spacing w:line="360" w:lineRule="auto"/>
        <w:jc w:val="center"/>
        <w:rPr>
          <w:b/>
        </w:rPr>
      </w:pPr>
      <w:bookmarkStart w:id="864" w:name="_Toc8822_WPSOffice_Level3"/>
      <w:bookmarkStart w:id="865" w:name="_Toc20081_WPSOffice_Level3"/>
      <w:bookmarkStart w:id="866" w:name="_Toc20086_WPSOffice_Level3"/>
      <w:bookmarkStart w:id="867" w:name="_Toc13187_WPSOffice_Level3"/>
      <w:bookmarkStart w:id="868" w:name="_Toc18329_WPSOffice_Level3"/>
      <w:bookmarkStart w:id="869" w:name="_Toc6855_WPSOffice_Level3"/>
      <w:bookmarkStart w:id="870" w:name="_Toc31924_WPSOffice_Level3"/>
      <w:r w:rsidRPr="00056696">
        <w:rPr>
          <w:b/>
        </w:rPr>
        <w:t>表</w:t>
      </w:r>
      <w:r w:rsidRPr="00056696">
        <w:rPr>
          <w:b/>
        </w:rPr>
        <w:t xml:space="preserve">5.2-1 </w:t>
      </w:r>
      <w:r w:rsidRPr="00056696">
        <w:rPr>
          <w:b/>
        </w:rPr>
        <w:t>现有环境风险防控与应急措施差距分析一览表</w:t>
      </w:r>
      <w:bookmarkEnd w:id="863"/>
      <w:bookmarkEnd w:id="864"/>
      <w:bookmarkEnd w:id="865"/>
      <w:bookmarkEnd w:id="866"/>
      <w:bookmarkEnd w:id="867"/>
      <w:bookmarkEnd w:id="868"/>
      <w:bookmarkEnd w:id="869"/>
      <w:bookmarkEnd w:id="870"/>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661"/>
        <w:gridCol w:w="3900"/>
        <w:gridCol w:w="3961"/>
      </w:tblGrid>
      <w:tr w:rsidR="00284401" w:rsidRPr="00056696">
        <w:trPr>
          <w:jc w:val="center"/>
        </w:trPr>
        <w:tc>
          <w:tcPr>
            <w:tcW w:w="661" w:type="dxa"/>
            <w:vAlign w:val="center"/>
          </w:tcPr>
          <w:p w:rsidR="00284401" w:rsidRPr="00056696" w:rsidRDefault="00177EED">
            <w:pPr>
              <w:jc w:val="center"/>
              <w:rPr>
                <w:szCs w:val="21"/>
              </w:rPr>
            </w:pPr>
            <w:r w:rsidRPr="00056696">
              <w:rPr>
                <w:b/>
                <w:bCs/>
                <w:szCs w:val="21"/>
              </w:rPr>
              <w:t>序号</w:t>
            </w:r>
          </w:p>
        </w:tc>
        <w:tc>
          <w:tcPr>
            <w:tcW w:w="3900" w:type="dxa"/>
            <w:vAlign w:val="center"/>
          </w:tcPr>
          <w:p w:rsidR="00284401" w:rsidRPr="00056696" w:rsidRDefault="00177EED">
            <w:pPr>
              <w:jc w:val="center"/>
              <w:rPr>
                <w:szCs w:val="21"/>
              </w:rPr>
            </w:pPr>
            <w:r w:rsidRPr="00056696">
              <w:rPr>
                <w:b/>
                <w:bCs/>
                <w:szCs w:val="21"/>
              </w:rPr>
              <w:t>项目</w:t>
            </w:r>
          </w:p>
        </w:tc>
        <w:tc>
          <w:tcPr>
            <w:tcW w:w="3961" w:type="dxa"/>
            <w:vAlign w:val="center"/>
          </w:tcPr>
          <w:p w:rsidR="00284401" w:rsidRPr="00056696" w:rsidRDefault="00177EED">
            <w:pPr>
              <w:jc w:val="center"/>
              <w:rPr>
                <w:szCs w:val="21"/>
              </w:rPr>
            </w:pPr>
            <w:r w:rsidRPr="00056696">
              <w:rPr>
                <w:b/>
                <w:bCs/>
                <w:szCs w:val="21"/>
              </w:rPr>
              <w:t>本公司实际情况及差距</w:t>
            </w:r>
          </w:p>
        </w:tc>
      </w:tr>
      <w:tr w:rsidR="00284401" w:rsidRPr="00056696">
        <w:trPr>
          <w:jc w:val="center"/>
        </w:trPr>
        <w:tc>
          <w:tcPr>
            <w:tcW w:w="661" w:type="dxa"/>
            <w:vAlign w:val="center"/>
          </w:tcPr>
          <w:p w:rsidR="00284401" w:rsidRPr="00056696" w:rsidRDefault="00177EED">
            <w:pPr>
              <w:jc w:val="center"/>
              <w:rPr>
                <w:sz w:val="18"/>
                <w:szCs w:val="18"/>
              </w:rPr>
            </w:pPr>
            <w:r w:rsidRPr="00056696">
              <w:rPr>
                <w:sz w:val="18"/>
                <w:szCs w:val="18"/>
              </w:rPr>
              <w:t>1</w:t>
            </w:r>
          </w:p>
        </w:tc>
        <w:tc>
          <w:tcPr>
            <w:tcW w:w="3900" w:type="dxa"/>
            <w:vAlign w:val="center"/>
          </w:tcPr>
          <w:p w:rsidR="00284401" w:rsidRPr="00056696" w:rsidRDefault="00177EED">
            <w:pPr>
              <w:jc w:val="left"/>
              <w:rPr>
                <w:sz w:val="18"/>
                <w:szCs w:val="18"/>
              </w:rPr>
            </w:pPr>
            <w:r w:rsidRPr="00056696">
              <w:rPr>
                <w:sz w:val="18"/>
                <w:szCs w:val="18"/>
              </w:rPr>
              <w:t>是否对废气净化系统应定期检修、保养。</w:t>
            </w:r>
            <w:r w:rsidRPr="00056696">
              <w:rPr>
                <w:rFonts w:hint="eastAsia"/>
                <w:sz w:val="18"/>
                <w:szCs w:val="18"/>
              </w:rPr>
              <w:t>废气</w:t>
            </w:r>
            <w:r w:rsidRPr="00056696">
              <w:rPr>
                <w:sz w:val="18"/>
                <w:szCs w:val="18"/>
              </w:rPr>
              <w:t>处理设施应设置备用电源和风机</w:t>
            </w:r>
          </w:p>
        </w:tc>
        <w:tc>
          <w:tcPr>
            <w:tcW w:w="3961" w:type="dxa"/>
            <w:vAlign w:val="center"/>
          </w:tcPr>
          <w:p w:rsidR="00284401" w:rsidRPr="00056696" w:rsidRDefault="00177EED">
            <w:pPr>
              <w:jc w:val="left"/>
              <w:rPr>
                <w:sz w:val="18"/>
                <w:szCs w:val="18"/>
              </w:rPr>
            </w:pPr>
            <w:r w:rsidRPr="00056696">
              <w:rPr>
                <w:sz w:val="18"/>
                <w:szCs w:val="18"/>
              </w:rPr>
              <w:t>公司已经配备专人负责环保设备日常维护，确保环保设施正常运行。</w:t>
            </w:r>
          </w:p>
        </w:tc>
      </w:tr>
      <w:tr w:rsidR="00284401" w:rsidRPr="00056696">
        <w:trPr>
          <w:jc w:val="center"/>
        </w:trPr>
        <w:tc>
          <w:tcPr>
            <w:tcW w:w="661" w:type="dxa"/>
            <w:vAlign w:val="center"/>
          </w:tcPr>
          <w:p w:rsidR="00284401" w:rsidRPr="00056696" w:rsidRDefault="00177EED">
            <w:pPr>
              <w:jc w:val="center"/>
              <w:rPr>
                <w:sz w:val="18"/>
                <w:szCs w:val="18"/>
              </w:rPr>
            </w:pPr>
            <w:r w:rsidRPr="00056696">
              <w:rPr>
                <w:sz w:val="18"/>
                <w:szCs w:val="18"/>
              </w:rPr>
              <w:t>2</w:t>
            </w:r>
          </w:p>
        </w:tc>
        <w:tc>
          <w:tcPr>
            <w:tcW w:w="3900" w:type="dxa"/>
            <w:vAlign w:val="center"/>
          </w:tcPr>
          <w:p w:rsidR="00284401" w:rsidRPr="00056696" w:rsidRDefault="00177EED">
            <w:pPr>
              <w:jc w:val="left"/>
              <w:rPr>
                <w:sz w:val="18"/>
                <w:szCs w:val="18"/>
              </w:rPr>
            </w:pPr>
            <w:r w:rsidRPr="00056696">
              <w:rPr>
                <w:sz w:val="18"/>
                <w:szCs w:val="18"/>
              </w:rPr>
              <w:t>是否定期排查企业</w:t>
            </w:r>
            <w:r w:rsidRPr="00056696">
              <w:rPr>
                <w:rFonts w:hint="eastAsia"/>
                <w:sz w:val="18"/>
                <w:szCs w:val="18"/>
              </w:rPr>
              <w:t>事故应急池，废水总排口等给排水系统是否正常运转，严格落实</w:t>
            </w:r>
            <w:r w:rsidRPr="00056696">
              <w:rPr>
                <w:sz w:val="18"/>
                <w:szCs w:val="18"/>
              </w:rPr>
              <w:t>环境影响评价文件及其批复</w:t>
            </w:r>
            <w:r w:rsidRPr="00056696">
              <w:rPr>
                <w:rFonts w:hint="eastAsia"/>
                <w:sz w:val="18"/>
                <w:szCs w:val="18"/>
              </w:rPr>
              <w:t>的污染防治措施要求，废水处理设施处理能力是否与产能相匹配。</w:t>
            </w:r>
          </w:p>
        </w:tc>
        <w:tc>
          <w:tcPr>
            <w:tcW w:w="3961" w:type="dxa"/>
            <w:vAlign w:val="center"/>
          </w:tcPr>
          <w:p w:rsidR="00284401" w:rsidRPr="00056696" w:rsidRDefault="00177EED">
            <w:pPr>
              <w:autoSpaceDE w:val="0"/>
              <w:autoSpaceDN w:val="0"/>
              <w:adjustRightInd w:val="0"/>
              <w:jc w:val="left"/>
              <w:rPr>
                <w:sz w:val="18"/>
                <w:szCs w:val="18"/>
              </w:rPr>
            </w:pPr>
            <w:r w:rsidRPr="00056696">
              <w:rPr>
                <w:kern w:val="0"/>
                <w:sz w:val="18"/>
                <w:szCs w:val="18"/>
              </w:rPr>
              <w:t>1</w:t>
            </w:r>
            <w:r w:rsidRPr="00056696">
              <w:rPr>
                <w:kern w:val="0"/>
                <w:sz w:val="18"/>
                <w:szCs w:val="18"/>
              </w:rPr>
              <w:t>、</w:t>
            </w:r>
            <w:r w:rsidRPr="00056696">
              <w:rPr>
                <w:sz w:val="18"/>
                <w:szCs w:val="18"/>
              </w:rPr>
              <w:t>公司具有防止事故废水、污染物等外排扩散措施</w:t>
            </w:r>
            <w:r w:rsidRPr="00056696">
              <w:rPr>
                <w:rFonts w:hint="eastAsia"/>
                <w:sz w:val="18"/>
                <w:szCs w:val="18"/>
              </w:rPr>
              <w:t>；</w:t>
            </w:r>
          </w:p>
          <w:p w:rsidR="00284401" w:rsidRPr="00056696" w:rsidRDefault="00177EED">
            <w:pPr>
              <w:jc w:val="left"/>
              <w:rPr>
                <w:sz w:val="18"/>
                <w:szCs w:val="18"/>
              </w:rPr>
            </w:pPr>
            <w:r w:rsidRPr="00056696">
              <w:rPr>
                <w:sz w:val="18"/>
                <w:szCs w:val="18"/>
              </w:rPr>
              <w:t>2</w:t>
            </w:r>
            <w:r w:rsidRPr="00056696">
              <w:rPr>
                <w:sz w:val="18"/>
                <w:szCs w:val="18"/>
              </w:rPr>
              <w:t>、</w:t>
            </w:r>
            <w:r w:rsidRPr="00056696">
              <w:rPr>
                <w:rFonts w:hint="eastAsia"/>
                <w:sz w:val="18"/>
                <w:szCs w:val="18"/>
              </w:rPr>
              <w:t>废水处理设施处理能力与产能相匹配</w:t>
            </w:r>
            <w:r w:rsidRPr="00056696">
              <w:rPr>
                <w:sz w:val="18"/>
                <w:szCs w:val="18"/>
              </w:rPr>
              <w:t>。</w:t>
            </w:r>
          </w:p>
        </w:tc>
      </w:tr>
    </w:tbl>
    <w:p w:rsidR="00284401" w:rsidRPr="00056696" w:rsidRDefault="00177EED">
      <w:pPr>
        <w:pStyle w:val="3"/>
        <w:spacing w:before="156" w:after="156"/>
      </w:pPr>
      <w:bookmarkStart w:id="871" w:name="_Toc532205497"/>
      <w:bookmarkStart w:id="872" w:name="_Toc532202692"/>
      <w:bookmarkStart w:id="873" w:name="_Toc31816_WPSOffice_Level2"/>
      <w:bookmarkStart w:id="874" w:name="_Toc522712828"/>
      <w:bookmarkStart w:id="875" w:name="_Toc522712735"/>
      <w:bookmarkStart w:id="876" w:name="_Toc10766_WPSOffice_Level2"/>
      <w:bookmarkStart w:id="877" w:name="_Toc10037_WPSOffice_Level2"/>
      <w:bookmarkStart w:id="878" w:name="_Toc40199656"/>
      <w:r w:rsidRPr="00056696">
        <w:t xml:space="preserve">5.3 </w:t>
      </w:r>
      <w:r w:rsidRPr="00056696">
        <w:t>环境应急资源</w:t>
      </w:r>
      <w:bookmarkEnd w:id="871"/>
      <w:bookmarkEnd w:id="872"/>
      <w:bookmarkEnd w:id="873"/>
      <w:bookmarkEnd w:id="874"/>
      <w:bookmarkEnd w:id="875"/>
      <w:bookmarkEnd w:id="876"/>
      <w:bookmarkEnd w:id="877"/>
      <w:bookmarkEnd w:id="878"/>
    </w:p>
    <w:p w:rsidR="00284401" w:rsidRPr="00056696" w:rsidRDefault="00177EED">
      <w:pPr>
        <w:spacing w:line="360" w:lineRule="auto"/>
        <w:ind w:firstLineChars="200" w:firstLine="480"/>
      </w:pPr>
      <w:r w:rsidRPr="00056696">
        <w:t>目前，公司已经按照要求配备了应急物资及装备。按照《危险化学品单位应急救援物资配备要求》（</w:t>
      </w:r>
      <w:r w:rsidRPr="00056696">
        <w:t>GB30077-2013</w:t>
      </w:r>
      <w:r w:rsidRPr="00056696">
        <w:t>）中对应的应急救援物资总体配备要求、作业场所配备要求等，配备的应急物资与装备缺少应急监测设备</w:t>
      </w:r>
      <w:r w:rsidRPr="00056696">
        <w:rPr>
          <w:rFonts w:hint="eastAsia"/>
        </w:rPr>
        <w:t>以及部分应急物资</w:t>
      </w:r>
      <w:r w:rsidRPr="00056696">
        <w:t>。</w:t>
      </w:r>
    </w:p>
    <w:p w:rsidR="00284401" w:rsidRPr="00056696" w:rsidRDefault="00177EED">
      <w:pPr>
        <w:pStyle w:val="3"/>
        <w:spacing w:before="156" w:after="156"/>
      </w:pPr>
      <w:bookmarkStart w:id="879" w:name="_Toc6273_WPSOffice_Level2"/>
      <w:bookmarkStart w:id="880" w:name="_Toc6546_WPSOffice_Level2"/>
      <w:bookmarkStart w:id="881" w:name="_Toc7291_WPSOffice_Level2"/>
      <w:bookmarkStart w:id="882" w:name="_Toc522712736"/>
      <w:bookmarkStart w:id="883" w:name="_Toc522712829"/>
      <w:bookmarkStart w:id="884" w:name="_Toc532202693"/>
      <w:bookmarkStart w:id="885" w:name="_Toc532205498"/>
      <w:bookmarkStart w:id="886" w:name="_Toc40199657"/>
      <w:r w:rsidRPr="00056696">
        <w:t xml:space="preserve">5.4 </w:t>
      </w:r>
      <w:r w:rsidRPr="00056696">
        <w:t>历史经验教训总结</w:t>
      </w:r>
      <w:bookmarkEnd w:id="879"/>
      <w:bookmarkEnd w:id="880"/>
      <w:bookmarkEnd w:id="881"/>
      <w:bookmarkEnd w:id="882"/>
      <w:bookmarkEnd w:id="883"/>
      <w:bookmarkEnd w:id="884"/>
      <w:bookmarkEnd w:id="885"/>
      <w:bookmarkEnd w:id="886"/>
    </w:p>
    <w:p w:rsidR="00284401" w:rsidRPr="00056696" w:rsidRDefault="00177EED">
      <w:pPr>
        <w:spacing w:line="360" w:lineRule="auto"/>
        <w:ind w:firstLineChars="200" w:firstLine="480"/>
        <w:jc w:val="left"/>
      </w:pPr>
      <w:r w:rsidRPr="00056696">
        <w:t>通过分析、总结同行业突发环境事件的经验教训，定时对照检查我司是否有</w:t>
      </w:r>
      <w:r w:rsidRPr="00056696">
        <w:lastRenderedPageBreak/>
        <w:t>防止类似事件发生的措施：</w:t>
      </w:r>
    </w:p>
    <w:p w:rsidR="00284401" w:rsidRPr="00056696" w:rsidRDefault="00177EED">
      <w:pPr>
        <w:numPr>
          <w:ilvl w:val="0"/>
          <w:numId w:val="3"/>
        </w:numPr>
        <w:spacing w:line="360" w:lineRule="auto"/>
        <w:ind w:firstLineChars="200" w:firstLine="480"/>
        <w:jc w:val="left"/>
      </w:pPr>
      <w:r w:rsidRPr="00056696">
        <w:t>吸取因操作不当引发事故的教训，加强员工对操作规范性的要求，进一步防范突发环境事件的发生。</w:t>
      </w:r>
    </w:p>
    <w:p w:rsidR="00284401" w:rsidRPr="00056696" w:rsidRDefault="00177EED">
      <w:pPr>
        <w:numPr>
          <w:ilvl w:val="0"/>
          <w:numId w:val="3"/>
        </w:numPr>
        <w:spacing w:line="360" w:lineRule="auto"/>
        <w:ind w:firstLineChars="200" w:firstLine="480"/>
        <w:jc w:val="left"/>
      </w:pPr>
      <w:r w:rsidRPr="00056696">
        <w:t>加强职工环境风险和环境应急管理宣传与培训，提高职工对突发环境事件的意识，提高职工应对突发环境事件的心理素质，做到沉着冷静，不慌不忙，严格按照发环境事件信息报告制度向上级报告。</w:t>
      </w:r>
    </w:p>
    <w:p w:rsidR="00284401" w:rsidRPr="00056696" w:rsidRDefault="00177EED">
      <w:pPr>
        <w:numPr>
          <w:ilvl w:val="0"/>
          <w:numId w:val="3"/>
        </w:numPr>
        <w:spacing w:line="360" w:lineRule="auto"/>
        <w:ind w:firstLineChars="200" w:firstLine="480"/>
        <w:jc w:val="left"/>
      </w:pPr>
      <w:r w:rsidRPr="00056696">
        <w:t>加强全体员工</w:t>
      </w:r>
      <w:r w:rsidRPr="00056696">
        <w:rPr>
          <w:rFonts w:hint="eastAsia"/>
        </w:rPr>
        <w:t>环保</w:t>
      </w:r>
      <w:r w:rsidRPr="00056696">
        <w:t>意识，坚决遵守公司规章制度。</w:t>
      </w:r>
    </w:p>
    <w:p w:rsidR="00284401" w:rsidRPr="00056696" w:rsidRDefault="00177EED">
      <w:pPr>
        <w:pStyle w:val="3"/>
        <w:spacing w:before="156" w:after="156"/>
      </w:pPr>
      <w:bookmarkStart w:id="887" w:name="_Toc15634_WPSOffice_Level2"/>
      <w:bookmarkStart w:id="888" w:name="_Toc10686_WPSOffice_Level2"/>
      <w:bookmarkStart w:id="889" w:name="_Toc26586_WPSOffice_Level2"/>
      <w:bookmarkStart w:id="890" w:name="_Toc522712737"/>
      <w:bookmarkStart w:id="891" w:name="_Toc522712830"/>
      <w:bookmarkStart w:id="892" w:name="_Toc532202694"/>
      <w:bookmarkStart w:id="893" w:name="_Toc532205499"/>
      <w:bookmarkStart w:id="894" w:name="_Toc40199658"/>
      <w:r w:rsidRPr="00056696">
        <w:t xml:space="preserve">5.5 </w:t>
      </w:r>
      <w:r w:rsidRPr="00056696">
        <w:t>需要整改的短期、中期和长期项目内容</w:t>
      </w:r>
      <w:bookmarkEnd w:id="887"/>
      <w:bookmarkEnd w:id="888"/>
      <w:bookmarkEnd w:id="889"/>
      <w:bookmarkEnd w:id="890"/>
      <w:bookmarkEnd w:id="891"/>
      <w:bookmarkEnd w:id="892"/>
      <w:bookmarkEnd w:id="893"/>
      <w:bookmarkEnd w:id="894"/>
    </w:p>
    <w:p w:rsidR="00284401" w:rsidRPr="00056696" w:rsidRDefault="00177EED">
      <w:pPr>
        <w:spacing w:line="360" w:lineRule="auto"/>
        <w:ind w:firstLineChars="200" w:firstLine="480"/>
      </w:pPr>
      <w:r w:rsidRPr="00056696">
        <w:t>针对本次排查出来的每一项差距与隐患，根据其危害性、紧迫性和治理时间的长短，提出需要完成整改的期限，详见表</w:t>
      </w:r>
      <w:r w:rsidRPr="00056696">
        <w:t>5.5-1</w:t>
      </w:r>
      <w:r w:rsidRPr="00056696">
        <w:rPr>
          <w:rFonts w:hint="eastAsia"/>
        </w:rPr>
        <w:t>。</w:t>
      </w:r>
    </w:p>
    <w:p w:rsidR="00284401" w:rsidRPr="00056696" w:rsidRDefault="00177EED">
      <w:pPr>
        <w:spacing w:line="360" w:lineRule="auto"/>
        <w:jc w:val="center"/>
        <w:rPr>
          <w:b/>
        </w:rPr>
      </w:pPr>
      <w:bookmarkStart w:id="895" w:name="_Toc18543_WPSOffice_Level2"/>
      <w:bookmarkStart w:id="896" w:name="_Toc3726_WPSOffice_Level3"/>
      <w:bookmarkStart w:id="897" w:name="_Toc19574_WPSOffice_Level3"/>
      <w:bookmarkStart w:id="898" w:name="_Toc4253_WPSOffice_Level3"/>
      <w:bookmarkStart w:id="899" w:name="_Toc9331_WPSOffice_Level3"/>
      <w:bookmarkStart w:id="900" w:name="_Toc19650_WPSOffice_Level3"/>
      <w:bookmarkStart w:id="901" w:name="_Toc26596_WPSOffice_Level3"/>
      <w:bookmarkStart w:id="902" w:name="_Toc8970_WPSOffice_Level3"/>
      <w:r w:rsidRPr="00056696">
        <w:rPr>
          <w:b/>
        </w:rPr>
        <w:t>表</w:t>
      </w:r>
      <w:r w:rsidRPr="00056696">
        <w:rPr>
          <w:b/>
        </w:rPr>
        <w:t xml:space="preserve">5.5-1 </w:t>
      </w:r>
      <w:r w:rsidRPr="00056696">
        <w:rPr>
          <w:rFonts w:hint="eastAsia"/>
          <w:b/>
        </w:rPr>
        <w:t xml:space="preserve"> </w:t>
      </w:r>
      <w:r w:rsidRPr="00056696">
        <w:rPr>
          <w:b/>
        </w:rPr>
        <w:t>厂区需要整改的短期、中期和长期项目内容一览表</w:t>
      </w:r>
      <w:bookmarkEnd w:id="895"/>
      <w:bookmarkEnd w:id="896"/>
      <w:bookmarkEnd w:id="897"/>
      <w:bookmarkEnd w:id="898"/>
      <w:bookmarkEnd w:id="899"/>
      <w:bookmarkEnd w:id="900"/>
      <w:bookmarkEnd w:id="901"/>
      <w:bookmarkEnd w:id="90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10"/>
        <w:gridCol w:w="5262"/>
        <w:gridCol w:w="2150"/>
      </w:tblGrid>
      <w:tr w:rsidR="00284401" w:rsidRPr="00056696">
        <w:tc>
          <w:tcPr>
            <w:tcW w:w="1110" w:type="dxa"/>
            <w:vAlign w:val="center"/>
          </w:tcPr>
          <w:p w:rsidR="00284401" w:rsidRPr="00056696" w:rsidRDefault="00177EED">
            <w:pPr>
              <w:spacing w:line="240" w:lineRule="auto"/>
              <w:jc w:val="center"/>
              <w:rPr>
                <w:b/>
                <w:bCs/>
                <w:sz w:val="21"/>
                <w:szCs w:val="21"/>
              </w:rPr>
            </w:pPr>
            <w:r w:rsidRPr="00056696">
              <w:rPr>
                <w:b/>
                <w:bCs/>
                <w:sz w:val="21"/>
                <w:szCs w:val="21"/>
              </w:rPr>
              <w:t>序号</w:t>
            </w:r>
          </w:p>
        </w:tc>
        <w:tc>
          <w:tcPr>
            <w:tcW w:w="5262" w:type="dxa"/>
            <w:vAlign w:val="center"/>
          </w:tcPr>
          <w:p w:rsidR="00284401" w:rsidRPr="00056696" w:rsidRDefault="00177EED">
            <w:pPr>
              <w:spacing w:line="240" w:lineRule="auto"/>
              <w:jc w:val="center"/>
              <w:rPr>
                <w:b/>
                <w:bCs/>
                <w:sz w:val="21"/>
                <w:szCs w:val="21"/>
              </w:rPr>
            </w:pPr>
            <w:r w:rsidRPr="00056696">
              <w:rPr>
                <w:b/>
                <w:bCs/>
                <w:sz w:val="21"/>
                <w:szCs w:val="21"/>
              </w:rPr>
              <w:t>存在问题及需要整改的内容</w:t>
            </w:r>
          </w:p>
        </w:tc>
        <w:tc>
          <w:tcPr>
            <w:tcW w:w="2150" w:type="dxa"/>
            <w:vAlign w:val="center"/>
          </w:tcPr>
          <w:p w:rsidR="00284401" w:rsidRPr="00056696" w:rsidRDefault="00177EED">
            <w:pPr>
              <w:spacing w:line="240" w:lineRule="auto"/>
              <w:jc w:val="center"/>
              <w:rPr>
                <w:b/>
                <w:bCs/>
                <w:sz w:val="21"/>
                <w:szCs w:val="21"/>
              </w:rPr>
            </w:pPr>
            <w:r w:rsidRPr="00056696">
              <w:rPr>
                <w:b/>
                <w:bCs/>
                <w:sz w:val="21"/>
                <w:szCs w:val="21"/>
              </w:rPr>
              <w:t>整改期限</w:t>
            </w:r>
          </w:p>
        </w:tc>
      </w:tr>
      <w:tr w:rsidR="00284401" w:rsidRPr="00056696">
        <w:trPr>
          <w:trHeight w:val="495"/>
        </w:trPr>
        <w:tc>
          <w:tcPr>
            <w:tcW w:w="1110" w:type="dxa"/>
            <w:vAlign w:val="center"/>
          </w:tcPr>
          <w:p w:rsidR="00284401" w:rsidRPr="00056696" w:rsidRDefault="00177EED">
            <w:pPr>
              <w:spacing w:line="240" w:lineRule="auto"/>
              <w:jc w:val="center"/>
              <w:rPr>
                <w:sz w:val="21"/>
                <w:szCs w:val="21"/>
              </w:rPr>
            </w:pPr>
            <w:r w:rsidRPr="00056696">
              <w:rPr>
                <w:sz w:val="21"/>
                <w:szCs w:val="21"/>
              </w:rPr>
              <w:t>1</w:t>
            </w:r>
          </w:p>
        </w:tc>
        <w:tc>
          <w:tcPr>
            <w:tcW w:w="5262" w:type="dxa"/>
            <w:vAlign w:val="center"/>
          </w:tcPr>
          <w:p w:rsidR="00284401" w:rsidRPr="00056696" w:rsidRDefault="00177EED">
            <w:pPr>
              <w:spacing w:line="240" w:lineRule="auto"/>
              <w:rPr>
                <w:sz w:val="21"/>
                <w:szCs w:val="21"/>
              </w:rPr>
            </w:pPr>
            <w:r w:rsidRPr="00056696">
              <w:rPr>
                <w:rFonts w:hint="eastAsia"/>
                <w:sz w:val="21"/>
                <w:szCs w:val="21"/>
              </w:rPr>
              <w:t>尚未建立健全的环境应急管理体系及应急管理制度；建立健全环境应急管理体系与制度。</w:t>
            </w:r>
          </w:p>
        </w:tc>
        <w:tc>
          <w:tcPr>
            <w:tcW w:w="2150" w:type="dxa"/>
            <w:vAlign w:val="center"/>
          </w:tcPr>
          <w:p w:rsidR="00284401" w:rsidRPr="00056696" w:rsidRDefault="00177EED">
            <w:pPr>
              <w:spacing w:line="240" w:lineRule="auto"/>
              <w:jc w:val="center"/>
              <w:rPr>
                <w:sz w:val="21"/>
                <w:szCs w:val="21"/>
              </w:rPr>
            </w:pPr>
            <w:r w:rsidRPr="00056696">
              <w:rPr>
                <w:rFonts w:hint="eastAsia"/>
                <w:sz w:val="21"/>
                <w:szCs w:val="21"/>
              </w:rPr>
              <w:t>短期</w:t>
            </w:r>
          </w:p>
        </w:tc>
      </w:tr>
      <w:tr w:rsidR="00284401" w:rsidRPr="00056696">
        <w:trPr>
          <w:trHeight w:val="510"/>
        </w:trPr>
        <w:tc>
          <w:tcPr>
            <w:tcW w:w="1110" w:type="dxa"/>
            <w:vAlign w:val="center"/>
          </w:tcPr>
          <w:p w:rsidR="00284401" w:rsidRPr="00056696" w:rsidRDefault="00177EED">
            <w:pPr>
              <w:spacing w:line="240" w:lineRule="auto"/>
              <w:jc w:val="center"/>
              <w:rPr>
                <w:sz w:val="21"/>
                <w:szCs w:val="21"/>
              </w:rPr>
            </w:pPr>
            <w:r w:rsidRPr="00056696">
              <w:rPr>
                <w:rFonts w:hint="eastAsia"/>
                <w:sz w:val="21"/>
                <w:szCs w:val="21"/>
              </w:rPr>
              <w:t>2</w:t>
            </w:r>
          </w:p>
        </w:tc>
        <w:tc>
          <w:tcPr>
            <w:tcW w:w="5262" w:type="dxa"/>
            <w:vAlign w:val="center"/>
          </w:tcPr>
          <w:p w:rsidR="00284401" w:rsidRPr="00056696" w:rsidRDefault="00177EED">
            <w:pPr>
              <w:spacing w:line="240" w:lineRule="auto"/>
              <w:rPr>
                <w:sz w:val="21"/>
                <w:szCs w:val="21"/>
              </w:rPr>
            </w:pPr>
            <w:r w:rsidRPr="00056696">
              <w:rPr>
                <w:rFonts w:hint="eastAsia"/>
                <w:sz w:val="21"/>
                <w:szCs w:val="21"/>
              </w:rPr>
              <w:t>突发环境风险事故应急预案尚未备案及演练；编制环境风险应急预案并定期进行演练。</w:t>
            </w:r>
          </w:p>
        </w:tc>
        <w:tc>
          <w:tcPr>
            <w:tcW w:w="2150" w:type="dxa"/>
            <w:vAlign w:val="center"/>
          </w:tcPr>
          <w:p w:rsidR="00284401" w:rsidRPr="00056696" w:rsidRDefault="00177EED">
            <w:pPr>
              <w:spacing w:line="240" w:lineRule="auto"/>
              <w:jc w:val="center"/>
              <w:rPr>
                <w:sz w:val="21"/>
                <w:szCs w:val="21"/>
              </w:rPr>
            </w:pPr>
            <w:r w:rsidRPr="00056696">
              <w:rPr>
                <w:rFonts w:hint="eastAsia"/>
                <w:sz w:val="21"/>
                <w:szCs w:val="21"/>
              </w:rPr>
              <w:t>短期</w:t>
            </w:r>
            <w:r w:rsidRPr="00056696">
              <w:rPr>
                <w:rFonts w:hint="eastAsia"/>
                <w:sz w:val="21"/>
                <w:szCs w:val="21"/>
              </w:rPr>
              <w:t>/</w:t>
            </w:r>
            <w:r w:rsidRPr="00056696">
              <w:rPr>
                <w:rFonts w:hint="eastAsia"/>
                <w:sz w:val="21"/>
                <w:szCs w:val="21"/>
              </w:rPr>
              <w:t>长期</w:t>
            </w:r>
          </w:p>
        </w:tc>
      </w:tr>
      <w:tr w:rsidR="00284401" w:rsidRPr="00056696">
        <w:trPr>
          <w:trHeight w:val="540"/>
        </w:trPr>
        <w:tc>
          <w:tcPr>
            <w:tcW w:w="1110" w:type="dxa"/>
            <w:vAlign w:val="center"/>
          </w:tcPr>
          <w:p w:rsidR="00284401" w:rsidRPr="00056696" w:rsidRDefault="00177EED">
            <w:pPr>
              <w:spacing w:line="240" w:lineRule="auto"/>
              <w:jc w:val="center"/>
              <w:rPr>
                <w:sz w:val="21"/>
                <w:szCs w:val="21"/>
              </w:rPr>
            </w:pPr>
            <w:r w:rsidRPr="00056696">
              <w:rPr>
                <w:rFonts w:hint="eastAsia"/>
                <w:sz w:val="21"/>
                <w:szCs w:val="21"/>
              </w:rPr>
              <w:t>3</w:t>
            </w:r>
          </w:p>
        </w:tc>
        <w:tc>
          <w:tcPr>
            <w:tcW w:w="5262" w:type="dxa"/>
            <w:vAlign w:val="center"/>
          </w:tcPr>
          <w:p w:rsidR="00284401" w:rsidRPr="00056696" w:rsidRDefault="00177EED">
            <w:pPr>
              <w:spacing w:line="240" w:lineRule="auto"/>
              <w:rPr>
                <w:sz w:val="21"/>
                <w:szCs w:val="21"/>
              </w:rPr>
            </w:pPr>
            <w:r w:rsidRPr="00056696">
              <w:rPr>
                <w:rFonts w:hint="eastAsia"/>
                <w:sz w:val="21"/>
                <w:szCs w:val="21"/>
              </w:rPr>
              <w:t>环境风险的预防和预警性不足，对人员未开展环境风险防范培训和宣传；开展环境风险防范培训和宣传。</w:t>
            </w:r>
          </w:p>
        </w:tc>
        <w:tc>
          <w:tcPr>
            <w:tcW w:w="2150" w:type="dxa"/>
            <w:vAlign w:val="center"/>
          </w:tcPr>
          <w:p w:rsidR="00284401" w:rsidRPr="00056696" w:rsidRDefault="00177EED">
            <w:pPr>
              <w:spacing w:line="240" w:lineRule="auto"/>
              <w:jc w:val="center"/>
              <w:rPr>
                <w:sz w:val="21"/>
                <w:szCs w:val="21"/>
              </w:rPr>
            </w:pPr>
            <w:r w:rsidRPr="00056696">
              <w:rPr>
                <w:rFonts w:hint="eastAsia"/>
                <w:sz w:val="21"/>
                <w:szCs w:val="21"/>
              </w:rPr>
              <w:t>长期</w:t>
            </w:r>
          </w:p>
        </w:tc>
      </w:tr>
      <w:tr w:rsidR="00284401" w:rsidRPr="00056696">
        <w:tc>
          <w:tcPr>
            <w:tcW w:w="1110" w:type="dxa"/>
            <w:vAlign w:val="center"/>
          </w:tcPr>
          <w:p w:rsidR="00284401" w:rsidRPr="00056696" w:rsidRDefault="00177EED">
            <w:pPr>
              <w:spacing w:line="240" w:lineRule="auto"/>
              <w:jc w:val="center"/>
              <w:rPr>
                <w:sz w:val="21"/>
                <w:szCs w:val="21"/>
              </w:rPr>
            </w:pPr>
            <w:r w:rsidRPr="00056696">
              <w:rPr>
                <w:rFonts w:hint="eastAsia"/>
                <w:sz w:val="21"/>
                <w:szCs w:val="21"/>
              </w:rPr>
              <w:t>4</w:t>
            </w:r>
          </w:p>
        </w:tc>
        <w:tc>
          <w:tcPr>
            <w:tcW w:w="5262" w:type="dxa"/>
            <w:vAlign w:val="center"/>
          </w:tcPr>
          <w:p w:rsidR="00284401" w:rsidRPr="00056696" w:rsidRDefault="00177EED">
            <w:pPr>
              <w:spacing w:line="240" w:lineRule="auto"/>
              <w:rPr>
                <w:sz w:val="21"/>
                <w:szCs w:val="21"/>
              </w:rPr>
            </w:pPr>
            <w:r w:rsidRPr="00056696">
              <w:rPr>
                <w:sz w:val="21"/>
                <w:szCs w:val="21"/>
              </w:rPr>
              <w:t>应急物资不完善，增加应急监测设备</w:t>
            </w:r>
            <w:r w:rsidRPr="00056696">
              <w:rPr>
                <w:rFonts w:hint="eastAsia"/>
                <w:sz w:val="21"/>
                <w:szCs w:val="21"/>
              </w:rPr>
              <w:t>等</w:t>
            </w:r>
          </w:p>
        </w:tc>
        <w:tc>
          <w:tcPr>
            <w:tcW w:w="2150" w:type="dxa"/>
            <w:vAlign w:val="center"/>
          </w:tcPr>
          <w:p w:rsidR="00284401" w:rsidRPr="00056696" w:rsidRDefault="00177EED">
            <w:pPr>
              <w:spacing w:line="240" w:lineRule="auto"/>
              <w:jc w:val="center"/>
              <w:rPr>
                <w:sz w:val="21"/>
                <w:szCs w:val="21"/>
              </w:rPr>
            </w:pPr>
            <w:r w:rsidRPr="00056696">
              <w:rPr>
                <w:sz w:val="21"/>
                <w:szCs w:val="21"/>
              </w:rPr>
              <w:t>短期</w:t>
            </w:r>
          </w:p>
        </w:tc>
      </w:tr>
      <w:tr w:rsidR="00284401" w:rsidRPr="00056696">
        <w:tc>
          <w:tcPr>
            <w:tcW w:w="1110" w:type="dxa"/>
            <w:vAlign w:val="center"/>
          </w:tcPr>
          <w:p w:rsidR="00284401" w:rsidRPr="00056696" w:rsidRDefault="00177EED">
            <w:pPr>
              <w:spacing w:line="240" w:lineRule="auto"/>
              <w:jc w:val="center"/>
              <w:rPr>
                <w:sz w:val="21"/>
                <w:szCs w:val="21"/>
              </w:rPr>
            </w:pPr>
            <w:r w:rsidRPr="00056696">
              <w:rPr>
                <w:rFonts w:hint="eastAsia"/>
                <w:sz w:val="21"/>
                <w:szCs w:val="21"/>
              </w:rPr>
              <w:t>5</w:t>
            </w:r>
          </w:p>
        </w:tc>
        <w:tc>
          <w:tcPr>
            <w:tcW w:w="5262" w:type="dxa"/>
            <w:vAlign w:val="center"/>
          </w:tcPr>
          <w:p w:rsidR="00284401" w:rsidRPr="00056696" w:rsidRDefault="00177EED">
            <w:pPr>
              <w:spacing w:line="240" w:lineRule="auto"/>
              <w:outlineLvl w:val="0"/>
              <w:rPr>
                <w:sz w:val="21"/>
                <w:szCs w:val="21"/>
              </w:rPr>
            </w:pPr>
            <w:bookmarkStart w:id="903" w:name="_Toc13244135"/>
            <w:bookmarkStart w:id="904" w:name="_Toc14897290"/>
            <w:bookmarkStart w:id="905" w:name="_Toc36288977"/>
            <w:bookmarkStart w:id="906" w:name="_Toc37334343"/>
            <w:bookmarkStart w:id="907" w:name="_Toc40197166"/>
            <w:bookmarkStart w:id="908" w:name="_Toc40199157"/>
            <w:bookmarkStart w:id="909" w:name="_Toc40199659"/>
            <w:r w:rsidRPr="00056696">
              <w:rPr>
                <w:rFonts w:hint="eastAsia"/>
                <w:sz w:val="21"/>
                <w:szCs w:val="21"/>
              </w:rPr>
              <w:t>未配备专人定期对周边公众培训紧急疏散的措施及手段；配备专人负责对外环境信息的传达，建立紧急疏散措施与手段</w:t>
            </w:r>
            <w:bookmarkEnd w:id="903"/>
            <w:bookmarkEnd w:id="904"/>
            <w:bookmarkEnd w:id="905"/>
            <w:bookmarkEnd w:id="906"/>
            <w:bookmarkEnd w:id="907"/>
            <w:bookmarkEnd w:id="908"/>
            <w:bookmarkEnd w:id="909"/>
          </w:p>
        </w:tc>
        <w:tc>
          <w:tcPr>
            <w:tcW w:w="2150" w:type="dxa"/>
            <w:vAlign w:val="center"/>
          </w:tcPr>
          <w:p w:rsidR="00284401" w:rsidRPr="00056696" w:rsidRDefault="00177EED">
            <w:pPr>
              <w:spacing w:line="240" w:lineRule="auto"/>
              <w:jc w:val="center"/>
              <w:outlineLvl w:val="0"/>
              <w:rPr>
                <w:sz w:val="21"/>
                <w:szCs w:val="21"/>
              </w:rPr>
            </w:pPr>
            <w:bookmarkStart w:id="910" w:name="_Toc13244136"/>
            <w:bookmarkStart w:id="911" w:name="_Toc14897291"/>
            <w:bookmarkStart w:id="912" w:name="_Toc36288978"/>
            <w:bookmarkStart w:id="913" w:name="_Toc37334344"/>
            <w:bookmarkStart w:id="914" w:name="_Toc40197167"/>
            <w:bookmarkStart w:id="915" w:name="_Toc40199158"/>
            <w:bookmarkStart w:id="916" w:name="_Toc40199660"/>
            <w:r w:rsidRPr="00056696">
              <w:rPr>
                <w:rFonts w:hint="eastAsia"/>
                <w:sz w:val="21"/>
                <w:szCs w:val="21"/>
              </w:rPr>
              <w:t>短期</w:t>
            </w:r>
            <w:bookmarkEnd w:id="910"/>
            <w:bookmarkEnd w:id="911"/>
            <w:bookmarkEnd w:id="912"/>
            <w:bookmarkEnd w:id="913"/>
            <w:bookmarkEnd w:id="914"/>
            <w:bookmarkEnd w:id="915"/>
            <w:bookmarkEnd w:id="916"/>
          </w:p>
        </w:tc>
      </w:tr>
    </w:tbl>
    <w:p w:rsidR="00284401" w:rsidRPr="00056696" w:rsidRDefault="00177EED">
      <w:pPr>
        <w:spacing w:line="360" w:lineRule="auto"/>
      </w:pPr>
      <w:r w:rsidRPr="00056696">
        <w:t>注：短期为</w:t>
      </w:r>
      <w:r w:rsidRPr="00056696">
        <w:t>3</w:t>
      </w:r>
      <w:r w:rsidRPr="00056696">
        <w:t>个月内，中期为</w:t>
      </w:r>
      <w:r w:rsidRPr="00056696">
        <w:t>3-6</w:t>
      </w:r>
      <w:r w:rsidRPr="00056696">
        <w:t>个月，长期为</w:t>
      </w:r>
      <w:r w:rsidRPr="00056696">
        <w:t>6</w:t>
      </w:r>
      <w:r w:rsidRPr="00056696">
        <w:t>个月以上。</w:t>
      </w:r>
    </w:p>
    <w:p w:rsidR="00284401" w:rsidRPr="00056696" w:rsidRDefault="00284401">
      <w:pPr>
        <w:spacing w:line="360" w:lineRule="auto"/>
      </w:pPr>
    </w:p>
    <w:p w:rsidR="00284401" w:rsidRPr="00056696" w:rsidRDefault="00284401">
      <w:pPr>
        <w:pStyle w:val="1"/>
        <w:spacing w:before="156" w:after="156" w:line="360" w:lineRule="auto"/>
        <w:sectPr w:rsidR="00284401" w:rsidRPr="00056696">
          <w:pgSz w:w="11906" w:h="16838"/>
          <w:pgMar w:top="1440" w:right="1800" w:bottom="1440" w:left="1800" w:header="851" w:footer="992" w:gutter="0"/>
          <w:cols w:space="720"/>
          <w:docGrid w:type="lines" w:linePitch="312"/>
        </w:sectPr>
      </w:pPr>
      <w:bookmarkStart w:id="917" w:name="_Toc21467_WPSOffice_Level1"/>
    </w:p>
    <w:p w:rsidR="00284401" w:rsidRPr="00056696" w:rsidRDefault="00177EED">
      <w:pPr>
        <w:pStyle w:val="2"/>
        <w:spacing w:before="156" w:after="156" w:line="360" w:lineRule="auto"/>
      </w:pPr>
      <w:bookmarkStart w:id="918" w:name="_Toc522712738"/>
      <w:bookmarkStart w:id="919" w:name="_Toc522712831"/>
      <w:bookmarkStart w:id="920" w:name="_Toc532202695"/>
      <w:bookmarkStart w:id="921" w:name="_Toc532205500"/>
      <w:bookmarkStart w:id="922" w:name="_Toc30213_WPSOffice_Level1"/>
      <w:bookmarkStart w:id="923" w:name="_Toc23056_WPSOffice_Level1"/>
      <w:bookmarkStart w:id="924" w:name="_Toc40199661"/>
      <w:r w:rsidRPr="00056696">
        <w:lastRenderedPageBreak/>
        <w:t xml:space="preserve">6 </w:t>
      </w:r>
      <w:r w:rsidRPr="00056696">
        <w:t>完善环境风险防控和应急措施的实施计划</w:t>
      </w:r>
      <w:bookmarkEnd w:id="917"/>
      <w:bookmarkEnd w:id="918"/>
      <w:bookmarkEnd w:id="919"/>
      <w:bookmarkEnd w:id="920"/>
      <w:bookmarkEnd w:id="921"/>
      <w:bookmarkEnd w:id="922"/>
      <w:bookmarkEnd w:id="923"/>
      <w:bookmarkEnd w:id="924"/>
    </w:p>
    <w:p w:rsidR="00284401" w:rsidRPr="004E6C86" w:rsidRDefault="00177EED">
      <w:pPr>
        <w:spacing w:line="360" w:lineRule="auto"/>
        <w:ind w:firstLineChars="200" w:firstLine="480"/>
        <w:jc w:val="left"/>
        <w:rPr>
          <w:color w:val="0070C0"/>
        </w:rPr>
      </w:pPr>
      <w:r w:rsidRPr="004E6C86">
        <w:rPr>
          <w:color w:val="0070C0"/>
        </w:rPr>
        <w:t>针对我司需要整改的短期、中期、长期项目，分别制定完善环境风险防控和应急措施的实施计划如下：</w:t>
      </w:r>
    </w:p>
    <w:p w:rsidR="00284401" w:rsidRPr="004E6C86" w:rsidRDefault="00177EED">
      <w:pPr>
        <w:spacing w:line="360" w:lineRule="auto"/>
        <w:jc w:val="center"/>
        <w:rPr>
          <w:b/>
          <w:color w:val="0070C0"/>
        </w:rPr>
      </w:pPr>
      <w:bookmarkStart w:id="925" w:name="_Toc20131_WPSOffice_Level2"/>
      <w:bookmarkStart w:id="926" w:name="_Toc20895_WPSOffice_Level2"/>
      <w:bookmarkStart w:id="927" w:name="_Toc8156_WPSOffice_Level2"/>
      <w:bookmarkStart w:id="928" w:name="_Toc15433_WPSOffice_Level2"/>
      <w:bookmarkStart w:id="929" w:name="_Toc2533_WPSOffice_Level2"/>
      <w:bookmarkStart w:id="930" w:name="_Toc6691_WPSOffice_Level2"/>
      <w:r w:rsidRPr="004E6C86">
        <w:rPr>
          <w:b/>
          <w:color w:val="0070C0"/>
        </w:rPr>
        <w:t>表</w:t>
      </w:r>
      <w:r w:rsidRPr="004E6C86">
        <w:rPr>
          <w:b/>
          <w:color w:val="0070C0"/>
        </w:rPr>
        <w:t xml:space="preserve">6-1 </w:t>
      </w:r>
      <w:r w:rsidRPr="004E6C86">
        <w:rPr>
          <w:rFonts w:hint="eastAsia"/>
          <w:b/>
          <w:color w:val="0070C0"/>
        </w:rPr>
        <w:t xml:space="preserve"> </w:t>
      </w:r>
      <w:r w:rsidRPr="004E6C86">
        <w:rPr>
          <w:b/>
          <w:color w:val="0070C0"/>
        </w:rPr>
        <w:t>完善环境风险防控和应急措施的目标</w:t>
      </w:r>
      <w:bookmarkEnd w:id="925"/>
      <w:bookmarkEnd w:id="926"/>
      <w:bookmarkEnd w:id="927"/>
      <w:bookmarkEnd w:id="928"/>
      <w:bookmarkEnd w:id="929"/>
      <w:bookmarkEnd w:id="93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39"/>
        <w:gridCol w:w="3412"/>
        <w:gridCol w:w="2730"/>
        <w:gridCol w:w="1441"/>
      </w:tblGrid>
      <w:tr w:rsidR="00284401" w:rsidRPr="004E6C86">
        <w:tc>
          <w:tcPr>
            <w:tcW w:w="939" w:type="dxa"/>
            <w:vAlign w:val="center"/>
          </w:tcPr>
          <w:p w:rsidR="00284401" w:rsidRPr="004E6C86" w:rsidRDefault="00177EED">
            <w:pPr>
              <w:jc w:val="center"/>
              <w:rPr>
                <w:b/>
                <w:bCs/>
                <w:color w:val="0070C0"/>
                <w:szCs w:val="21"/>
              </w:rPr>
            </w:pPr>
            <w:r w:rsidRPr="004E6C86">
              <w:rPr>
                <w:b/>
                <w:bCs/>
                <w:color w:val="0070C0"/>
                <w:szCs w:val="21"/>
              </w:rPr>
              <w:t>序号</w:t>
            </w:r>
          </w:p>
        </w:tc>
        <w:tc>
          <w:tcPr>
            <w:tcW w:w="3412" w:type="dxa"/>
            <w:vAlign w:val="center"/>
          </w:tcPr>
          <w:p w:rsidR="00284401" w:rsidRPr="004E6C86" w:rsidRDefault="00177EED">
            <w:pPr>
              <w:jc w:val="center"/>
              <w:rPr>
                <w:b/>
                <w:bCs/>
                <w:color w:val="0070C0"/>
                <w:szCs w:val="21"/>
              </w:rPr>
            </w:pPr>
            <w:r w:rsidRPr="004E6C86">
              <w:rPr>
                <w:b/>
                <w:bCs/>
                <w:color w:val="0070C0"/>
                <w:szCs w:val="21"/>
              </w:rPr>
              <w:t>存在问题及需要整改的内容</w:t>
            </w:r>
          </w:p>
        </w:tc>
        <w:tc>
          <w:tcPr>
            <w:tcW w:w="2730" w:type="dxa"/>
            <w:vAlign w:val="center"/>
          </w:tcPr>
          <w:p w:rsidR="00284401" w:rsidRPr="004E6C86" w:rsidRDefault="00177EED">
            <w:pPr>
              <w:jc w:val="center"/>
              <w:rPr>
                <w:b/>
                <w:bCs/>
                <w:color w:val="0070C0"/>
                <w:szCs w:val="21"/>
              </w:rPr>
            </w:pPr>
            <w:r w:rsidRPr="004E6C86">
              <w:rPr>
                <w:b/>
                <w:bCs/>
                <w:color w:val="0070C0"/>
                <w:szCs w:val="21"/>
              </w:rPr>
              <w:t>整改目标</w:t>
            </w:r>
          </w:p>
        </w:tc>
        <w:tc>
          <w:tcPr>
            <w:tcW w:w="1441" w:type="dxa"/>
            <w:vAlign w:val="center"/>
          </w:tcPr>
          <w:p w:rsidR="00284401" w:rsidRPr="004E6C86" w:rsidRDefault="00177EED">
            <w:pPr>
              <w:jc w:val="center"/>
              <w:rPr>
                <w:b/>
                <w:bCs/>
                <w:color w:val="0070C0"/>
                <w:szCs w:val="21"/>
              </w:rPr>
            </w:pPr>
            <w:r w:rsidRPr="004E6C86">
              <w:rPr>
                <w:b/>
                <w:bCs/>
                <w:color w:val="0070C0"/>
                <w:szCs w:val="21"/>
              </w:rPr>
              <w:t>责任人</w:t>
            </w:r>
          </w:p>
        </w:tc>
      </w:tr>
      <w:tr w:rsidR="00284401" w:rsidRPr="004E6C86">
        <w:tc>
          <w:tcPr>
            <w:tcW w:w="939" w:type="dxa"/>
            <w:vAlign w:val="center"/>
          </w:tcPr>
          <w:p w:rsidR="00284401" w:rsidRPr="004E6C86" w:rsidRDefault="00177EED">
            <w:pPr>
              <w:spacing w:line="240" w:lineRule="auto"/>
              <w:jc w:val="center"/>
              <w:rPr>
                <w:color w:val="0070C0"/>
                <w:sz w:val="21"/>
                <w:szCs w:val="21"/>
              </w:rPr>
            </w:pPr>
            <w:r w:rsidRPr="004E6C86">
              <w:rPr>
                <w:color w:val="0070C0"/>
                <w:sz w:val="21"/>
                <w:szCs w:val="21"/>
              </w:rPr>
              <w:t>1</w:t>
            </w:r>
          </w:p>
        </w:tc>
        <w:tc>
          <w:tcPr>
            <w:tcW w:w="3412" w:type="dxa"/>
            <w:vAlign w:val="center"/>
          </w:tcPr>
          <w:p w:rsidR="00284401" w:rsidRPr="004E6C86" w:rsidRDefault="00177EED">
            <w:pPr>
              <w:spacing w:line="240" w:lineRule="auto"/>
              <w:rPr>
                <w:color w:val="0070C0"/>
                <w:sz w:val="21"/>
                <w:szCs w:val="21"/>
              </w:rPr>
            </w:pPr>
            <w:r w:rsidRPr="004E6C86">
              <w:rPr>
                <w:rFonts w:hint="eastAsia"/>
                <w:color w:val="0070C0"/>
                <w:sz w:val="21"/>
                <w:szCs w:val="21"/>
              </w:rPr>
              <w:t>尚未建立健全的环境应急管理体系及应急管理制度；建立健全环境应急管理体系与制度。</w:t>
            </w:r>
          </w:p>
        </w:tc>
        <w:tc>
          <w:tcPr>
            <w:tcW w:w="2730" w:type="dxa"/>
            <w:vAlign w:val="center"/>
          </w:tcPr>
          <w:p w:rsidR="00284401" w:rsidRPr="004E6C86" w:rsidRDefault="00177EED">
            <w:pPr>
              <w:rPr>
                <w:color w:val="0070C0"/>
                <w:szCs w:val="21"/>
              </w:rPr>
            </w:pPr>
            <w:r w:rsidRPr="004E6C86">
              <w:rPr>
                <w:rFonts w:hint="eastAsia"/>
                <w:color w:val="0070C0"/>
                <w:sz w:val="21"/>
                <w:szCs w:val="21"/>
              </w:rPr>
              <w:t>建立健全环境应急管理体系与制度。</w:t>
            </w:r>
          </w:p>
        </w:tc>
        <w:tc>
          <w:tcPr>
            <w:tcW w:w="1441" w:type="dxa"/>
            <w:vAlign w:val="center"/>
          </w:tcPr>
          <w:p w:rsidR="00284401" w:rsidRPr="004E6C86" w:rsidRDefault="00E85E90">
            <w:pPr>
              <w:jc w:val="center"/>
              <w:rPr>
                <w:color w:val="0070C0"/>
                <w:szCs w:val="21"/>
              </w:rPr>
            </w:pPr>
            <w:r w:rsidRPr="004E6C86">
              <w:rPr>
                <w:rFonts w:hint="eastAsia"/>
                <w:color w:val="0070C0"/>
                <w:szCs w:val="21"/>
              </w:rPr>
              <w:t>赵勇军</w:t>
            </w:r>
          </w:p>
        </w:tc>
      </w:tr>
      <w:tr w:rsidR="00284401" w:rsidRPr="004E6C86">
        <w:tc>
          <w:tcPr>
            <w:tcW w:w="939" w:type="dxa"/>
            <w:vAlign w:val="center"/>
          </w:tcPr>
          <w:p w:rsidR="00284401" w:rsidRPr="004E6C86" w:rsidRDefault="00177EED">
            <w:pPr>
              <w:spacing w:line="240" w:lineRule="auto"/>
              <w:jc w:val="center"/>
              <w:rPr>
                <w:color w:val="0070C0"/>
                <w:sz w:val="21"/>
                <w:szCs w:val="21"/>
              </w:rPr>
            </w:pPr>
            <w:r w:rsidRPr="004E6C86">
              <w:rPr>
                <w:rFonts w:hint="eastAsia"/>
                <w:color w:val="0070C0"/>
                <w:sz w:val="21"/>
                <w:szCs w:val="21"/>
              </w:rPr>
              <w:t>2</w:t>
            </w:r>
          </w:p>
        </w:tc>
        <w:tc>
          <w:tcPr>
            <w:tcW w:w="3412" w:type="dxa"/>
            <w:vAlign w:val="center"/>
          </w:tcPr>
          <w:p w:rsidR="00284401" w:rsidRPr="004E6C86" w:rsidRDefault="00177EED">
            <w:pPr>
              <w:spacing w:line="240" w:lineRule="auto"/>
              <w:rPr>
                <w:color w:val="0070C0"/>
                <w:sz w:val="21"/>
                <w:szCs w:val="21"/>
              </w:rPr>
            </w:pPr>
            <w:r w:rsidRPr="004E6C86">
              <w:rPr>
                <w:rFonts w:hint="eastAsia"/>
                <w:color w:val="0070C0"/>
                <w:sz w:val="21"/>
                <w:szCs w:val="21"/>
              </w:rPr>
              <w:t>突发环境风险事故应急预案尚未备案及演练；编制环境风险应急预案并定期进行演练。</w:t>
            </w:r>
          </w:p>
        </w:tc>
        <w:tc>
          <w:tcPr>
            <w:tcW w:w="2730" w:type="dxa"/>
            <w:vAlign w:val="center"/>
          </w:tcPr>
          <w:p w:rsidR="00284401" w:rsidRPr="004E6C86" w:rsidRDefault="00177EED">
            <w:pPr>
              <w:rPr>
                <w:color w:val="0070C0"/>
                <w:szCs w:val="21"/>
              </w:rPr>
            </w:pPr>
            <w:r w:rsidRPr="004E6C86">
              <w:rPr>
                <w:rFonts w:hint="eastAsia"/>
                <w:color w:val="0070C0"/>
                <w:sz w:val="21"/>
                <w:szCs w:val="21"/>
              </w:rPr>
              <w:t>编制环境风险应急预案并定期进行演练。</w:t>
            </w:r>
          </w:p>
        </w:tc>
        <w:tc>
          <w:tcPr>
            <w:tcW w:w="1441" w:type="dxa"/>
            <w:vAlign w:val="center"/>
          </w:tcPr>
          <w:p w:rsidR="00284401" w:rsidRPr="004E6C86" w:rsidRDefault="00E85E90">
            <w:pPr>
              <w:jc w:val="center"/>
              <w:outlineLvl w:val="0"/>
              <w:rPr>
                <w:color w:val="0070C0"/>
                <w:szCs w:val="21"/>
              </w:rPr>
            </w:pPr>
            <w:bookmarkStart w:id="931" w:name="_Toc40197169"/>
            <w:bookmarkStart w:id="932" w:name="_Toc40199160"/>
            <w:bookmarkStart w:id="933" w:name="_Toc40199662"/>
            <w:r w:rsidRPr="004E6C86">
              <w:rPr>
                <w:rFonts w:hint="eastAsia"/>
                <w:color w:val="0070C0"/>
                <w:szCs w:val="21"/>
              </w:rPr>
              <w:t>赵勇军</w:t>
            </w:r>
            <w:bookmarkEnd w:id="931"/>
            <w:bookmarkEnd w:id="932"/>
            <w:bookmarkEnd w:id="933"/>
          </w:p>
        </w:tc>
      </w:tr>
      <w:tr w:rsidR="00284401" w:rsidRPr="004E6C86">
        <w:tc>
          <w:tcPr>
            <w:tcW w:w="939" w:type="dxa"/>
            <w:vAlign w:val="center"/>
          </w:tcPr>
          <w:p w:rsidR="00284401" w:rsidRPr="004E6C86" w:rsidRDefault="00177EED">
            <w:pPr>
              <w:spacing w:line="240" w:lineRule="auto"/>
              <w:jc w:val="center"/>
              <w:rPr>
                <w:color w:val="0070C0"/>
                <w:sz w:val="21"/>
                <w:szCs w:val="21"/>
              </w:rPr>
            </w:pPr>
            <w:r w:rsidRPr="004E6C86">
              <w:rPr>
                <w:rFonts w:hint="eastAsia"/>
                <w:color w:val="0070C0"/>
                <w:sz w:val="21"/>
                <w:szCs w:val="21"/>
              </w:rPr>
              <w:t>3</w:t>
            </w:r>
          </w:p>
        </w:tc>
        <w:tc>
          <w:tcPr>
            <w:tcW w:w="3412" w:type="dxa"/>
            <w:vAlign w:val="center"/>
          </w:tcPr>
          <w:p w:rsidR="00284401" w:rsidRPr="004E6C86" w:rsidRDefault="00177EED">
            <w:pPr>
              <w:spacing w:line="240" w:lineRule="auto"/>
              <w:rPr>
                <w:color w:val="0070C0"/>
                <w:sz w:val="21"/>
                <w:szCs w:val="21"/>
              </w:rPr>
            </w:pPr>
            <w:r w:rsidRPr="004E6C86">
              <w:rPr>
                <w:rFonts w:hint="eastAsia"/>
                <w:color w:val="0070C0"/>
                <w:sz w:val="21"/>
                <w:szCs w:val="21"/>
              </w:rPr>
              <w:t>环境风险的预防和预警性不足，对人员未开展环境风险防范培训和宣传；开展环境风险防范培训和宣传。</w:t>
            </w:r>
          </w:p>
        </w:tc>
        <w:tc>
          <w:tcPr>
            <w:tcW w:w="2730" w:type="dxa"/>
            <w:vAlign w:val="center"/>
          </w:tcPr>
          <w:p w:rsidR="00284401" w:rsidRPr="004E6C86" w:rsidRDefault="00177EED">
            <w:pPr>
              <w:rPr>
                <w:color w:val="0070C0"/>
                <w:szCs w:val="21"/>
              </w:rPr>
            </w:pPr>
            <w:r w:rsidRPr="004E6C86">
              <w:rPr>
                <w:rFonts w:hint="eastAsia"/>
                <w:color w:val="0070C0"/>
                <w:sz w:val="21"/>
                <w:szCs w:val="21"/>
              </w:rPr>
              <w:t>开展环境风险防范培训和宣传。</w:t>
            </w:r>
          </w:p>
        </w:tc>
        <w:tc>
          <w:tcPr>
            <w:tcW w:w="1441" w:type="dxa"/>
            <w:vAlign w:val="center"/>
          </w:tcPr>
          <w:p w:rsidR="00284401" w:rsidRPr="004E6C86" w:rsidRDefault="00E85E90">
            <w:pPr>
              <w:jc w:val="center"/>
              <w:outlineLvl w:val="0"/>
              <w:rPr>
                <w:color w:val="0070C0"/>
                <w:szCs w:val="21"/>
              </w:rPr>
            </w:pPr>
            <w:bookmarkStart w:id="934" w:name="_Toc40197170"/>
            <w:bookmarkStart w:id="935" w:name="_Toc40199161"/>
            <w:bookmarkStart w:id="936" w:name="_Toc40199663"/>
            <w:r w:rsidRPr="004E6C86">
              <w:rPr>
                <w:rFonts w:hint="eastAsia"/>
                <w:color w:val="0070C0"/>
                <w:szCs w:val="21"/>
              </w:rPr>
              <w:t>赵勇军</w:t>
            </w:r>
            <w:bookmarkEnd w:id="934"/>
            <w:bookmarkEnd w:id="935"/>
            <w:bookmarkEnd w:id="936"/>
          </w:p>
        </w:tc>
      </w:tr>
      <w:tr w:rsidR="004E6C86" w:rsidRPr="004E6C86">
        <w:tc>
          <w:tcPr>
            <w:tcW w:w="939" w:type="dxa"/>
            <w:vAlign w:val="center"/>
          </w:tcPr>
          <w:p w:rsidR="004E6C86" w:rsidRPr="004E6C86" w:rsidRDefault="004E6C86">
            <w:pPr>
              <w:spacing w:line="240" w:lineRule="auto"/>
              <w:jc w:val="center"/>
              <w:rPr>
                <w:color w:val="0070C0"/>
                <w:sz w:val="21"/>
                <w:szCs w:val="21"/>
              </w:rPr>
            </w:pPr>
            <w:r w:rsidRPr="004E6C86">
              <w:rPr>
                <w:rFonts w:hint="eastAsia"/>
                <w:color w:val="0070C0"/>
                <w:sz w:val="21"/>
                <w:szCs w:val="21"/>
              </w:rPr>
              <w:t>4</w:t>
            </w:r>
          </w:p>
        </w:tc>
        <w:tc>
          <w:tcPr>
            <w:tcW w:w="3412" w:type="dxa"/>
            <w:vAlign w:val="center"/>
          </w:tcPr>
          <w:p w:rsidR="004E6C86" w:rsidRPr="004E6C86" w:rsidRDefault="004E6C86" w:rsidP="006A3192">
            <w:pPr>
              <w:spacing w:line="240" w:lineRule="auto"/>
              <w:outlineLvl w:val="0"/>
              <w:rPr>
                <w:color w:val="0070C0"/>
                <w:sz w:val="21"/>
                <w:szCs w:val="21"/>
              </w:rPr>
            </w:pPr>
            <w:bookmarkStart w:id="937" w:name="_Toc36288982"/>
            <w:bookmarkStart w:id="938" w:name="_Toc37334348"/>
            <w:bookmarkStart w:id="939" w:name="_Toc40197171"/>
            <w:bookmarkStart w:id="940" w:name="_Toc40199162"/>
            <w:bookmarkStart w:id="941" w:name="_Toc40199664"/>
            <w:r w:rsidRPr="004E6C86">
              <w:rPr>
                <w:rFonts w:hint="eastAsia"/>
                <w:color w:val="0070C0"/>
                <w:sz w:val="21"/>
                <w:szCs w:val="21"/>
              </w:rPr>
              <w:t>未配备专人定期对周边公众培训紧急疏散的措施及手段；配备专人负责对外环境信息的传达，建立紧急疏散措施与手段</w:t>
            </w:r>
            <w:bookmarkEnd w:id="937"/>
            <w:bookmarkEnd w:id="938"/>
            <w:bookmarkEnd w:id="939"/>
            <w:bookmarkEnd w:id="940"/>
            <w:bookmarkEnd w:id="941"/>
          </w:p>
        </w:tc>
        <w:tc>
          <w:tcPr>
            <w:tcW w:w="2730" w:type="dxa"/>
            <w:vAlign w:val="center"/>
          </w:tcPr>
          <w:p w:rsidR="004E6C86" w:rsidRPr="004E6C86" w:rsidRDefault="004E6C86" w:rsidP="006A3192">
            <w:pPr>
              <w:rPr>
                <w:color w:val="0070C0"/>
                <w:szCs w:val="21"/>
              </w:rPr>
            </w:pPr>
            <w:r w:rsidRPr="004E6C86">
              <w:rPr>
                <w:rFonts w:hint="eastAsia"/>
                <w:color w:val="0070C0"/>
                <w:sz w:val="21"/>
                <w:szCs w:val="21"/>
              </w:rPr>
              <w:t>配备专人负责对外环境信息的传达，建立紧急疏散措施与手段</w:t>
            </w:r>
          </w:p>
        </w:tc>
        <w:tc>
          <w:tcPr>
            <w:tcW w:w="1441" w:type="dxa"/>
            <w:vAlign w:val="center"/>
          </w:tcPr>
          <w:p w:rsidR="004E6C86" w:rsidRPr="004E6C86" w:rsidRDefault="004E6C86" w:rsidP="006A3192">
            <w:pPr>
              <w:jc w:val="center"/>
              <w:outlineLvl w:val="0"/>
              <w:rPr>
                <w:color w:val="0070C0"/>
                <w:szCs w:val="21"/>
              </w:rPr>
            </w:pPr>
            <w:bookmarkStart w:id="942" w:name="_Toc40197172"/>
            <w:bookmarkStart w:id="943" w:name="_Toc40199163"/>
            <w:bookmarkStart w:id="944" w:name="_Toc40199665"/>
            <w:r w:rsidRPr="004E6C86">
              <w:rPr>
                <w:rFonts w:hint="eastAsia"/>
                <w:color w:val="0070C0"/>
                <w:szCs w:val="21"/>
              </w:rPr>
              <w:t>赵勇军</w:t>
            </w:r>
            <w:bookmarkEnd w:id="942"/>
            <w:bookmarkEnd w:id="943"/>
            <w:bookmarkEnd w:id="944"/>
          </w:p>
        </w:tc>
      </w:tr>
    </w:tbl>
    <w:p w:rsidR="00284401" w:rsidRPr="00056696" w:rsidRDefault="00284401">
      <w:pPr>
        <w:spacing w:line="360" w:lineRule="auto"/>
        <w:jc w:val="left"/>
        <w:sectPr w:rsidR="00284401" w:rsidRPr="00056696">
          <w:pgSz w:w="11906" w:h="16838"/>
          <w:pgMar w:top="1440" w:right="1800" w:bottom="1440" w:left="1800" w:header="851" w:footer="992" w:gutter="0"/>
          <w:cols w:space="720"/>
          <w:docGrid w:type="lines" w:linePitch="312"/>
        </w:sectPr>
      </w:pPr>
    </w:p>
    <w:p w:rsidR="00284401" w:rsidRPr="00056696" w:rsidRDefault="00177EED">
      <w:pPr>
        <w:pStyle w:val="2"/>
        <w:spacing w:before="156" w:after="156"/>
      </w:pPr>
      <w:bookmarkStart w:id="945" w:name="_Toc532205501"/>
      <w:bookmarkStart w:id="946" w:name="_Toc532202696"/>
      <w:bookmarkStart w:id="947" w:name="_Toc522712832"/>
      <w:bookmarkStart w:id="948" w:name="_Toc522712739"/>
      <w:bookmarkStart w:id="949" w:name="_Toc5771_WPSOffice_Level1"/>
      <w:bookmarkStart w:id="950" w:name="_Toc28580_WPSOffice_Level1"/>
      <w:bookmarkStart w:id="951" w:name="_Toc7930_WPSOffice_Level1"/>
      <w:bookmarkStart w:id="952" w:name="_Toc40199666"/>
      <w:r w:rsidRPr="00056696">
        <w:lastRenderedPageBreak/>
        <w:t xml:space="preserve">7 </w:t>
      </w:r>
      <w:r w:rsidRPr="00056696">
        <w:t>企业突发环境事件风险等级</w:t>
      </w:r>
      <w:bookmarkEnd w:id="945"/>
      <w:bookmarkEnd w:id="946"/>
      <w:bookmarkEnd w:id="947"/>
      <w:bookmarkEnd w:id="948"/>
      <w:bookmarkEnd w:id="949"/>
      <w:bookmarkEnd w:id="950"/>
      <w:bookmarkEnd w:id="951"/>
      <w:r w:rsidRPr="00056696">
        <w:rPr>
          <w:rFonts w:hint="eastAsia"/>
        </w:rPr>
        <w:t>判定</w:t>
      </w:r>
      <w:bookmarkEnd w:id="952"/>
    </w:p>
    <w:p w:rsidR="00284401" w:rsidRPr="00056696" w:rsidRDefault="00177EED">
      <w:pPr>
        <w:pStyle w:val="3"/>
        <w:spacing w:before="156" w:after="156"/>
      </w:pPr>
      <w:bookmarkStart w:id="953" w:name="_Toc522712740"/>
      <w:bookmarkStart w:id="954" w:name="_Toc26426_WPSOffice_Level2"/>
      <w:bookmarkStart w:id="955" w:name="_Toc7730_WPSOffice_Level2"/>
      <w:bookmarkStart w:id="956" w:name="_Toc21415_WPSOffice_Level2"/>
      <w:bookmarkStart w:id="957" w:name="_Toc29607"/>
      <w:bookmarkStart w:id="958" w:name="_Toc532202697"/>
      <w:bookmarkStart w:id="959" w:name="_Toc522712833"/>
      <w:bookmarkStart w:id="960" w:name="_Toc532205502"/>
      <w:bookmarkStart w:id="961" w:name="_Toc40199667"/>
      <w:r w:rsidRPr="00056696">
        <w:t>7.1</w:t>
      </w:r>
      <w:r w:rsidRPr="00056696">
        <w:t>企业突发环境事件风险等级划分</w:t>
      </w:r>
      <w:bookmarkEnd w:id="953"/>
      <w:bookmarkEnd w:id="954"/>
      <w:bookmarkEnd w:id="955"/>
      <w:bookmarkEnd w:id="956"/>
      <w:bookmarkEnd w:id="957"/>
      <w:bookmarkEnd w:id="958"/>
      <w:bookmarkEnd w:id="959"/>
      <w:bookmarkEnd w:id="960"/>
      <w:bookmarkEnd w:id="961"/>
    </w:p>
    <w:p w:rsidR="00284401" w:rsidRPr="00056696" w:rsidRDefault="00177EED">
      <w:pPr>
        <w:spacing w:line="360" w:lineRule="auto"/>
        <w:ind w:firstLineChars="200" w:firstLine="480"/>
      </w:pPr>
      <w:r w:rsidRPr="00056696">
        <w:t>根据《企业突发环境事件风险分析方法》（</w:t>
      </w:r>
      <w:r w:rsidRPr="00056696">
        <w:t>HJ941-2018</w:t>
      </w:r>
      <w:r w:rsidRPr="00056696">
        <w:t>），通过定量分析企业生产、加工、使用、存储的所有环境风险物质数量与其临界量的比值（</w:t>
      </w:r>
      <w:r w:rsidRPr="00056696">
        <w:t>Q</w:t>
      </w:r>
      <w:r w:rsidRPr="00056696">
        <w:t>），评估工艺过程与环境风险控制水平（</w:t>
      </w:r>
      <w:r w:rsidRPr="00056696">
        <w:t>M</w:t>
      </w:r>
      <w:r w:rsidRPr="00056696">
        <w:t>）以及环境风险受体敏感性（</w:t>
      </w:r>
      <w:r w:rsidRPr="00056696">
        <w:t>E</w:t>
      </w:r>
      <w:r w:rsidRPr="00056696">
        <w:t>），按照矩阵法对企业突发环境事件风险（以下简称环境风险）等级进行划分。环境风险等级划分为一般环境风险、较大环境风险和重大环境风险三级，分别用蓝色、黄色和红色标识。评估程序见图</w:t>
      </w:r>
      <w:r w:rsidRPr="00056696">
        <w:t>7.1-1</w:t>
      </w:r>
      <w:r w:rsidRPr="00056696">
        <w:t>。</w:t>
      </w:r>
    </w:p>
    <w:p w:rsidR="00284401" w:rsidRPr="00056696" w:rsidRDefault="00177EED">
      <w:pPr>
        <w:spacing w:line="360" w:lineRule="auto"/>
      </w:pPr>
      <w:r w:rsidRPr="00056696">
        <w:rPr>
          <w:noProof/>
        </w:rPr>
        <w:drawing>
          <wp:inline distT="0" distB="0" distL="0" distR="0">
            <wp:extent cx="5276850" cy="4429125"/>
            <wp:effectExtent l="19050" t="0" r="0" b="0"/>
            <wp:docPr id="11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4"/>
                    <pic:cNvPicPr>
                      <a:picLocks noChangeAspect="1" noChangeArrowheads="1"/>
                    </pic:cNvPicPr>
                  </pic:nvPicPr>
                  <pic:blipFill>
                    <a:blip r:embed="rId45" cstate="print"/>
                    <a:srcRect/>
                    <a:stretch>
                      <a:fillRect/>
                    </a:stretch>
                  </pic:blipFill>
                  <pic:spPr>
                    <a:xfrm>
                      <a:off x="0" y="0"/>
                      <a:ext cx="5276850" cy="4429125"/>
                    </a:xfrm>
                    <a:prstGeom prst="rect">
                      <a:avLst/>
                    </a:prstGeom>
                    <a:noFill/>
                    <a:ln w="9525">
                      <a:noFill/>
                      <a:miter lim="800000"/>
                      <a:headEnd/>
                      <a:tailEnd/>
                    </a:ln>
                  </pic:spPr>
                </pic:pic>
              </a:graphicData>
            </a:graphic>
          </wp:inline>
        </w:drawing>
      </w:r>
    </w:p>
    <w:p w:rsidR="00284401" w:rsidRPr="00056696" w:rsidRDefault="00177EED">
      <w:pPr>
        <w:spacing w:line="360" w:lineRule="auto"/>
        <w:jc w:val="center"/>
        <w:rPr>
          <w:b/>
        </w:rPr>
      </w:pPr>
      <w:bookmarkStart w:id="962" w:name="_Toc6386_WPSOffice_Level2"/>
      <w:bookmarkStart w:id="963" w:name="_Toc11422_WPSOffice_Level3"/>
      <w:bookmarkStart w:id="964" w:name="_Toc10000_WPSOffice_Level3"/>
      <w:bookmarkStart w:id="965" w:name="_Toc30678_WPSOffice_Level3"/>
      <w:bookmarkStart w:id="966" w:name="_Toc9324_WPSOffice_Level3"/>
      <w:bookmarkStart w:id="967" w:name="_Toc29853_WPSOffice_Level3"/>
      <w:bookmarkStart w:id="968" w:name="_Toc25315_WPSOffice_Level3"/>
      <w:r w:rsidRPr="00056696">
        <w:rPr>
          <w:b/>
        </w:rPr>
        <w:t>图</w:t>
      </w:r>
      <w:r w:rsidRPr="00056696">
        <w:rPr>
          <w:b/>
        </w:rPr>
        <w:t xml:space="preserve">7.1-1 </w:t>
      </w:r>
      <w:r w:rsidRPr="00056696">
        <w:rPr>
          <w:b/>
        </w:rPr>
        <w:t>突发环境事件风险等级划分流程示意图</w:t>
      </w:r>
      <w:bookmarkEnd w:id="962"/>
      <w:bookmarkEnd w:id="963"/>
      <w:bookmarkEnd w:id="964"/>
      <w:bookmarkEnd w:id="965"/>
      <w:bookmarkEnd w:id="966"/>
      <w:bookmarkEnd w:id="967"/>
      <w:bookmarkEnd w:id="968"/>
    </w:p>
    <w:p w:rsidR="00284401" w:rsidRPr="00056696" w:rsidRDefault="00177EED">
      <w:pPr>
        <w:pStyle w:val="3"/>
        <w:spacing w:before="156" w:after="156"/>
      </w:pPr>
      <w:bookmarkStart w:id="969" w:name="_Toc28368_WPSOffice_Level2"/>
      <w:bookmarkStart w:id="970" w:name="_Toc10363_WPSOffice_Level2"/>
      <w:bookmarkStart w:id="971" w:name="_Toc522712834"/>
      <w:bookmarkStart w:id="972" w:name="_Toc522712741"/>
      <w:bookmarkStart w:id="973" w:name="_Toc532202698"/>
      <w:bookmarkStart w:id="974" w:name="_Toc22347_WPSOffice_Level2"/>
      <w:bookmarkStart w:id="975" w:name="_Toc23327"/>
      <w:bookmarkStart w:id="976" w:name="_Toc40199668"/>
      <w:bookmarkStart w:id="977" w:name="_Toc522712844"/>
      <w:bookmarkStart w:id="978" w:name="_Toc522712751"/>
      <w:bookmarkStart w:id="979" w:name="_Toc532202708"/>
      <w:bookmarkStart w:id="980" w:name="_Toc521142808"/>
      <w:bookmarkStart w:id="981" w:name="_Toc532205505"/>
      <w:r w:rsidRPr="00056696">
        <w:lastRenderedPageBreak/>
        <w:t>7.2</w:t>
      </w:r>
      <w:r w:rsidRPr="00056696">
        <w:rPr>
          <w:rFonts w:hint="eastAsia"/>
        </w:rPr>
        <w:t>突发大气环境事件风险分级</w:t>
      </w:r>
      <w:bookmarkEnd w:id="969"/>
      <w:bookmarkEnd w:id="970"/>
      <w:bookmarkEnd w:id="971"/>
      <w:bookmarkEnd w:id="972"/>
      <w:bookmarkEnd w:id="973"/>
      <w:bookmarkEnd w:id="974"/>
      <w:bookmarkEnd w:id="975"/>
      <w:bookmarkEnd w:id="976"/>
    </w:p>
    <w:p w:rsidR="00284401" w:rsidRPr="00056696" w:rsidRDefault="00177EED">
      <w:pPr>
        <w:pStyle w:val="4"/>
      </w:pPr>
      <w:bookmarkStart w:id="982" w:name="_Toc19687_WPSOffice_Level3"/>
      <w:bookmarkStart w:id="983" w:name="_Toc26861_WPSOffice_Level3"/>
      <w:bookmarkStart w:id="984" w:name="_Toc6367_WPSOffice_Level3"/>
      <w:bookmarkStart w:id="985" w:name="_Toc532202699"/>
      <w:bookmarkStart w:id="986" w:name="_Toc522712835"/>
      <w:bookmarkStart w:id="987" w:name="_Toc522712742"/>
      <w:r w:rsidRPr="00056696">
        <w:t>7.2.1</w:t>
      </w:r>
      <w:bookmarkEnd w:id="982"/>
      <w:bookmarkEnd w:id="983"/>
      <w:bookmarkEnd w:id="984"/>
      <w:r w:rsidRPr="00056696">
        <w:rPr>
          <w:rFonts w:hint="eastAsia"/>
        </w:rPr>
        <w:t>企业涉气风险物质数量与临界量比值（</w:t>
      </w:r>
      <w:r w:rsidRPr="00056696">
        <w:rPr>
          <w:rFonts w:hint="eastAsia"/>
        </w:rPr>
        <w:t>Q</w:t>
      </w:r>
      <w:r w:rsidRPr="00056696">
        <w:rPr>
          <w:rFonts w:hint="eastAsia"/>
        </w:rPr>
        <w:t>）</w:t>
      </w:r>
      <w:bookmarkEnd w:id="985"/>
      <w:bookmarkEnd w:id="986"/>
      <w:bookmarkEnd w:id="987"/>
    </w:p>
    <w:p w:rsidR="00284401" w:rsidRPr="00056696" w:rsidRDefault="00177EED">
      <w:pPr>
        <w:spacing w:line="360" w:lineRule="auto"/>
        <w:ind w:firstLineChars="200" w:firstLine="480"/>
      </w:pPr>
      <w:r w:rsidRPr="00056696">
        <w:rPr>
          <w:rFonts w:hint="eastAsia"/>
        </w:rPr>
        <w:t>企业涉气风险物质包括《企业突发环境事件风险分级方法》（</w:t>
      </w:r>
      <w:r w:rsidRPr="00056696">
        <w:rPr>
          <w:rFonts w:hint="eastAsia"/>
        </w:rPr>
        <w:t>HJ941-2018</w:t>
      </w:r>
      <w:r w:rsidRPr="00056696">
        <w:rPr>
          <w:rFonts w:hint="eastAsia"/>
        </w:rPr>
        <w:t>）附录</w:t>
      </w:r>
      <w:r w:rsidRPr="00056696">
        <w:rPr>
          <w:rFonts w:hint="eastAsia"/>
        </w:rPr>
        <w:t xml:space="preserve"> A </w:t>
      </w:r>
      <w:r w:rsidRPr="00056696">
        <w:rPr>
          <w:rFonts w:hint="eastAsia"/>
        </w:rPr>
        <w:t>中的第一、第二、第三、第四、第六部分全部风险物质以及第八部分中除</w:t>
      </w:r>
      <w:r w:rsidRPr="00056696">
        <w:rPr>
          <w:rFonts w:hint="eastAsia"/>
        </w:rPr>
        <w:t>NH</w:t>
      </w:r>
      <w:r w:rsidRPr="00056696">
        <w:rPr>
          <w:rFonts w:hint="eastAsia"/>
          <w:vertAlign w:val="subscript"/>
        </w:rPr>
        <w:t>3</w:t>
      </w:r>
      <w:r w:rsidRPr="00056696">
        <w:rPr>
          <w:rFonts w:hint="eastAsia"/>
        </w:rPr>
        <w:t>-N</w:t>
      </w:r>
      <w:r w:rsidRPr="00056696">
        <w:rPr>
          <w:rFonts w:hint="eastAsia"/>
        </w:rPr>
        <w:t>浓度≥</w:t>
      </w:r>
      <w:r w:rsidRPr="00056696">
        <w:rPr>
          <w:rFonts w:hint="eastAsia"/>
        </w:rPr>
        <w:t>2000mg/L</w:t>
      </w:r>
      <w:r w:rsidRPr="00056696">
        <w:rPr>
          <w:rFonts w:hint="eastAsia"/>
        </w:rPr>
        <w:t>的废液、</w:t>
      </w:r>
      <w:r w:rsidRPr="00056696">
        <w:rPr>
          <w:rFonts w:hint="eastAsia"/>
        </w:rPr>
        <w:t>COD</w:t>
      </w:r>
      <w:r w:rsidRPr="00056696">
        <w:rPr>
          <w:rFonts w:hint="eastAsia"/>
          <w:vertAlign w:val="subscript"/>
        </w:rPr>
        <w:t>Cr</w:t>
      </w:r>
      <w:r w:rsidRPr="00056696">
        <w:rPr>
          <w:rFonts w:hint="eastAsia"/>
        </w:rPr>
        <w:t>浓度≥</w:t>
      </w:r>
      <w:r w:rsidRPr="00056696">
        <w:rPr>
          <w:rFonts w:hint="eastAsia"/>
        </w:rPr>
        <w:t>10000mg/L</w:t>
      </w:r>
      <w:r w:rsidRPr="00056696">
        <w:rPr>
          <w:rFonts w:hint="eastAsia"/>
        </w:rPr>
        <w:t>的有机废液之外的气态和可挥发造成突发大气环境事件的固态、液态风险物质。</w:t>
      </w:r>
    </w:p>
    <w:p w:rsidR="00284401" w:rsidRPr="00056696" w:rsidRDefault="00177EED">
      <w:pPr>
        <w:spacing w:line="360" w:lineRule="auto"/>
        <w:ind w:firstLineChars="200" w:firstLine="480"/>
      </w:pPr>
      <w:r w:rsidRPr="00056696">
        <w:rPr>
          <w:rFonts w:hint="eastAsia"/>
        </w:rPr>
        <w:t>对</w:t>
      </w:r>
      <w:r w:rsidRPr="00056696">
        <w:t>照《企业突发环境事件风险分级方法》（</w:t>
      </w:r>
      <w:r w:rsidRPr="00056696">
        <w:t>HJ941-2018</w:t>
      </w:r>
      <w:r w:rsidRPr="00056696">
        <w:t>）附录</w:t>
      </w:r>
      <w:r w:rsidRPr="00056696">
        <w:t>A</w:t>
      </w:r>
      <w:r w:rsidRPr="00056696">
        <w:rPr>
          <w:rFonts w:hint="eastAsia"/>
        </w:rPr>
        <w:t>，判断企业生产原料、产品、中间产品、副产品、催化剂、辅助生产物料、燃料、“三废”，计算涉气风险物质在厂界内的存在量</w:t>
      </w:r>
      <w:r w:rsidRPr="00056696">
        <w:t>。</w:t>
      </w:r>
    </w:p>
    <w:p w:rsidR="00284401" w:rsidRPr="00056696" w:rsidRDefault="00177EED">
      <w:pPr>
        <w:spacing w:line="360" w:lineRule="auto"/>
        <w:ind w:firstLineChars="200" w:firstLine="480"/>
      </w:pPr>
      <w:r w:rsidRPr="00056696">
        <w:t>根据下面公式计算</w:t>
      </w:r>
      <w:r w:rsidRPr="00056696">
        <w:rPr>
          <w:rFonts w:hint="eastAsia"/>
        </w:rPr>
        <w:t>涉气风险</w:t>
      </w:r>
      <w:r w:rsidRPr="00056696">
        <w:t>物质数量与临界量比值</w:t>
      </w:r>
      <w:r w:rsidRPr="00056696">
        <w:t>Q</w:t>
      </w:r>
      <w:r w:rsidRPr="00056696">
        <w:t>：</w:t>
      </w:r>
    </w:p>
    <w:p w:rsidR="00284401" w:rsidRPr="00056696" w:rsidRDefault="00177EED">
      <w:pPr>
        <w:spacing w:line="360" w:lineRule="auto"/>
        <w:ind w:firstLineChars="200" w:firstLine="480"/>
      </w:pPr>
      <w:r w:rsidRPr="00056696">
        <w:rPr>
          <w:noProof/>
        </w:rPr>
        <w:drawing>
          <wp:inline distT="0" distB="0" distL="0" distR="0">
            <wp:extent cx="4038600" cy="619125"/>
            <wp:effectExtent l="19050" t="0" r="0" b="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noChangeArrowheads="1"/>
                    </pic:cNvPicPr>
                  </pic:nvPicPr>
                  <pic:blipFill>
                    <a:blip r:embed="rId46" cstate="print"/>
                    <a:srcRect/>
                    <a:stretch>
                      <a:fillRect/>
                    </a:stretch>
                  </pic:blipFill>
                  <pic:spPr>
                    <a:xfrm>
                      <a:off x="0" y="0"/>
                      <a:ext cx="4038600" cy="619125"/>
                    </a:xfrm>
                    <a:prstGeom prst="rect">
                      <a:avLst/>
                    </a:prstGeom>
                    <a:noFill/>
                    <a:ln w="9525">
                      <a:noFill/>
                      <a:miter lim="800000"/>
                      <a:headEnd/>
                      <a:tailEnd/>
                    </a:ln>
                  </pic:spPr>
                </pic:pic>
              </a:graphicData>
            </a:graphic>
          </wp:inline>
        </w:drawing>
      </w:r>
    </w:p>
    <w:p w:rsidR="00284401" w:rsidRPr="00056696" w:rsidRDefault="00177EED">
      <w:pPr>
        <w:spacing w:line="360" w:lineRule="auto"/>
        <w:ind w:firstLineChars="200" w:firstLine="480"/>
      </w:pPr>
      <w:r w:rsidRPr="00056696">
        <w:t>式中：</w:t>
      </w:r>
      <w:r w:rsidRPr="00056696">
        <w:t>w</w:t>
      </w:r>
      <w:r w:rsidRPr="00056696">
        <w:rPr>
          <w:vertAlign w:val="subscript"/>
        </w:rPr>
        <w:t>1</w:t>
      </w:r>
      <w:r w:rsidRPr="00056696">
        <w:t>，</w:t>
      </w:r>
      <w:r w:rsidRPr="00056696">
        <w:t>w</w:t>
      </w:r>
      <w:r w:rsidRPr="00056696">
        <w:rPr>
          <w:vertAlign w:val="subscript"/>
        </w:rPr>
        <w:t>2</w:t>
      </w:r>
      <w:r w:rsidRPr="00056696">
        <w:t>，</w:t>
      </w:r>
      <w:r w:rsidRPr="00056696">
        <w:rPr>
          <w:rFonts w:hint="eastAsia"/>
        </w:rPr>
        <w:t>…</w:t>
      </w:r>
      <w:r w:rsidRPr="00056696">
        <w:t>，</w:t>
      </w:r>
      <w:r w:rsidRPr="00056696">
        <w:t>w</w:t>
      </w:r>
      <w:r w:rsidRPr="00056696">
        <w:rPr>
          <w:vertAlign w:val="subscript"/>
        </w:rPr>
        <w:t>n</w:t>
      </w:r>
      <w:r w:rsidRPr="00056696">
        <w:rPr>
          <w:rFonts w:hint="eastAsia"/>
        </w:rPr>
        <w:t>——</w:t>
      </w:r>
      <w:r w:rsidRPr="00056696">
        <w:t>每种</w:t>
      </w:r>
      <w:r w:rsidRPr="00056696">
        <w:rPr>
          <w:rFonts w:hint="eastAsia"/>
        </w:rPr>
        <w:t>风险</w:t>
      </w:r>
      <w:r w:rsidRPr="00056696">
        <w:t>物质的存在量，</w:t>
      </w:r>
      <w:r w:rsidRPr="00056696">
        <w:t>t</w:t>
      </w:r>
      <w:r w:rsidRPr="00056696">
        <w:t>；</w:t>
      </w:r>
    </w:p>
    <w:p w:rsidR="00284401" w:rsidRPr="00056696" w:rsidRDefault="00177EED">
      <w:pPr>
        <w:spacing w:line="360" w:lineRule="auto"/>
        <w:ind w:firstLineChars="200" w:firstLine="480"/>
      </w:pPr>
      <w:r w:rsidRPr="00056696">
        <w:rPr>
          <w:rFonts w:hint="eastAsia"/>
        </w:rPr>
        <w:t>W</w:t>
      </w:r>
      <w:r w:rsidRPr="00056696">
        <w:rPr>
          <w:vertAlign w:val="subscript"/>
        </w:rPr>
        <w:t>1</w:t>
      </w:r>
      <w:r w:rsidRPr="00056696">
        <w:t>，</w:t>
      </w:r>
      <w:r w:rsidRPr="00056696">
        <w:rPr>
          <w:rFonts w:hint="eastAsia"/>
        </w:rPr>
        <w:t>W</w:t>
      </w:r>
      <w:r w:rsidRPr="00056696">
        <w:rPr>
          <w:vertAlign w:val="subscript"/>
        </w:rPr>
        <w:t>2</w:t>
      </w:r>
      <w:r w:rsidRPr="00056696">
        <w:t>，</w:t>
      </w:r>
      <w:r w:rsidRPr="00056696">
        <w:rPr>
          <w:rFonts w:hint="eastAsia"/>
        </w:rPr>
        <w:t>…</w:t>
      </w:r>
      <w:r w:rsidRPr="00056696">
        <w:t>，</w:t>
      </w:r>
      <w:r w:rsidRPr="00056696">
        <w:rPr>
          <w:rFonts w:hint="eastAsia"/>
        </w:rPr>
        <w:t>W</w:t>
      </w:r>
      <w:r w:rsidRPr="00056696">
        <w:rPr>
          <w:vertAlign w:val="subscript"/>
        </w:rPr>
        <w:t>n</w:t>
      </w:r>
      <w:r w:rsidRPr="00056696">
        <w:rPr>
          <w:rFonts w:hint="eastAsia"/>
        </w:rPr>
        <w:t>——</w:t>
      </w:r>
      <w:r w:rsidRPr="00056696">
        <w:t>每种</w:t>
      </w:r>
      <w:r w:rsidRPr="00056696">
        <w:rPr>
          <w:rFonts w:hint="eastAsia"/>
        </w:rPr>
        <w:t>风险</w:t>
      </w:r>
      <w:r w:rsidRPr="00056696">
        <w:t>物质的临界量，</w:t>
      </w:r>
      <w:r w:rsidRPr="00056696">
        <w:t>t</w:t>
      </w:r>
      <w:r w:rsidRPr="00056696">
        <w:t>。</w:t>
      </w:r>
    </w:p>
    <w:p w:rsidR="00284401" w:rsidRPr="00056696" w:rsidRDefault="00177EED">
      <w:pPr>
        <w:spacing w:line="360" w:lineRule="auto"/>
        <w:ind w:firstLineChars="200" w:firstLine="480"/>
      </w:pPr>
      <w:r w:rsidRPr="00056696">
        <w:rPr>
          <w:rFonts w:hint="eastAsia"/>
        </w:rPr>
        <w:t>按照数值大小，将</w:t>
      </w:r>
      <w:r w:rsidRPr="00056696">
        <w:rPr>
          <w:rFonts w:hint="eastAsia"/>
        </w:rPr>
        <w:t>Q</w:t>
      </w:r>
      <w:r w:rsidRPr="00056696">
        <w:rPr>
          <w:rFonts w:hint="eastAsia"/>
        </w:rPr>
        <w:t>划分为</w:t>
      </w:r>
      <w:r w:rsidRPr="00056696">
        <w:rPr>
          <w:rFonts w:hint="eastAsia"/>
        </w:rPr>
        <w:t>4</w:t>
      </w:r>
      <w:r w:rsidRPr="00056696">
        <w:rPr>
          <w:rFonts w:hint="eastAsia"/>
        </w:rPr>
        <w:t>个水平：</w:t>
      </w:r>
    </w:p>
    <w:p w:rsidR="00284401" w:rsidRPr="00056696" w:rsidRDefault="00177EED">
      <w:pPr>
        <w:spacing w:line="360" w:lineRule="auto"/>
        <w:ind w:firstLineChars="200" w:firstLine="480"/>
      </w:pPr>
      <w:r w:rsidRPr="00056696">
        <w:rPr>
          <w:rFonts w:hint="eastAsia"/>
        </w:rPr>
        <w:t>（</w:t>
      </w:r>
      <w:r w:rsidRPr="00056696">
        <w:rPr>
          <w:rFonts w:hint="eastAsia"/>
        </w:rPr>
        <w:t>1</w:t>
      </w:r>
      <w:r w:rsidRPr="00056696">
        <w:rPr>
          <w:rFonts w:hint="eastAsia"/>
        </w:rPr>
        <w:t>）</w:t>
      </w:r>
      <w:r w:rsidRPr="00056696">
        <w:rPr>
          <w:rFonts w:hint="eastAsia"/>
        </w:rPr>
        <w:t>Q</w:t>
      </w:r>
      <w:r w:rsidRPr="00056696">
        <w:rPr>
          <w:rFonts w:hint="eastAsia"/>
        </w:rPr>
        <w:t>＜</w:t>
      </w:r>
      <w:r w:rsidRPr="00056696">
        <w:rPr>
          <w:rFonts w:hint="eastAsia"/>
        </w:rPr>
        <w:t>1</w:t>
      </w:r>
      <w:r w:rsidRPr="00056696">
        <w:rPr>
          <w:rFonts w:hint="eastAsia"/>
        </w:rPr>
        <w:t>，以</w:t>
      </w:r>
      <w:r w:rsidRPr="00056696">
        <w:rPr>
          <w:rFonts w:hint="eastAsia"/>
        </w:rPr>
        <w:t xml:space="preserve"> Q0 </w:t>
      </w:r>
      <w:r w:rsidRPr="00056696">
        <w:rPr>
          <w:rFonts w:hint="eastAsia"/>
        </w:rPr>
        <w:t>表示，企业直接评为一般环境风险等级；</w:t>
      </w:r>
    </w:p>
    <w:p w:rsidR="00284401" w:rsidRPr="00056696" w:rsidRDefault="00177EED">
      <w:pPr>
        <w:spacing w:line="360" w:lineRule="auto"/>
        <w:ind w:firstLineChars="200" w:firstLine="480"/>
      </w:pPr>
      <w:r w:rsidRPr="00056696">
        <w:rPr>
          <w:rFonts w:hint="eastAsia"/>
        </w:rPr>
        <w:t>（</w:t>
      </w:r>
      <w:r w:rsidRPr="00056696">
        <w:rPr>
          <w:rFonts w:hint="eastAsia"/>
        </w:rPr>
        <w:t>2</w:t>
      </w:r>
      <w:r w:rsidRPr="00056696">
        <w:rPr>
          <w:rFonts w:hint="eastAsia"/>
        </w:rPr>
        <w:t>）</w:t>
      </w:r>
      <w:r w:rsidRPr="00056696">
        <w:rPr>
          <w:rFonts w:hint="eastAsia"/>
        </w:rPr>
        <w:t>1</w:t>
      </w:r>
      <w:r w:rsidRPr="00056696">
        <w:rPr>
          <w:rFonts w:hint="eastAsia"/>
        </w:rPr>
        <w:t>≤</w:t>
      </w:r>
      <w:r w:rsidRPr="00056696">
        <w:rPr>
          <w:rFonts w:hint="eastAsia"/>
        </w:rPr>
        <w:t>Q</w:t>
      </w:r>
      <w:r w:rsidRPr="00056696">
        <w:rPr>
          <w:rFonts w:hint="eastAsia"/>
        </w:rPr>
        <w:t>＜</w:t>
      </w:r>
      <w:r w:rsidRPr="00056696">
        <w:rPr>
          <w:rFonts w:hint="eastAsia"/>
        </w:rPr>
        <w:t>10</w:t>
      </w:r>
      <w:r w:rsidRPr="00056696">
        <w:rPr>
          <w:rFonts w:hint="eastAsia"/>
        </w:rPr>
        <w:t>，以</w:t>
      </w:r>
      <w:r w:rsidRPr="00056696">
        <w:rPr>
          <w:rFonts w:hint="eastAsia"/>
        </w:rPr>
        <w:t>Q1</w:t>
      </w:r>
      <w:r w:rsidRPr="00056696">
        <w:rPr>
          <w:rFonts w:hint="eastAsia"/>
        </w:rPr>
        <w:t>表示；</w:t>
      </w:r>
    </w:p>
    <w:p w:rsidR="00284401" w:rsidRPr="00056696" w:rsidRDefault="00177EED">
      <w:pPr>
        <w:spacing w:line="360" w:lineRule="auto"/>
        <w:ind w:firstLineChars="200" w:firstLine="480"/>
      </w:pPr>
      <w:r w:rsidRPr="00056696">
        <w:rPr>
          <w:rFonts w:hint="eastAsia"/>
        </w:rPr>
        <w:t>（</w:t>
      </w:r>
      <w:r w:rsidRPr="00056696">
        <w:rPr>
          <w:rFonts w:hint="eastAsia"/>
        </w:rPr>
        <w:t>3</w:t>
      </w:r>
      <w:r w:rsidRPr="00056696">
        <w:rPr>
          <w:rFonts w:hint="eastAsia"/>
        </w:rPr>
        <w:t>）</w:t>
      </w:r>
      <w:r w:rsidRPr="00056696">
        <w:rPr>
          <w:rFonts w:hint="eastAsia"/>
        </w:rPr>
        <w:t>10</w:t>
      </w:r>
      <w:r w:rsidRPr="00056696">
        <w:rPr>
          <w:rFonts w:hint="eastAsia"/>
        </w:rPr>
        <w:t>≤</w:t>
      </w:r>
      <w:r w:rsidRPr="00056696">
        <w:rPr>
          <w:rFonts w:hint="eastAsia"/>
        </w:rPr>
        <w:t>Q</w:t>
      </w:r>
      <w:r w:rsidRPr="00056696">
        <w:rPr>
          <w:rFonts w:hint="eastAsia"/>
        </w:rPr>
        <w:t>＜</w:t>
      </w:r>
      <w:r w:rsidRPr="00056696">
        <w:rPr>
          <w:rFonts w:hint="eastAsia"/>
        </w:rPr>
        <w:t>100</w:t>
      </w:r>
      <w:r w:rsidRPr="00056696">
        <w:rPr>
          <w:rFonts w:hint="eastAsia"/>
        </w:rPr>
        <w:t>，以</w:t>
      </w:r>
      <w:r w:rsidRPr="00056696">
        <w:rPr>
          <w:rFonts w:hint="eastAsia"/>
        </w:rPr>
        <w:t>Q2</w:t>
      </w:r>
      <w:r w:rsidRPr="00056696">
        <w:rPr>
          <w:rFonts w:hint="eastAsia"/>
        </w:rPr>
        <w:t>表示；</w:t>
      </w:r>
    </w:p>
    <w:p w:rsidR="00284401" w:rsidRPr="00056696" w:rsidRDefault="00177EED">
      <w:pPr>
        <w:spacing w:line="360" w:lineRule="auto"/>
        <w:ind w:firstLineChars="200" w:firstLine="480"/>
      </w:pPr>
      <w:r w:rsidRPr="00056696">
        <w:rPr>
          <w:rFonts w:hint="eastAsia"/>
        </w:rPr>
        <w:t>（</w:t>
      </w:r>
      <w:r w:rsidRPr="00056696">
        <w:rPr>
          <w:rFonts w:hint="eastAsia"/>
        </w:rPr>
        <w:t>4</w:t>
      </w:r>
      <w:r w:rsidRPr="00056696">
        <w:rPr>
          <w:rFonts w:hint="eastAsia"/>
        </w:rPr>
        <w:t>）</w:t>
      </w:r>
      <w:r w:rsidRPr="00056696">
        <w:rPr>
          <w:rFonts w:hint="eastAsia"/>
        </w:rPr>
        <w:t>Q</w:t>
      </w:r>
      <w:r w:rsidRPr="00056696">
        <w:rPr>
          <w:rFonts w:hint="eastAsia"/>
        </w:rPr>
        <w:t>≥</w:t>
      </w:r>
      <w:r w:rsidRPr="00056696">
        <w:rPr>
          <w:rFonts w:hint="eastAsia"/>
        </w:rPr>
        <w:t>100</w:t>
      </w:r>
      <w:r w:rsidRPr="00056696">
        <w:rPr>
          <w:rFonts w:hint="eastAsia"/>
        </w:rPr>
        <w:t>，以</w:t>
      </w:r>
      <w:r w:rsidRPr="00056696">
        <w:rPr>
          <w:rFonts w:hint="eastAsia"/>
        </w:rPr>
        <w:t>Q3</w:t>
      </w:r>
      <w:r w:rsidRPr="00056696">
        <w:rPr>
          <w:rFonts w:hint="eastAsia"/>
        </w:rPr>
        <w:t>表示。</w:t>
      </w:r>
    </w:p>
    <w:p w:rsidR="00284401" w:rsidRPr="00056696" w:rsidRDefault="00177EED">
      <w:pPr>
        <w:spacing w:line="360" w:lineRule="auto"/>
        <w:ind w:firstLineChars="200" w:firstLine="480"/>
      </w:pPr>
      <w:r w:rsidRPr="00056696">
        <w:rPr>
          <w:rFonts w:hint="eastAsia"/>
        </w:rPr>
        <w:t>对照《企业突发环境事件风险分级方法》（</w:t>
      </w:r>
      <w:r w:rsidRPr="00056696">
        <w:rPr>
          <w:rFonts w:hint="eastAsia"/>
        </w:rPr>
        <w:t>HJ941-2018</w:t>
      </w:r>
      <w:r w:rsidRPr="00056696">
        <w:rPr>
          <w:rFonts w:hint="eastAsia"/>
        </w:rPr>
        <w:t>）附录</w:t>
      </w:r>
      <w:r w:rsidRPr="00056696">
        <w:rPr>
          <w:rFonts w:hint="eastAsia"/>
        </w:rPr>
        <w:t>A</w:t>
      </w:r>
      <w:r w:rsidRPr="00056696">
        <w:rPr>
          <w:rFonts w:hint="eastAsia"/>
        </w:rPr>
        <w:t>，本企业涉及大气环境风险物质</w:t>
      </w:r>
      <w:r w:rsidR="002E28FD" w:rsidRPr="00056696">
        <w:rPr>
          <w:rFonts w:hint="eastAsia"/>
        </w:rPr>
        <w:t>主要为乙醇与氢气，其年度内最大存在量分别为</w:t>
      </w:r>
      <w:r w:rsidR="00940F93" w:rsidRPr="00056696">
        <w:rPr>
          <w:rFonts w:hint="eastAsia"/>
        </w:rPr>
        <w:t>1.5t</w:t>
      </w:r>
      <w:r w:rsidR="00940F93" w:rsidRPr="00056696">
        <w:rPr>
          <w:rFonts w:hint="eastAsia"/>
        </w:rPr>
        <w:t>与</w:t>
      </w:r>
      <w:r w:rsidR="00940F93" w:rsidRPr="00056696">
        <w:rPr>
          <w:rFonts w:hint="eastAsia"/>
        </w:rPr>
        <w:t>21.76t</w:t>
      </w:r>
      <w:r w:rsidR="00940F93" w:rsidRPr="00056696">
        <w:rPr>
          <w:rFonts w:hint="eastAsia"/>
        </w:rPr>
        <w:t>。</w:t>
      </w:r>
      <w:r w:rsidRPr="00056696">
        <w:rPr>
          <w:rFonts w:hint="eastAsia"/>
        </w:rPr>
        <w:t>故企业涉气环境风险物质数量与临界量的比值为</w:t>
      </w:r>
      <w:r w:rsidRPr="00056696">
        <w:rPr>
          <w:rFonts w:hint="eastAsia"/>
        </w:rPr>
        <w:t>Q=</w:t>
      </w:r>
      <w:r w:rsidR="00940F93" w:rsidRPr="00056696">
        <w:rPr>
          <w:rFonts w:hint="eastAsia"/>
        </w:rPr>
        <w:t>1.5/500+21.76/10=2.17</w:t>
      </w:r>
      <w:r w:rsidRPr="00056696">
        <w:rPr>
          <w:rFonts w:hint="eastAsia"/>
        </w:rPr>
        <w:t>，</w:t>
      </w:r>
      <w:r w:rsidRPr="00056696">
        <w:rPr>
          <w:rFonts w:hint="eastAsia"/>
        </w:rPr>
        <w:t xml:space="preserve"> </w:t>
      </w:r>
      <w:r w:rsidR="00940F93" w:rsidRPr="00056696">
        <w:rPr>
          <w:rFonts w:hint="eastAsia"/>
        </w:rPr>
        <w:t>1</w:t>
      </w:r>
      <w:r w:rsidR="00940F93" w:rsidRPr="00056696">
        <w:rPr>
          <w:rFonts w:hint="eastAsia"/>
        </w:rPr>
        <w:t>≤</w:t>
      </w:r>
      <w:r w:rsidRPr="00056696">
        <w:rPr>
          <w:rFonts w:hint="eastAsia"/>
        </w:rPr>
        <w:t>Q</w:t>
      </w:r>
      <w:r w:rsidRPr="00056696">
        <w:rPr>
          <w:rFonts w:hint="eastAsia"/>
        </w:rPr>
        <w:t>＜</w:t>
      </w:r>
      <w:r w:rsidRPr="00056696">
        <w:rPr>
          <w:rFonts w:hint="eastAsia"/>
        </w:rPr>
        <w:t>1</w:t>
      </w:r>
      <w:r w:rsidR="00940F93" w:rsidRPr="00056696">
        <w:rPr>
          <w:rFonts w:hint="eastAsia"/>
        </w:rPr>
        <w:t>0</w:t>
      </w:r>
      <w:r w:rsidRPr="00056696">
        <w:rPr>
          <w:rFonts w:hint="eastAsia"/>
        </w:rPr>
        <w:t>，以</w:t>
      </w:r>
      <w:r w:rsidRPr="00056696">
        <w:rPr>
          <w:rFonts w:hint="eastAsia"/>
        </w:rPr>
        <w:t>Q</w:t>
      </w:r>
      <w:r w:rsidR="00940F93" w:rsidRPr="00056696">
        <w:rPr>
          <w:rFonts w:hint="eastAsia"/>
        </w:rPr>
        <w:t>1</w:t>
      </w:r>
      <w:r w:rsidRPr="00056696">
        <w:rPr>
          <w:rFonts w:hint="eastAsia"/>
        </w:rPr>
        <w:t>表示。</w:t>
      </w:r>
    </w:p>
    <w:p w:rsidR="00940F93" w:rsidRPr="00056696" w:rsidRDefault="00940F93" w:rsidP="00940F93">
      <w:pPr>
        <w:pStyle w:val="4"/>
      </w:pPr>
      <w:bookmarkStart w:id="988" w:name="_Toc24766_WPSOffice_Level3"/>
      <w:bookmarkStart w:id="989" w:name="_Toc1269_WPSOffice_Level3"/>
      <w:bookmarkStart w:id="990" w:name="_Toc793_WPSOffice_Level3"/>
      <w:bookmarkStart w:id="991" w:name="_Toc522712743"/>
      <w:bookmarkStart w:id="992" w:name="_Toc522712836"/>
      <w:bookmarkStart w:id="993" w:name="_Toc532202700"/>
      <w:r w:rsidRPr="00056696">
        <w:t>7.2.2</w:t>
      </w:r>
      <w:bookmarkEnd w:id="988"/>
      <w:bookmarkEnd w:id="989"/>
      <w:bookmarkEnd w:id="990"/>
      <w:r w:rsidRPr="00056696">
        <w:rPr>
          <w:rFonts w:hint="eastAsia"/>
        </w:rPr>
        <w:t>生产工艺过程与大气环境风险控制水平（</w:t>
      </w:r>
      <w:r w:rsidRPr="00056696">
        <w:rPr>
          <w:rFonts w:hint="eastAsia"/>
        </w:rPr>
        <w:t>M</w:t>
      </w:r>
      <w:r w:rsidRPr="00056696">
        <w:rPr>
          <w:rFonts w:hint="eastAsia"/>
        </w:rPr>
        <w:t>）</w:t>
      </w:r>
      <w:bookmarkEnd w:id="991"/>
      <w:bookmarkEnd w:id="992"/>
      <w:bookmarkEnd w:id="993"/>
    </w:p>
    <w:p w:rsidR="00940F93" w:rsidRPr="00056696" w:rsidRDefault="00940F93" w:rsidP="00940F93">
      <w:pPr>
        <w:spacing w:line="360" w:lineRule="auto"/>
        <w:ind w:firstLineChars="200" w:firstLine="480"/>
      </w:pPr>
      <w:r w:rsidRPr="00056696">
        <w:rPr>
          <w:rFonts w:hint="eastAsia"/>
        </w:rPr>
        <w:t>采用评分法对企业生产工艺过程、大气环境风险防控措施及突发大气环境事</w:t>
      </w:r>
      <w:r w:rsidRPr="00056696">
        <w:rPr>
          <w:rFonts w:hint="eastAsia"/>
        </w:rPr>
        <w:lastRenderedPageBreak/>
        <w:t>件发生情况进行评估，将各项指标分值累加，确定企业生产工艺过程与大气环境风险控制水平（</w:t>
      </w:r>
      <w:r w:rsidRPr="00056696">
        <w:rPr>
          <w:rFonts w:hint="eastAsia"/>
        </w:rPr>
        <w:t>M</w:t>
      </w:r>
      <w:r w:rsidRPr="00056696">
        <w:rPr>
          <w:rFonts w:hint="eastAsia"/>
        </w:rPr>
        <w:t>）。</w:t>
      </w:r>
    </w:p>
    <w:p w:rsidR="00940F93" w:rsidRPr="00056696" w:rsidRDefault="00940F93" w:rsidP="00940F93">
      <w:pPr>
        <w:spacing w:line="360" w:lineRule="auto"/>
        <w:ind w:firstLineChars="200" w:firstLine="480"/>
      </w:pPr>
      <w:r w:rsidRPr="00056696">
        <w:rPr>
          <w:rFonts w:hint="eastAsia"/>
        </w:rPr>
        <w:t>（</w:t>
      </w:r>
      <w:r w:rsidRPr="00056696">
        <w:rPr>
          <w:rFonts w:hint="eastAsia"/>
        </w:rPr>
        <w:t>1</w:t>
      </w:r>
      <w:r w:rsidRPr="00056696">
        <w:rPr>
          <w:rFonts w:hint="eastAsia"/>
        </w:rPr>
        <w:t>）生产工艺过程含有风险工艺和设备情况评估</w:t>
      </w:r>
    </w:p>
    <w:p w:rsidR="00940F93" w:rsidRPr="00056696" w:rsidRDefault="00940F93" w:rsidP="00940F93">
      <w:pPr>
        <w:spacing w:line="360" w:lineRule="auto"/>
        <w:ind w:firstLineChars="200" w:firstLine="480"/>
        <w:jc w:val="left"/>
      </w:pPr>
      <w:r w:rsidRPr="00056696">
        <w:t>采用评分</w:t>
      </w:r>
      <w:r w:rsidRPr="00056696">
        <w:rPr>
          <w:rFonts w:hint="eastAsia"/>
        </w:rPr>
        <w:t>法</w:t>
      </w:r>
      <w:r w:rsidRPr="00056696">
        <w:t>对企业生产工艺过程进行评估。根据《企业突发环境事件风险分析方法》（</w:t>
      </w:r>
      <w:r w:rsidRPr="00056696">
        <w:t>HJ941-2018</w:t>
      </w:r>
      <w:r w:rsidRPr="00056696">
        <w:t>）企业生产工艺评估表，</w:t>
      </w:r>
      <w:r w:rsidRPr="00056696">
        <w:rPr>
          <w:rFonts w:hint="eastAsia"/>
        </w:rPr>
        <w:t>钨粉生产线、碳化钨粉生产线、硬质合金及</w:t>
      </w:r>
      <w:r w:rsidR="008B299A" w:rsidRPr="00056696">
        <w:rPr>
          <w:rFonts w:hint="eastAsia"/>
        </w:rPr>
        <w:t>深加工产品</w:t>
      </w:r>
      <w:r w:rsidRPr="00056696">
        <w:rPr>
          <w:rFonts w:hint="eastAsia"/>
        </w:rPr>
        <w:t>生产线为高温工艺（</w:t>
      </w:r>
      <w:r w:rsidRPr="00056696">
        <w:t>工艺温度</w:t>
      </w:r>
      <w:r w:rsidRPr="00056696">
        <w:t>≥300</w:t>
      </w:r>
      <w:r w:rsidRPr="00056696">
        <w:rPr>
          <w:rFonts w:ascii="宋体" w:hAnsi="宋体" w:cs="宋体" w:hint="eastAsia"/>
        </w:rPr>
        <w:t>℃</w:t>
      </w:r>
      <w:r w:rsidRPr="00056696">
        <w:rPr>
          <w:rFonts w:hint="eastAsia"/>
        </w:rPr>
        <w:t>）</w:t>
      </w:r>
      <w:r w:rsidR="008B299A" w:rsidRPr="00056696">
        <w:rPr>
          <w:rFonts w:hint="eastAsia"/>
        </w:rPr>
        <w:t>；</w:t>
      </w:r>
      <w:r w:rsidRPr="00056696">
        <w:rPr>
          <w:rFonts w:hint="eastAsia"/>
        </w:rPr>
        <w:t>因此，生产工艺过程含有风险工艺和设备情况评估得分为</w:t>
      </w:r>
      <w:r w:rsidR="008B299A" w:rsidRPr="00056696">
        <w:rPr>
          <w:rFonts w:hint="eastAsia"/>
        </w:rPr>
        <w:t>15</w:t>
      </w:r>
      <w:r w:rsidRPr="00056696">
        <w:rPr>
          <w:rFonts w:hint="eastAsia"/>
        </w:rPr>
        <w:t>分。</w:t>
      </w:r>
    </w:p>
    <w:p w:rsidR="00940F93" w:rsidRPr="00056696" w:rsidRDefault="00940F93" w:rsidP="005F0580">
      <w:pPr>
        <w:spacing w:beforeLines="50"/>
        <w:jc w:val="center"/>
        <w:rPr>
          <w:b/>
        </w:rPr>
      </w:pPr>
      <w:r w:rsidRPr="00056696">
        <w:rPr>
          <w:b/>
        </w:rPr>
        <w:t>表</w:t>
      </w:r>
      <w:r w:rsidRPr="00056696">
        <w:rPr>
          <w:rFonts w:hint="eastAsia"/>
          <w:b/>
        </w:rPr>
        <w:t>7.2</w:t>
      </w:r>
      <w:r w:rsidRPr="00056696">
        <w:rPr>
          <w:b/>
        </w:rPr>
        <w:t>-</w:t>
      </w:r>
      <w:r w:rsidRPr="00056696">
        <w:rPr>
          <w:rFonts w:hint="eastAsia"/>
          <w:b/>
        </w:rPr>
        <w:t>2</w:t>
      </w:r>
      <w:r w:rsidRPr="00056696">
        <w:rPr>
          <w:b/>
        </w:rPr>
        <w:t xml:space="preserve"> </w:t>
      </w:r>
      <w:r w:rsidRPr="00056696">
        <w:rPr>
          <w:rFonts w:hint="eastAsia"/>
          <w:b/>
        </w:rPr>
        <w:t xml:space="preserve"> </w:t>
      </w:r>
      <w:r w:rsidRPr="00056696">
        <w:rPr>
          <w:b/>
        </w:rPr>
        <w:t>企业生产工艺评估表</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7179"/>
        <w:gridCol w:w="1343"/>
      </w:tblGrid>
      <w:tr w:rsidR="00940F93" w:rsidRPr="00056696" w:rsidTr="00940F93">
        <w:tc>
          <w:tcPr>
            <w:tcW w:w="7179" w:type="dxa"/>
            <w:vAlign w:val="center"/>
          </w:tcPr>
          <w:p w:rsidR="00940F93" w:rsidRPr="00056696" w:rsidRDefault="00940F93" w:rsidP="00940F93">
            <w:pPr>
              <w:spacing w:line="360" w:lineRule="auto"/>
              <w:jc w:val="center"/>
              <w:rPr>
                <w:b/>
                <w:bCs/>
                <w:szCs w:val="21"/>
              </w:rPr>
            </w:pPr>
            <w:r w:rsidRPr="00056696">
              <w:rPr>
                <w:b/>
                <w:bCs/>
                <w:szCs w:val="21"/>
              </w:rPr>
              <w:t>编制依据</w:t>
            </w:r>
          </w:p>
        </w:tc>
        <w:tc>
          <w:tcPr>
            <w:tcW w:w="1343" w:type="dxa"/>
            <w:vAlign w:val="center"/>
          </w:tcPr>
          <w:p w:rsidR="00940F93" w:rsidRPr="00056696" w:rsidRDefault="00940F93" w:rsidP="00940F93">
            <w:pPr>
              <w:spacing w:line="360" w:lineRule="auto"/>
              <w:jc w:val="center"/>
              <w:rPr>
                <w:b/>
                <w:bCs/>
                <w:szCs w:val="21"/>
              </w:rPr>
            </w:pPr>
            <w:r w:rsidRPr="00056696">
              <w:rPr>
                <w:b/>
                <w:bCs/>
                <w:szCs w:val="21"/>
              </w:rPr>
              <w:t>分值</w:t>
            </w:r>
          </w:p>
        </w:tc>
      </w:tr>
      <w:tr w:rsidR="00940F93" w:rsidRPr="00056696" w:rsidTr="00940F93">
        <w:tc>
          <w:tcPr>
            <w:tcW w:w="7179" w:type="dxa"/>
            <w:vAlign w:val="center"/>
          </w:tcPr>
          <w:p w:rsidR="00940F93" w:rsidRPr="00056696" w:rsidRDefault="00940F93" w:rsidP="00940F93">
            <w:pPr>
              <w:spacing w:line="360" w:lineRule="auto"/>
              <w:jc w:val="left"/>
              <w:outlineLvl w:val="0"/>
              <w:rPr>
                <w:sz w:val="18"/>
                <w:szCs w:val="18"/>
              </w:rPr>
            </w:pPr>
            <w:bookmarkStart w:id="994" w:name="_Toc13244145"/>
            <w:bookmarkStart w:id="995" w:name="_Toc14897300"/>
            <w:bookmarkStart w:id="996" w:name="_Toc18007217"/>
            <w:bookmarkStart w:id="997" w:name="_Toc37334353"/>
            <w:bookmarkStart w:id="998" w:name="_Toc40197176"/>
            <w:bookmarkStart w:id="999" w:name="_Toc40199167"/>
            <w:bookmarkStart w:id="1000" w:name="_Toc40199669"/>
            <w:r w:rsidRPr="00056696">
              <w:rPr>
                <w:sz w:val="18"/>
                <w:szCs w:val="18"/>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bookmarkEnd w:id="994"/>
            <w:bookmarkEnd w:id="995"/>
            <w:bookmarkEnd w:id="996"/>
            <w:bookmarkEnd w:id="997"/>
            <w:bookmarkEnd w:id="998"/>
            <w:bookmarkEnd w:id="999"/>
            <w:bookmarkEnd w:id="1000"/>
          </w:p>
        </w:tc>
        <w:tc>
          <w:tcPr>
            <w:tcW w:w="1343" w:type="dxa"/>
            <w:vAlign w:val="center"/>
          </w:tcPr>
          <w:p w:rsidR="00940F93" w:rsidRPr="00056696" w:rsidRDefault="00940F93" w:rsidP="00940F93">
            <w:pPr>
              <w:spacing w:line="360" w:lineRule="auto"/>
              <w:jc w:val="center"/>
              <w:rPr>
                <w:sz w:val="18"/>
                <w:szCs w:val="18"/>
              </w:rPr>
            </w:pPr>
            <w:r w:rsidRPr="00056696">
              <w:rPr>
                <w:sz w:val="18"/>
                <w:szCs w:val="18"/>
              </w:rPr>
              <w:t>10/</w:t>
            </w:r>
            <w:r w:rsidRPr="00056696">
              <w:rPr>
                <w:sz w:val="18"/>
                <w:szCs w:val="18"/>
              </w:rPr>
              <w:t>每套</w:t>
            </w:r>
          </w:p>
        </w:tc>
      </w:tr>
      <w:tr w:rsidR="00940F93" w:rsidRPr="00056696" w:rsidTr="00940F93">
        <w:tc>
          <w:tcPr>
            <w:tcW w:w="7179" w:type="dxa"/>
            <w:vAlign w:val="center"/>
          </w:tcPr>
          <w:p w:rsidR="00940F93" w:rsidRPr="00056696" w:rsidRDefault="00940F93" w:rsidP="00940F93">
            <w:pPr>
              <w:spacing w:line="360" w:lineRule="auto"/>
              <w:jc w:val="left"/>
              <w:rPr>
                <w:sz w:val="18"/>
                <w:szCs w:val="18"/>
              </w:rPr>
            </w:pPr>
            <w:r w:rsidRPr="00056696">
              <w:rPr>
                <w:sz w:val="18"/>
                <w:szCs w:val="18"/>
              </w:rPr>
              <w:t>其他高温或高压、涉及易燃易爆等物质的工艺过程</w:t>
            </w:r>
            <w:r w:rsidRPr="00056696">
              <w:rPr>
                <w:sz w:val="18"/>
                <w:szCs w:val="18"/>
              </w:rPr>
              <w:t>a</w:t>
            </w:r>
          </w:p>
        </w:tc>
        <w:tc>
          <w:tcPr>
            <w:tcW w:w="1343" w:type="dxa"/>
            <w:vAlign w:val="center"/>
          </w:tcPr>
          <w:p w:rsidR="00940F93" w:rsidRPr="00056696" w:rsidRDefault="00940F93" w:rsidP="00940F93">
            <w:pPr>
              <w:spacing w:line="360" w:lineRule="auto"/>
              <w:jc w:val="center"/>
              <w:rPr>
                <w:sz w:val="18"/>
                <w:szCs w:val="18"/>
              </w:rPr>
            </w:pPr>
            <w:r w:rsidRPr="00056696">
              <w:rPr>
                <w:sz w:val="18"/>
                <w:szCs w:val="18"/>
              </w:rPr>
              <w:t>5/</w:t>
            </w:r>
            <w:r w:rsidRPr="00056696">
              <w:rPr>
                <w:sz w:val="18"/>
                <w:szCs w:val="18"/>
              </w:rPr>
              <w:t>每套</w:t>
            </w:r>
          </w:p>
        </w:tc>
      </w:tr>
      <w:tr w:rsidR="00940F93" w:rsidRPr="00056696" w:rsidTr="00940F93">
        <w:tc>
          <w:tcPr>
            <w:tcW w:w="7179" w:type="dxa"/>
            <w:vAlign w:val="center"/>
          </w:tcPr>
          <w:p w:rsidR="00940F93" w:rsidRPr="00056696" w:rsidRDefault="00940F93" w:rsidP="00940F93">
            <w:pPr>
              <w:spacing w:line="360" w:lineRule="auto"/>
              <w:jc w:val="left"/>
              <w:rPr>
                <w:sz w:val="18"/>
                <w:szCs w:val="18"/>
              </w:rPr>
            </w:pPr>
            <w:r w:rsidRPr="00056696">
              <w:rPr>
                <w:sz w:val="18"/>
                <w:szCs w:val="18"/>
              </w:rPr>
              <w:t>具有国家规定限期淘汰的工艺名录和设备</w:t>
            </w:r>
            <w:r w:rsidRPr="00056696">
              <w:rPr>
                <w:sz w:val="18"/>
                <w:szCs w:val="18"/>
              </w:rPr>
              <w:t>b</w:t>
            </w:r>
          </w:p>
        </w:tc>
        <w:tc>
          <w:tcPr>
            <w:tcW w:w="1343" w:type="dxa"/>
            <w:vAlign w:val="center"/>
          </w:tcPr>
          <w:p w:rsidR="00940F93" w:rsidRPr="00056696" w:rsidRDefault="00940F93" w:rsidP="00940F93">
            <w:pPr>
              <w:spacing w:line="360" w:lineRule="auto"/>
              <w:jc w:val="center"/>
              <w:rPr>
                <w:sz w:val="18"/>
                <w:szCs w:val="18"/>
              </w:rPr>
            </w:pPr>
            <w:r w:rsidRPr="00056696">
              <w:rPr>
                <w:sz w:val="18"/>
                <w:szCs w:val="18"/>
              </w:rPr>
              <w:t>5/</w:t>
            </w:r>
            <w:r w:rsidRPr="00056696">
              <w:rPr>
                <w:sz w:val="18"/>
                <w:szCs w:val="18"/>
              </w:rPr>
              <w:t>每套</w:t>
            </w:r>
          </w:p>
        </w:tc>
      </w:tr>
      <w:tr w:rsidR="00940F93" w:rsidRPr="00056696" w:rsidTr="00940F93">
        <w:tc>
          <w:tcPr>
            <w:tcW w:w="7179" w:type="dxa"/>
            <w:vAlign w:val="center"/>
          </w:tcPr>
          <w:p w:rsidR="00940F93" w:rsidRPr="00056696" w:rsidRDefault="00940F93" w:rsidP="00940F93">
            <w:pPr>
              <w:spacing w:line="360" w:lineRule="auto"/>
              <w:jc w:val="left"/>
              <w:rPr>
                <w:sz w:val="18"/>
                <w:szCs w:val="18"/>
              </w:rPr>
            </w:pPr>
            <w:r w:rsidRPr="00056696">
              <w:rPr>
                <w:sz w:val="18"/>
                <w:szCs w:val="18"/>
              </w:rPr>
              <w:t>不涉及以上危险工艺过程或国家规定的禁用工艺</w:t>
            </w:r>
            <w:r w:rsidRPr="00056696">
              <w:rPr>
                <w:sz w:val="18"/>
                <w:szCs w:val="18"/>
              </w:rPr>
              <w:t>/</w:t>
            </w:r>
            <w:r w:rsidRPr="00056696">
              <w:rPr>
                <w:sz w:val="18"/>
                <w:szCs w:val="18"/>
              </w:rPr>
              <w:t>设备</w:t>
            </w:r>
          </w:p>
        </w:tc>
        <w:tc>
          <w:tcPr>
            <w:tcW w:w="1343" w:type="dxa"/>
            <w:vAlign w:val="center"/>
          </w:tcPr>
          <w:p w:rsidR="00940F93" w:rsidRPr="00056696" w:rsidRDefault="00940F93" w:rsidP="00940F93">
            <w:pPr>
              <w:spacing w:line="360" w:lineRule="auto"/>
              <w:jc w:val="center"/>
              <w:rPr>
                <w:sz w:val="18"/>
                <w:szCs w:val="18"/>
              </w:rPr>
            </w:pPr>
            <w:r w:rsidRPr="00056696">
              <w:rPr>
                <w:sz w:val="18"/>
                <w:szCs w:val="18"/>
              </w:rPr>
              <w:t>0</w:t>
            </w:r>
          </w:p>
        </w:tc>
      </w:tr>
    </w:tbl>
    <w:p w:rsidR="00940F93" w:rsidRPr="00056696" w:rsidRDefault="00940F93" w:rsidP="00940F93">
      <w:pPr>
        <w:spacing w:line="360" w:lineRule="auto"/>
        <w:ind w:firstLineChars="200" w:firstLine="360"/>
        <w:jc w:val="left"/>
        <w:rPr>
          <w:sz w:val="18"/>
          <w:szCs w:val="18"/>
        </w:rPr>
      </w:pPr>
      <w:r w:rsidRPr="00056696">
        <w:rPr>
          <w:sz w:val="18"/>
          <w:szCs w:val="18"/>
        </w:rPr>
        <w:t>注：</w:t>
      </w:r>
      <w:r w:rsidRPr="00056696">
        <w:rPr>
          <w:sz w:val="18"/>
          <w:szCs w:val="18"/>
        </w:rPr>
        <w:t>a</w:t>
      </w:r>
      <w:r w:rsidRPr="00056696">
        <w:rPr>
          <w:sz w:val="18"/>
          <w:szCs w:val="18"/>
        </w:rPr>
        <w:t>高温指工艺温度</w:t>
      </w:r>
      <w:r w:rsidRPr="00056696">
        <w:rPr>
          <w:sz w:val="18"/>
          <w:szCs w:val="18"/>
        </w:rPr>
        <w:t>≥300</w:t>
      </w:r>
      <w:r w:rsidRPr="00056696">
        <w:rPr>
          <w:rFonts w:ascii="宋体" w:hAnsi="宋体" w:cs="宋体" w:hint="eastAsia"/>
          <w:sz w:val="18"/>
          <w:szCs w:val="18"/>
        </w:rPr>
        <w:t>℃</w:t>
      </w:r>
      <w:r w:rsidRPr="00056696">
        <w:rPr>
          <w:sz w:val="18"/>
          <w:szCs w:val="18"/>
        </w:rPr>
        <w:t>，高压指压力容器的设计压力（</w:t>
      </w:r>
      <w:r w:rsidRPr="00056696">
        <w:rPr>
          <w:sz w:val="18"/>
          <w:szCs w:val="18"/>
        </w:rPr>
        <w:t>p</w:t>
      </w:r>
      <w:r w:rsidRPr="00056696">
        <w:rPr>
          <w:sz w:val="18"/>
          <w:szCs w:val="18"/>
        </w:rPr>
        <w:t>）</w:t>
      </w:r>
      <w:r w:rsidRPr="00056696">
        <w:rPr>
          <w:sz w:val="18"/>
          <w:szCs w:val="18"/>
        </w:rPr>
        <w:t>≥10.0MPa</w:t>
      </w:r>
      <w:r w:rsidRPr="00056696">
        <w:rPr>
          <w:sz w:val="18"/>
          <w:szCs w:val="18"/>
        </w:rPr>
        <w:t>，易燃易爆等物质是指按照</w:t>
      </w:r>
      <w:r w:rsidRPr="00056696">
        <w:rPr>
          <w:sz w:val="18"/>
          <w:szCs w:val="18"/>
        </w:rPr>
        <w:t>GB30000.2</w:t>
      </w:r>
      <w:r w:rsidRPr="00056696">
        <w:rPr>
          <w:sz w:val="18"/>
          <w:szCs w:val="18"/>
        </w:rPr>
        <w:t>至</w:t>
      </w:r>
      <w:r w:rsidRPr="00056696">
        <w:rPr>
          <w:sz w:val="18"/>
          <w:szCs w:val="18"/>
        </w:rPr>
        <w:t>GB30000.13</w:t>
      </w:r>
      <w:r w:rsidRPr="00056696">
        <w:rPr>
          <w:sz w:val="18"/>
          <w:szCs w:val="18"/>
        </w:rPr>
        <w:t>所确定的化学物质；</w:t>
      </w:r>
      <w:r w:rsidRPr="00056696">
        <w:rPr>
          <w:sz w:val="18"/>
          <w:szCs w:val="18"/>
        </w:rPr>
        <w:t>b</w:t>
      </w:r>
      <w:r w:rsidRPr="00056696">
        <w:rPr>
          <w:sz w:val="18"/>
          <w:szCs w:val="18"/>
        </w:rPr>
        <w:t>指《产业结构调整指导目录》中有淘汰期限的淘汰类落后生产工艺装备。</w:t>
      </w:r>
    </w:p>
    <w:p w:rsidR="00940F93" w:rsidRPr="00056696" w:rsidRDefault="00940F93" w:rsidP="00940F93">
      <w:pPr>
        <w:spacing w:line="360" w:lineRule="auto"/>
        <w:ind w:firstLineChars="200" w:firstLine="480"/>
      </w:pPr>
      <w:r w:rsidRPr="00056696">
        <w:rPr>
          <w:rFonts w:hint="eastAsia"/>
        </w:rPr>
        <w:t>（</w:t>
      </w:r>
      <w:r w:rsidRPr="00056696">
        <w:rPr>
          <w:rFonts w:hint="eastAsia"/>
        </w:rPr>
        <w:t>2</w:t>
      </w:r>
      <w:r w:rsidRPr="00056696">
        <w:rPr>
          <w:rFonts w:hint="eastAsia"/>
        </w:rPr>
        <w:t>）大气环境风险防控措施及突发大气环境事件发生情况评估</w:t>
      </w:r>
    </w:p>
    <w:p w:rsidR="00940F93" w:rsidRPr="00056696" w:rsidRDefault="00940F93" w:rsidP="00940F93">
      <w:pPr>
        <w:spacing w:line="360" w:lineRule="auto"/>
        <w:ind w:firstLineChars="200" w:firstLine="480"/>
        <w:rPr>
          <w:bCs/>
        </w:rPr>
      </w:pPr>
      <w:r w:rsidRPr="00056696">
        <w:rPr>
          <w:rFonts w:hint="eastAsia"/>
        </w:rPr>
        <w:t>依据</w:t>
      </w:r>
      <w:r w:rsidRPr="00056696">
        <w:t>《企业突发环境事件风险分</w:t>
      </w:r>
      <w:r w:rsidRPr="00056696">
        <w:rPr>
          <w:rFonts w:hint="eastAsia"/>
        </w:rPr>
        <w:t>级</w:t>
      </w:r>
      <w:r w:rsidRPr="00056696">
        <w:t>方法》（</w:t>
      </w:r>
      <w:r w:rsidRPr="00056696">
        <w:t>HJ941-2018</w:t>
      </w:r>
      <w:r w:rsidRPr="00056696">
        <w:t>）</w:t>
      </w:r>
      <w:r w:rsidRPr="00056696">
        <w:rPr>
          <w:rFonts w:hint="eastAsia"/>
        </w:rPr>
        <w:t>及现场实际情况，</w:t>
      </w:r>
      <w:r w:rsidRPr="00056696">
        <w:rPr>
          <w:rFonts w:hint="eastAsia"/>
          <w:bCs/>
        </w:rPr>
        <w:t>对企业大气环境风险防控措施及企业突发</w:t>
      </w:r>
      <w:r w:rsidRPr="00056696">
        <w:rPr>
          <w:rFonts w:hint="eastAsia"/>
        </w:rPr>
        <w:t>大气环境事件情况进行评估</w:t>
      </w:r>
      <w:r w:rsidRPr="00056696">
        <w:rPr>
          <w:rFonts w:hint="eastAsia"/>
          <w:bCs/>
        </w:rPr>
        <w:t>。</w:t>
      </w:r>
    </w:p>
    <w:p w:rsidR="00940F93" w:rsidRPr="00056696" w:rsidRDefault="00940F93" w:rsidP="005F0580">
      <w:pPr>
        <w:spacing w:beforeLines="50"/>
        <w:jc w:val="center"/>
        <w:rPr>
          <w:b/>
        </w:rPr>
      </w:pPr>
      <w:r w:rsidRPr="00056696">
        <w:rPr>
          <w:b/>
        </w:rPr>
        <w:t>表</w:t>
      </w:r>
      <w:r w:rsidRPr="00056696">
        <w:rPr>
          <w:rFonts w:hint="eastAsia"/>
          <w:b/>
        </w:rPr>
        <w:t>7.2</w:t>
      </w:r>
      <w:r w:rsidRPr="00056696">
        <w:rPr>
          <w:b/>
        </w:rPr>
        <w:t>-</w:t>
      </w:r>
      <w:r w:rsidRPr="00056696">
        <w:rPr>
          <w:rFonts w:hint="eastAsia"/>
          <w:b/>
        </w:rPr>
        <w:t>3</w:t>
      </w:r>
      <w:r w:rsidRPr="00056696">
        <w:rPr>
          <w:b/>
        </w:rPr>
        <w:t xml:space="preserve"> </w:t>
      </w:r>
      <w:r w:rsidRPr="00056696">
        <w:rPr>
          <w:rFonts w:hint="eastAsia"/>
          <w:b/>
        </w:rPr>
        <w:t xml:space="preserve"> </w:t>
      </w:r>
      <w:r w:rsidRPr="00056696">
        <w:rPr>
          <w:b/>
        </w:rPr>
        <w:t>企业大气环境风险防控措施与突发大气环境事件发生情况评估表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tblPr>
      <w:tblGrid>
        <w:gridCol w:w="1146"/>
        <w:gridCol w:w="1329"/>
        <w:gridCol w:w="4360"/>
        <w:gridCol w:w="903"/>
        <w:gridCol w:w="784"/>
      </w:tblGrid>
      <w:tr w:rsidR="00940F93" w:rsidRPr="00056696" w:rsidTr="00940F93">
        <w:tc>
          <w:tcPr>
            <w:tcW w:w="672" w:type="pct"/>
          </w:tcPr>
          <w:p w:rsidR="00940F93" w:rsidRPr="00056696" w:rsidRDefault="00940F93" w:rsidP="00940F93">
            <w:pPr>
              <w:jc w:val="center"/>
              <w:rPr>
                <w:sz w:val="18"/>
                <w:szCs w:val="18"/>
              </w:rPr>
            </w:pPr>
            <w:r w:rsidRPr="00056696">
              <w:rPr>
                <w:b/>
                <w:bCs/>
                <w:szCs w:val="21"/>
              </w:rPr>
              <w:t>类型</w:t>
            </w:r>
          </w:p>
        </w:tc>
        <w:tc>
          <w:tcPr>
            <w:tcW w:w="780" w:type="pct"/>
          </w:tcPr>
          <w:p w:rsidR="00940F93" w:rsidRPr="00056696" w:rsidRDefault="00940F93" w:rsidP="00940F93">
            <w:pPr>
              <w:jc w:val="center"/>
              <w:rPr>
                <w:b/>
                <w:bCs/>
                <w:szCs w:val="21"/>
              </w:rPr>
            </w:pPr>
            <w:r w:rsidRPr="00056696">
              <w:rPr>
                <w:b/>
                <w:bCs/>
                <w:szCs w:val="21"/>
              </w:rPr>
              <w:t>评估指标</w:t>
            </w:r>
          </w:p>
        </w:tc>
        <w:tc>
          <w:tcPr>
            <w:tcW w:w="2558" w:type="pct"/>
          </w:tcPr>
          <w:p w:rsidR="00940F93" w:rsidRPr="00056696" w:rsidRDefault="00940F93" w:rsidP="00940F93">
            <w:pPr>
              <w:jc w:val="center"/>
              <w:rPr>
                <w:sz w:val="18"/>
                <w:szCs w:val="18"/>
              </w:rPr>
            </w:pPr>
            <w:r w:rsidRPr="00056696">
              <w:rPr>
                <w:b/>
                <w:bCs/>
                <w:szCs w:val="21"/>
              </w:rPr>
              <w:t>评估依据</w:t>
            </w:r>
          </w:p>
        </w:tc>
        <w:tc>
          <w:tcPr>
            <w:tcW w:w="530" w:type="pct"/>
          </w:tcPr>
          <w:p w:rsidR="00940F93" w:rsidRPr="00056696" w:rsidRDefault="00940F93" w:rsidP="00940F93">
            <w:pPr>
              <w:jc w:val="center"/>
              <w:rPr>
                <w:b/>
                <w:bCs/>
                <w:szCs w:val="21"/>
              </w:rPr>
            </w:pPr>
            <w:r w:rsidRPr="00056696">
              <w:rPr>
                <w:b/>
                <w:bCs/>
                <w:szCs w:val="21"/>
              </w:rPr>
              <w:t>分值</w:t>
            </w:r>
          </w:p>
        </w:tc>
        <w:tc>
          <w:tcPr>
            <w:tcW w:w="460" w:type="pct"/>
          </w:tcPr>
          <w:p w:rsidR="00940F93" w:rsidRPr="00056696" w:rsidRDefault="00940F93" w:rsidP="00940F93">
            <w:pPr>
              <w:jc w:val="center"/>
            </w:pPr>
            <w:r w:rsidRPr="00056696">
              <w:rPr>
                <w:b/>
                <w:bCs/>
                <w:szCs w:val="21"/>
              </w:rPr>
              <w:t>得分</w:t>
            </w:r>
          </w:p>
        </w:tc>
      </w:tr>
      <w:tr w:rsidR="00940F93" w:rsidRPr="00056696" w:rsidTr="00940F93">
        <w:tc>
          <w:tcPr>
            <w:tcW w:w="672" w:type="pct"/>
            <w:vMerge w:val="restart"/>
            <w:vAlign w:val="center"/>
          </w:tcPr>
          <w:p w:rsidR="00940F93" w:rsidRPr="00056696" w:rsidRDefault="00940F93" w:rsidP="00940F93">
            <w:pPr>
              <w:jc w:val="center"/>
              <w:rPr>
                <w:sz w:val="18"/>
                <w:szCs w:val="18"/>
              </w:rPr>
            </w:pPr>
            <w:r w:rsidRPr="00056696">
              <w:rPr>
                <w:sz w:val="18"/>
                <w:szCs w:val="18"/>
              </w:rPr>
              <w:t>大气环境风险防控措施</w:t>
            </w:r>
          </w:p>
        </w:tc>
        <w:tc>
          <w:tcPr>
            <w:tcW w:w="780" w:type="pct"/>
            <w:vMerge w:val="restart"/>
            <w:vAlign w:val="center"/>
          </w:tcPr>
          <w:p w:rsidR="00940F93" w:rsidRPr="00056696" w:rsidRDefault="00940F93" w:rsidP="00940F93">
            <w:pPr>
              <w:jc w:val="center"/>
              <w:rPr>
                <w:sz w:val="18"/>
                <w:szCs w:val="18"/>
              </w:rPr>
            </w:pPr>
            <w:r w:rsidRPr="00056696">
              <w:rPr>
                <w:sz w:val="18"/>
                <w:szCs w:val="18"/>
              </w:rPr>
              <w:t>毒性气体泄露紧急处置装置</w:t>
            </w:r>
          </w:p>
        </w:tc>
        <w:tc>
          <w:tcPr>
            <w:tcW w:w="2558" w:type="pct"/>
            <w:vAlign w:val="center"/>
          </w:tcPr>
          <w:p w:rsidR="00940F93" w:rsidRPr="00056696" w:rsidRDefault="00940F93" w:rsidP="00940F93">
            <w:pPr>
              <w:jc w:val="left"/>
              <w:rPr>
                <w:sz w:val="18"/>
                <w:szCs w:val="18"/>
              </w:rPr>
            </w:pPr>
            <w:r w:rsidRPr="00056696">
              <w:rPr>
                <w:sz w:val="18"/>
                <w:szCs w:val="18"/>
              </w:rPr>
              <w:t>（</w:t>
            </w:r>
            <w:r w:rsidRPr="00056696">
              <w:rPr>
                <w:sz w:val="18"/>
                <w:szCs w:val="18"/>
              </w:rPr>
              <w:t>1</w:t>
            </w:r>
            <w:r w:rsidRPr="00056696">
              <w:rPr>
                <w:sz w:val="18"/>
                <w:szCs w:val="18"/>
              </w:rPr>
              <w:t>）不涉及附录</w:t>
            </w:r>
            <w:r w:rsidRPr="00056696">
              <w:rPr>
                <w:sz w:val="18"/>
                <w:szCs w:val="18"/>
              </w:rPr>
              <w:t>A</w:t>
            </w:r>
            <w:r w:rsidRPr="00056696">
              <w:rPr>
                <w:sz w:val="18"/>
                <w:szCs w:val="18"/>
              </w:rPr>
              <w:t>中有毒有害气体的；或</w:t>
            </w:r>
          </w:p>
          <w:p w:rsidR="00940F93" w:rsidRPr="00056696" w:rsidRDefault="00940F93" w:rsidP="00940F93">
            <w:pPr>
              <w:jc w:val="left"/>
              <w:rPr>
                <w:sz w:val="18"/>
                <w:szCs w:val="18"/>
              </w:rPr>
            </w:pPr>
            <w:r w:rsidRPr="00056696">
              <w:rPr>
                <w:sz w:val="18"/>
                <w:szCs w:val="18"/>
              </w:rPr>
              <w:t>（</w:t>
            </w:r>
            <w:r w:rsidRPr="00056696">
              <w:rPr>
                <w:sz w:val="18"/>
                <w:szCs w:val="18"/>
              </w:rPr>
              <w:t>2</w:t>
            </w:r>
            <w:r w:rsidRPr="00056696">
              <w:rPr>
                <w:sz w:val="18"/>
                <w:szCs w:val="18"/>
              </w:rPr>
              <w:t>）根据实际情况，具备有毒有害气体（如硫化氢、氰化氢、光气、氯气、氨气、笨等）厂界泄露监控预警系统的</w:t>
            </w:r>
          </w:p>
        </w:tc>
        <w:tc>
          <w:tcPr>
            <w:tcW w:w="530" w:type="pct"/>
            <w:vAlign w:val="center"/>
          </w:tcPr>
          <w:p w:rsidR="00940F93" w:rsidRPr="00056696" w:rsidRDefault="00940F93" w:rsidP="00940F93">
            <w:pPr>
              <w:jc w:val="center"/>
              <w:rPr>
                <w:sz w:val="18"/>
                <w:szCs w:val="18"/>
              </w:rPr>
            </w:pPr>
            <w:r w:rsidRPr="00056696">
              <w:rPr>
                <w:sz w:val="18"/>
                <w:szCs w:val="18"/>
              </w:rPr>
              <w:t>0</w:t>
            </w:r>
          </w:p>
        </w:tc>
        <w:tc>
          <w:tcPr>
            <w:tcW w:w="460" w:type="pct"/>
            <w:vMerge w:val="restart"/>
            <w:vAlign w:val="center"/>
          </w:tcPr>
          <w:p w:rsidR="00940F93" w:rsidRPr="00056696" w:rsidRDefault="00940F93" w:rsidP="00940F93">
            <w:pPr>
              <w:jc w:val="center"/>
            </w:pPr>
            <w:r w:rsidRPr="00056696">
              <w:rPr>
                <w:rFonts w:hint="eastAsia"/>
                <w:sz w:val="18"/>
                <w:szCs w:val="18"/>
              </w:rPr>
              <w:t>0</w:t>
            </w:r>
          </w:p>
        </w:tc>
      </w:tr>
      <w:tr w:rsidR="00940F93" w:rsidRPr="00056696" w:rsidTr="00940F93">
        <w:trPr>
          <w:trHeight w:val="347"/>
        </w:trPr>
        <w:tc>
          <w:tcPr>
            <w:tcW w:w="672" w:type="pct"/>
            <w:vMerge/>
            <w:vAlign w:val="center"/>
          </w:tcPr>
          <w:p w:rsidR="00940F93" w:rsidRPr="00056696" w:rsidRDefault="00940F93" w:rsidP="00940F93">
            <w:pPr>
              <w:jc w:val="center"/>
              <w:rPr>
                <w:sz w:val="18"/>
                <w:szCs w:val="18"/>
              </w:rPr>
            </w:pPr>
          </w:p>
        </w:tc>
        <w:tc>
          <w:tcPr>
            <w:tcW w:w="780" w:type="pct"/>
            <w:vMerge/>
            <w:vAlign w:val="center"/>
          </w:tcPr>
          <w:p w:rsidR="00940F93" w:rsidRPr="00056696" w:rsidRDefault="00940F93" w:rsidP="00940F93">
            <w:pPr>
              <w:jc w:val="center"/>
              <w:rPr>
                <w:sz w:val="18"/>
                <w:szCs w:val="18"/>
              </w:rPr>
            </w:pPr>
          </w:p>
        </w:tc>
        <w:tc>
          <w:tcPr>
            <w:tcW w:w="2558" w:type="pct"/>
            <w:vAlign w:val="center"/>
          </w:tcPr>
          <w:p w:rsidR="00940F93" w:rsidRPr="00056696" w:rsidRDefault="00940F93" w:rsidP="00940F93">
            <w:pPr>
              <w:jc w:val="left"/>
              <w:rPr>
                <w:sz w:val="18"/>
                <w:szCs w:val="18"/>
              </w:rPr>
            </w:pPr>
            <w:r w:rsidRPr="00056696">
              <w:rPr>
                <w:sz w:val="18"/>
                <w:szCs w:val="18"/>
              </w:rPr>
              <w:t>不具备厂界泄露监控预警系统的</w:t>
            </w:r>
          </w:p>
        </w:tc>
        <w:tc>
          <w:tcPr>
            <w:tcW w:w="530" w:type="pct"/>
            <w:vAlign w:val="center"/>
          </w:tcPr>
          <w:p w:rsidR="00940F93" w:rsidRPr="00056696" w:rsidRDefault="00940F93" w:rsidP="00940F93">
            <w:pPr>
              <w:jc w:val="center"/>
              <w:rPr>
                <w:sz w:val="18"/>
                <w:szCs w:val="18"/>
              </w:rPr>
            </w:pPr>
            <w:r w:rsidRPr="00056696">
              <w:rPr>
                <w:sz w:val="18"/>
                <w:szCs w:val="18"/>
              </w:rPr>
              <w:t>25</w:t>
            </w:r>
          </w:p>
        </w:tc>
        <w:tc>
          <w:tcPr>
            <w:tcW w:w="460" w:type="pct"/>
            <w:vMerge/>
            <w:vAlign w:val="center"/>
          </w:tcPr>
          <w:p w:rsidR="00940F93" w:rsidRPr="00056696" w:rsidRDefault="00940F93" w:rsidP="00940F93">
            <w:pPr>
              <w:jc w:val="center"/>
            </w:pPr>
          </w:p>
        </w:tc>
      </w:tr>
      <w:tr w:rsidR="00940F93" w:rsidRPr="00056696" w:rsidTr="00940F93">
        <w:tc>
          <w:tcPr>
            <w:tcW w:w="672" w:type="pct"/>
            <w:vMerge/>
            <w:vAlign w:val="center"/>
          </w:tcPr>
          <w:p w:rsidR="00940F93" w:rsidRPr="00056696" w:rsidRDefault="00940F93" w:rsidP="00940F93">
            <w:pPr>
              <w:jc w:val="center"/>
              <w:rPr>
                <w:sz w:val="18"/>
                <w:szCs w:val="18"/>
              </w:rPr>
            </w:pPr>
          </w:p>
        </w:tc>
        <w:tc>
          <w:tcPr>
            <w:tcW w:w="780" w:type="pct"/>
            <w:vMerge w:val="restart"/>
            <w:vAlign w:val="center"/>
          </w:tcPr>
          <w:p w:rsidR="00940F93" w:rsidRPr="00056696" w:rsidRDefault="00940F93" w:rsidP="00940F93">
            <w:pPr>
              <w:jc w:val="center"/>
              <w:rPr>
                <w:sz w:val="18"/>
                <w:szCs w:val="18"/>
              </w:rPr>
            </w:pPr>
            <w:r w:rsidRPr="00056696">
              <w:rPr>
                <w:sz w:val="18"/>
                <w:szCs w:val="18"/>
              </w:rPr>
              <w:t>符合防护距离情况</w:t>
            </w:r>
          </w:p>
        </w:tc>
        <w:tc>
          <w:tcPr>
            <w:tcW w:w="2558" w:type="pct"/>
            <w:vAlign w:val="center"/>
          </w:tcPr>
          <w:p w:rsidR="00940F93" w:rsidRPr="00056696" w:rsidRDefault="00940F93" w:rsidP="00940F93">
            <w:pPr>
              <w:jc w:val="left"/>
              <w:rPr>
                <w:sz w:val="18"/>
                <w:szCs w:val="18"/>
              </w:rPr>
            </w:pPr>
            <w:r w:rsidRPr="00056696">
              <w:rPr>
                <w:sz w:val="18"/>
                <w:szCs w:val="18"/>
              </w:rPr>
              <w:t>符合环评及批复文件防护距离要求的</w:t>
            </w:r>
          </w:p>
        </w:tc>
        <w:tc>
          <w:tcPr>
            <w:tcW w:w="530" w:type="pct"/>
            <w:vAlign w:val="center"/>
          </w:tcPr>
          <w:p w:rsidR="00940F93" w:rsidRPr="00056696" w:rsidRDefault="00940F93" w:rsidP="00940F93">
            <w:pPr>
              <w:jc w:val="center"/>
              <w:rPr>
                <w:sz w:val="18"/>
                <w:szCs w:val="18"/>
              </w:rPr>
            </w:pPr>
            <w:r w:rsidRPr="00056696">
              <w:rPr>
                <w:sz w:val="18"/>
                <w:szCs w:val="18"/>
              </w:rPr>
              <w:t>0</w:t>
            </w:r>
          </w:p>
        </w:tc>
        <w:tc>
          <w:tcPr>
            <w:tcW w:w="460" w:type="pct"/>
            <w:vMerge w:val="restart"/>
            <w:vAlign w:val="center"/>
          </w:tcPr>
          <w:p w:rsidR="00940F93" w:rsidRPr="00056696" w:rsidRDefault="00940F93" w:rsidP="00940F93">
            <w:pPr>
              <w:jc w:val="center"/>
            </w:pPr>
            <w:r w:rsidRPr="00056696">
              <w:rPr>
                <w:rFonts w:hint="eastAsia"/>
                <w:sz w:val="18"/>
                <w:szCs w:val="18"/>
              </w:rPr>
              <w:t>0</w:t>
            </w:r>
          </w:p>
        </w:tc>
      </w:tr>
      <w:tr w:rsidR="00940F93" w:rsidRPr="00056696" w:rsidTr="00940F93">
        <w:tc>
          <w:tcPr>
            <w:tcW w:w="672" w:type="pct"/>
            <w:vMerge/>
            <w:vAlign w:val="center"/>
          </w:tcPr>
          <w:p w:rsidR="00940F93" w:rsidRPr="00056696" w:rsidRDefault="00940F93" w:rsidP="00940F93">
            <w:pPr>
              <w:jc w:val="center"/>
              <w:rPr>
                <w:sz w:val="18"/>
                <w:szCs w:val="18"/>
              </w:rPr>
            </w:pPr>
          </w:p>
        </w:tc>
        <w:tc>
          <w:tcPr>
            <w:tcW w:w="780" w:type="pct"/>
            <w:vMerge/>
            <w:vAlign w:val="center"/>
          </w:tcPr>
          <w:p w:rsidR="00940F93" w:rsidRPr="00056696" w:rsidRDefault="00940F93" w:rsidP="00940F93">
            <w:pPr>
              <w:jc w:val="center"/>
              <w:rPr>
                <w:sz w:val="18"/>
                <w:szCs w:val="18"/>
              </w:rPr>
            </w:pPr>
          </w:p>
        </w:tc>
        <w:tc>
          <w:tcPr>
            <w:tcW w:w="2558" w:type="pct"/>
            <w:vAlign w:val="center"/>
          </w:tcPr>
          <w:p w:rsidR="00940F93" w:rsidRPr="00056696" w:rsidRDefault="00940F93" w:rsidP="00940F93">
            <w:pPr>
              <w:jc w:val="left"/>
              <w:rPr>
                <w:sz w:val="18"/>
                <w:szCs w:val="18"/>
              </w:rPr>
            </w:pPr>
            <w:r w:rsidRPr="00056696">
              <w:rPr>
                <w:sz w:val="18"/>
                <w:szCs w:val="18"/>
              </w:rPr>
              <w:t>不符合环评及批复文件防护距离要求的</w:t>
            </w:r>
          </w:p>
        </w:tc>
        <w:tc>
          <w:tcPr>
            <w:tcW w:w="530" w:type="pct"/>
            <w:vAlign w:val="center"/>
          </w:tcPr>
          <w:p w:rsidR="00940F93" w:rsidRPr="00056696" w:rsidRDefault="00940F93" w:rsidP="00940F93">
            <w:pPr>
              <w:jc w:val="center"/>
              <w:rPr>
                <w:sz w:val="18"/>
                <w:szCs w:val="18"/>
              </w:rPr>
            </w:pPr>
            <w:r w:rsidRPr="00056696">
              <w:rPr>
                <w:sz w:val="18"/>
                <w:szCs w:val="18"/>
              </w:rPr>
              <w:t>25</w:t>
            </w:r>
          </w:p>
        </w:tc>
        <w:tc>
          <w:tcPr>
            <w:tcW w:w="460" w:type="pct"/>
            <w:vMerge/>
            <w:vAlign w:val="center"/>
          </w:tcPr>
          <w:p w:rsidR="00940F93" w:rsidRPr="00056696" w:rsidRDefault="00940F93" w:rsidP="00940F93">
            <w:pPr>
              <w:jc w:val="center"/>
            </w:pPr>
          </w:p>
        </w:tc>
      </w:tr>
      <w:tr w:rsidR="00940F93" w:rsidRPr="00056696" w:rsidTr="00940F93">
        <w:tc>
          <w:tcPr>
            <w:tcW w:w="672" w:type="pct"/>
            <w:vMerge/>
            <w:vAlign w:val="center"/>
          </w:tcPr>
          <w:p w:rsidR="00940F93" w:rsidRPr="00056696" w:rsidRDefault="00940F93" w:rsidP="00940F93">
            <w:pPr>
              <w:jc w:val="center"/>
              <w:rPr>
                <w:sz w:val="18"/>
                <w:szCs w:val="18"/>
              </w:rPr>
            </w:pPr>
          </w:p>
        </w:tc>
        <w:tc>
          <w:tcPr>
            <w:tcW w:w="780" w:type="pct"/>
            <w:vMerge w:val="restart"/>
            <w:vAlign w:val="center"/>
          </w:tcPr>
          <w:p w:rsidR="00940F93" w:rsidRPr="00056696" w:rsidRDefault="00940F93" w:rsidP="00940F93">
            <w:pPr>
              <w:jc w:val="center"/>
              <w:rPr>
                <w:sz w:val="18"/>
                <w:szCs w:val="18"/>
              </w:rPr>
            </w:pPr>
            <w:r w:rsidRPr="00056696">
              <w:rPr>
                <w:sz w:val="18"/>
                <w:szCs w:val="18"/>
              </w:rPr>
              <w:t>近三年内突发大气环境时间内发生情况</w:t>
            </w:r>
          </w:p>
        </w:tc>
        <w:tc>
          <w:tcPr>
            <w:tcW w:w="2558" w:type="pct"/>
            <w:vAlign w:val="center"/>
          </w:tcPr>
          <w:p w:rsidR="00940F93" w:rsidRPr="00056696" w:rsidRDefault="00940F93" w:rsidP="00940F93">
            <w:pPr>
              <w:jc w:val="left"/>
              <w:rPr>
                <w:sz w:val="18"/>
                <w:szCs w:val="18"/>
              </w:rPr>
            </w:pPr>
            <w:r w:rsidRPr="00056696">
              <w:rPr>
                <w:sz w:val="18"/>
                <w:szCs w:val="18"/>
              </w:rPr>
              <w:t>发生过特别重大或重大等级突发大气环境事件的</w:t>
            </w:r>
          </w:p>
        </w:tc>
        <w:tc>
          <w:tcPr>
            <w:tcW w:w="530" w:type="pct"/>
            <w:vAlign w:val="center"/>
          </w:tcPr>
          <w:p w:rsidR="00940F93" w:rsidRPr="00056696" w:rsidRDefault="00940F93" w:rsidP="00940F93">
            <w:pPr>
              <w:jc w:val="center"/>
              <w:rPr>
                <w:sz w:val="18"/>
                <w:szCs w:val="18"/>
              </w:rPr>
            </w:pPr>
            <w:r w:rsidRPr="00056696">
              <w:rPr>
                <w:sz w:val="18"/>
                <w:szCs w:val="18"/>
              </w:rPr>
              <w:t>20</w:t>
            </w:r>
          </w:p>
        </w:tc>
        <w:tc>
          <w:tcPr>
            <w:tcW w:w="460" w:type="pct"/>
            <w:vMerge w:val="restart"/>
            <w:vAlign w:val="center"/>
          </w:tcPr>
          <w:p w:rsidR="00940F93" w:rsidRPr="00056696" w:rsidRDefault="00940F93" w:rsidP="00940F93">
            <w:pPr>
              <w:jc w:val="center"/>
            </w:pPr>
            <w:r w:rsidRPr="00056696">
              <w:rPr>
                <w:sz w:val="18"/>
                <w:szCs w:val="18"/>
              </w:rPr>
              <w:t>0</w:t>
            </w:r>
          </w:p>
        </w:tc>
      </w:tr>
      <w:tr w:rsidR="00940F93" w:rsidRPr="00056696" w:rsidTr="00940F93">
        <w:trPr>
          <w:trHeight w:val="287"/>
        </w:trPr>
        <w:tc>
          <w:tcPr>
            <w:tcW w:w="672" w:type="pct"/>
            <w:vMerge/>
            <w:vAlign w:val="center"/>
          </w:tcPr>
          <w:p w:rsidR="00940F93" w:rsidRPr="00056696" w:rsidRDefault="00940F93" w:rsidP="00940F93">
            <w:pPr>
              <w:jc w:val="center"/>
              <w:rPr>
                <w:sz w:val="18"/>
                <w:szCs w:val="18"/>
              </w:rPr>
            </w:pPr>
          </w:p>
        </w:tc>
        <w:tc>
          <w:tcPr>
            <w:tcW w:w="780" w:type="pct"/>
            <w:vMerge/>
            <w:vAlign w:val="center"/>
          </w:tcPr>
          <w:p w:rsidR="00940F93" w:rsidRPr="00056696" w:rsidRDefault="00940F93" w:rsidP="00940F93">
            <w:pPr>
              <w:jc w:val="center"/>
              <w:rPr>
                <w:sz w:val="18"/>
                <w:szCs w:val="18"/>
              </w:rPr>
            </w:pPr>
          </w:p>
        </w:tc>
        <w:tc>
          <w:tcPr>
            <w:tcW w:w="2558" w:type="pct"/>
            <w:vAlign w:val="center"/>
          </w:tcPr>
          <w:p w:rsidR="00940F93" w:rsidRPr="00056696" w:rsidRDefault="00940F93" w:rsidP="00940F93">
            <w:pPr>
              <w:jc w:val="left"/>
              <w:rPr>
                <w:sz w:val="18"/>
                <w:szCs w:val="18"/>
              </w:rPr>
            </w:pPr>
            <w:r w:rsidRPr="00056696">
              <w:rPr>
                <w:sz w:val="18"/>
                <w:szCs w:val="18"/>
              </w:rPr>
              <w:t>发生过较大等级突发大气环境事件的</w:t>
            </w:r>
          </w:p>
        </w:tc>
        <w:tc>
          <w:tcPr>
            <w:tcW w:w="530" w:type="pct"/>
            <w:vAlign w:val="center"/>
          </w:tcPr>
          <w:p w:rsidR="00940F93" w:rsidRPr="00056696" w:rsidRDefault="00940F93" w:rsidP="00940F93">
            <w:pPr>
              <w:jc w:val="center"/>
              <w:rPr>
                <w:sz w:val="18"/>
                <w:szCs w:val="18"/>
              </w:rPr>
            </w:pPr>
            <w:r w:rsidRPr="00056696">
              <w:rPr>
                <w:sz w:val="18"/>
                <w:szCs w:val="18"/>
              </w:rPr>
              <w:t>15</w:t>
            </w:r>
          </w:p>
        </w:tc>
        <w:tc>
          <w:tcPr>
            <w:tcW w:w="460" w:type="pct"/>
            <w:vMerge/>
            <w:vAlign w:val="center"/>
          </w:tcPr>
          <w:p w:rsidR="00940F93" w:rsidRPr="00056696" w:rsidRDefault="00940F93" w:rsidP="00940F93">
            <w:pPr>
              <w:jc w:val="center"/>
            </w:pPr>
          </w:p>
        </w:tc>
      </w:tr>
      <w:tr w:rsidR="00940F93" w:rsidRPr="00056696" w:rsidTr="00940F93">
        <w:tc>
          <w:tcPr>
            <w:tcW w:w="672" w:type="pct"/>
            <w:vMerge/>
            <w:vAlign w:val="center"/>
          </w:tcPr>
          <w:p w:rsidR="00940F93" w:rsidRPr="00056696" w:rsidRDefault="00940F93" w:rsidP="00940F93">
            <w:pPr>
              <w:jc w:val="center"/>
              <w:rPr>
                <w:sz w:val="18"/>
                <w:szCs w:val="18"/>
              </w:rPr>
            </w:pPr>
          </w:p>
        </w:tc>
        <w:tc>
          <w:tcPr>
            <w:tcW w:w="780" w:type="pct"/>
            <w:vMerge/>
            <w:vAlign w:val="center"/>
          </w:tcPr>
          <w:p w:rsidR="00940F93" w:rsidRPr="00056696" w:rsidRDefault="00940F93" w:rsidP="00940F93">
            <w:pPr>
              <w:jc w:val="center"/>
              <w:rPr>
                <w:sz w:val="18"/>
                <w:szCs w:val="18"/>
              </w:rPr>
            </w:pPr>
          </w:p>
        </w:tc>
        <w:tc>
          <w:tcPr>
            <w:tcW w:w="2558" w:type="pct"/>
            <w:vAlign w:val="center"/>
          </w:tcPr>
          <w:p w:rsidR="00940F93" w:rsidRPr="00056696" w:rsidRDefault="00940F93" w:rsidP="00940F93">
            <w:pPr>
              <w:jc w:val="left"/>
              <w:rPr>
                <w:sz w:val="18"/>
                <w:szCs w:val="18"/>
              </w:rPr>
            </w:pPr>
            <w:r w:rsidRPr="00056696">
              <w:rPr>
                <w:sz w:val="18"/>
                <w:szCs w:val="18"/>
              </w:rPr>
              <w:t>发生过一般等级突发大气环境事件的</w:t>
            </w:r>
          </w:p>
        </w:tc>
        <w:tc>
          <w:tcPr>
            <w:tcW w:w="530" w:type="pct"/>
            <w:vAlign w:val="center"/>
          </w:tcPr>
          <w:p w:rsidR="00940F93" w:rsidRPr="00056696" w:rsidRDefault="00940F93" w:rsidP="00940F93">
            <w:pPr>
              <w:jc w:val="center"/>
              <w:rPr>
                <w:sz w:val="18"/>
                <w:szCs w:val="18"/>
              </w:rPr>
            </w:pPr>
            <w:r w:rsidRPr="00056696">
              <w:rPr>
                <w:sz w:val="18"/>
                <w:szCs w:val="18"/>
              </w:rPr>
              <w:t>10</w:t>
            </w:r>
          </w:p>
        </w:tc>
        <w:tc>
          <w:tcPr>
            <w:tcW w:w="460" w:type="pct"/>
            <w:vMerge/>
            <w:vAlign w:val="center"/>
          </w:tcPr>
          <w:p w:rsidR="00940F93" w:rsidRPr="00056696" w:rsidRDefault="00940F93" w:rsidP="00940F93">
            <w:pPr>
              <w:jc w:val="center"/>
            </w:pPr>
          </w:p>
        </w:tc>
      </w:tr>
      <w:tr w:rsidR="00940F93" w:rsidRPr="00056696" w:rsidTr="00940F93">
        <w:tc>
          <w:tcPr>
            <w:tcW w:w="672" w:type="pct"/>
            <w:vMerge/>
            <w:vAlign w:val="center"/>
          </w:tcPr>
          <w:p w:rsidR="00940F93" w:rsidRPr="00056696" w:rsidRDefault="00940F93" w:rsidP="00940F93">
            <w:pPr>
              <w:jc w:val="center"/>
              <w:rPr>
                <w:sz w:val="18"/>
                <w:szCs w:val="18"/>
              </w:rPr>
            </w:pPr>
          </w:p>
        </w:tc>
        <w:tc>
          <w:tcPr>
            <w:tcW w:w="780" w:type="pct"/>
            <w:vMerge/>
            <w:vAlign w:val="center"/>
          </w:tcPr>
          <w:p w:rsidR="00940F93" w:rsidRPr="00056696" w:rsidRDefault="00940F93" w:rsidP="00940F93">
            <w:pPr>
              <w:jc w:val="center"/>
              <w:rPr>
                <w:sz w:val="18"/>
                <w:szCs w:val="18"/>
              </w:rPr>
            </w:pPr>
          </w:p>
        </w:tc>
        <w:tc>
          <w:tcPr>
            <w:tcW w:w="2558" w:type="pct"/>
            <w:vAlign w:val="center"/>
          </w:tcPr>
          <w:p w:rsidR="00940F93" w:rsidRPr="00056696" w:rsidRDefault="00940F93" w:rsidP="00940F93">
            <w:pPr>
              <w:jc w:val="left"/>
              <w:rPr>
                <w:sz w:val="18"/>
                <w:szCs w:val="18"/>
              </w:rPr>
            </w:pPr>
            <w:r w:rsidRPr="00056696">
              <w:rPr>
                <w:sz w:val="18"/>
                <w:szCs w:val="18"/>
              </w:rPr>
              <w:t>未发生突发大气环境事件的</w:t>
            </w:r>
          </w:p>
        </w:tc>
        <w:tc>
          <w:tcPr>
            <w:tcW w:w="530" w:type="pct"/>
            <w:vAlign w:val="center"/>
          </w:tcPr>
          <w:p w:rsidR="00940F93" w:rsidRPr="00056696" w:rsidRDefault="00940F93" w:rsidP="00940F93">
            <w:pPr>
              <w:jc w:val="center"/>
              <w:rPr>
                <w:sz w:val="18"/>
                <w:szCs w:val="18"/>
              </w:rPr>
            </w:pPr>
            <w:r w:rsidRPr="00056696">
              <w:rPr>
                <w:sz w:val="18"/>
                <w:szCs w:val="18"/>
              </w:rPr>
              <w:t>0</w:t>
            </w:r>
          </w:p>
        </w:tc>
        <w:tc>
          <w:tcPr>
            <w:tcW w:w="460" w:type="pct"/>
            <w:vMerge/>
            <w:vAlign w:val="center"/>
          </w:tcPr>
          <w:p w:rsidR="00940F93" w:rsidRPr="00056696" w:rsidRDefault="00940F93" w:rsidP="00940F93">
            <w:pPr>
              <w:jc w:val="center"/>
            </w:pPr>
          </w:p>
        </w:tc>
      </w:tr>
    </w:tbl>
    <w:p w:rsidR="00940F93" w:rsidRPr="00056696" w:rsidRDefault="00940F93" w:rsidP="00940F93">
      <w:pPr>
        <w:spacing w:line="360" w:lineRule="auto"/>
        <w:ind w:firstLineChars="200" w:firstLine="480"/>
        <w:jc w:val="left"/>
      </w:pPr>
      <w:r w:rsidRPr="00056696">
        <w:rPr>
          <w:rFonts w:hint="eastAsia"/>
        </w:rPr>
        <w:t>本企业不涉及毒性气体；本企业大气防护距离符合环评及其批复防护距离要求；近三年内</w:t>
      </w:r>
      <w:r w:rsidRPr="00056696">
        <w:t>未发生突发大气环境事件</w:t>
      </w:r>
      <w:r w:rsidRPr="00056696">
        <w:rPr>
          <w:rFonts w:hint="eastAsia"/>
        </w:rPr>
        <w:t>。对照上表，</w:t>
      </w:r>
      <w:r w:rsidRPr="00056696">
        <w:t>公司大气环境风险防控措施与突发大气环境事件发生情况评估得分为</w:t>
      </w:r>
      <w:r w:rsidRPr="00056696">
        <w:rPr>
          <w:rFonts w:hint="eastAsia"/>
        </w:rPr>
        <w:t>0</w:t>
      </w:r>
      <w:r w:rsidRPr="00056696">
        <w:t>。</w:t>
      </w:r>
    </w:p>
    <w:p w:rsidR="00940F93" w:rsidRPr="00056696" w:rsidRDefault="00940F93" w:rsidP="00940F93">
      <w:pPr>
        <w:spacing w:line="360" w:lineRule="auto"/>
        <w:ind w:firstLineChars="200" w:firstLine="480"/>
      </w:pPr>
      <w:r w:rsidRPr="00056696">
        <w:rPr>
          <w:rFonts w:hint="eastAsia"/>
        </w:rPr>
        <w:t>（</w:t>
      </w:r>
      <w:r w:rsidRPr="00056696">
        <w:rPr>
          <w:rFonts w:hint="eastAsia"/>
        </w:rPr>
        <w:t>3</w:t>
      </w:r>
      <w:r w:rsidRPr="00056696">
        <w:rPr>
          <w:rFonts w:hint="eastAsia"/>
        </w:rPr>
        <w:t>）企业生产工艺过程与大气环境风险控制水平分值</w:t>
      </w:r>
    </w:p>
    <w:p w:rsidR="00940F93" w:rsidRPr="00056696" w:rsidRDefault="00940F93" w:rsidP="00940F93">
      <w:pPr>
        <w:spacing w:line="360" w:lineRule="auto"/>
        <w:ind w:firstLineChars="200" w:firstLine="480"/>
      </w:pPr>
      <w:r w:rsidRPr="00056696">
        <w:rPr>
          <w:rFonts w:hint="eastAsia"/>
        </w:rPr>
        <w:t>将企业生产工艺过程、</w:t>
      </w:r>
      <w:r w:rsidRPr="00056696">
        <w:t>大气环境风险防控措施与突发大气环境事件发生情况</w:t>
      </w:r>
      <w:r w:rsidRPr="00056696">
        <w:rPr>
          <w:rFonts w:hint="eastAsia"/>
        </w:rPr>
        <w:t>各项评估分值累加得到企业生产工艺过程与大气环境风险控制水平分值。</w:t>
      </w:r>
      <w:r w:rsidRPr="00056696">
        <w:t>根据</w:t>
      </w:r>
      <w:r w:rsidRPr="00056696">
        <w:rPr>
          <w:rFonts w:hint="eastAsia"/>
        </w:rPr>
        <w:t>本项目</w:t>
      </w:r>
      <w:r w:rsidRPr="00056696">
        <w:t>实际情况，</w:t>
      </w:r>
      <w:r w:rsidRPr="00056696">
        <w:rPr>
          <w:rFonts w:hint="eastAsia"/>
        </w:rPr>
        <w:t>企业一厂生产工艺过程与大气</w:t>
      </w:r>
      <w:r w:rsidRPr="00056696">
        <w:t>环境风险控制水平得分</w:t>
      </w:r>
      <w:r w:rsidRPr="00056696">
        <w:rPr>
          <w:rFonts w:hint="eastAsia"/>
        </w:rPr>
        <w:t>为</w:t>
      </w:r>
      <w:r w:rsidR="008B299A" w:rsidRPr="00056696">
        <w:rPr>
          <w:rFonts w:hint="eastAsia"/>
        </w:rPr>
        <w:t>15</w:t>
      </w:r>
      <w:r w:rsidRPr="00056696">
        <w:rPr>
          <w:rFonts w:hint="eastAsia"/>
        </w:rPr>
        <w:t>分。</w:t>
      </w:r>
    </w:p>
    <w:p w:rsidR="00940F93" w:rsidRPr="00056696" w:rsidRDefault="00940F93" w:rsidP="00940F93">
      <w:pPr>
        <w:spacing w:line="360" w:lineRule="auto"/>
        <w:jc w:val="center"/>
        <w:rPr>
          <w:b/>
          <w:bCs/>
        </w:rPr>
      </w:pPr>
      <w:r w:rsidRPr="00056696">
        <w:rPr>
          <w:rFonts w:hint="eastAsia"/>
          <w:b/>
          <w:bCs/>
        </w:rPr>
        <w:t>表</w:t>
      </w:r>
      <w:r w:rsidRPr="00056696">
        <w:rPr>
          <w:rFonts w:hint="eastAsia"/>
          <w:b/>
          <w:bCs/>
        </w:rPr>
        <w:t xml:space="preserve">7.2-4  </w:t>
      </w:r>
      <w:r w:rsidRPr="00056696">
        <w:rPr>
          <w:rFonts w:hint="eastAsia"/>
          <w:b/>
          <w:bCs/>
        </w:rPr>
        <w:t>企业生产工艺与大气环境风险控制水平</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4261"/>
        <w:gridCol w:w="4261"/>
      </w:tblGrid>
      <w:tr w:rsidR="00940F93" w:rsidRPr="00056696" w:rsidTr="00940F93">
        <w:tc>
          <w:tcPr>
            <w:tcW w:w="4261" w:type="dxa"/>
            <w:vAlign w:val="center"/>
          </w:tcPr>
          <w:p w:rsidR="00940F93" w:rsidRPr="00056696" w:rsidRDefault="00940F93" w:rsidP="00940F93">
            <w:pPr>
              <w:jc w:val="center"/>
            </w:pPr>
            <w:r w:rsidRPr="00056696">
              <w:rPr>
                <w:rFonts w:hint="eastAsia"/>
              </w:rPr>
              <w:t>工艺与环境风险控制水平</w:t>
            </w:r>
            <w:r w:rsidRPr="00056696">
              <w:rPr>
                <w:rFonts w:hint="eastAsia"/>
              </w:rPr>
              <w:t>M</w:t>
            </w:r>
          </w:p>
        </w:tc>
        <w:tc>
          <w:tcPr>
            <w:tcW w:w="4261" w:type="dxa"/>
            <w:vAlign w:val="center"/>
          </w:tcPr>
          <w:p w:rsidR="00940F93" w:rsidRPr="00056696" w:rsidRDefault="00940F93" w:rsidP="00940F93">
            <w:pPr>
              <w:jc w:val="center"/>
            </w:pPr>
            <w:r w:rsidRPr="00056696">
              <w:rPr>
                <w:rFonts w:hint="eastAsia"/>
              </w:rPr>
              <w:t>工艺过程与环境风险控制水平</w:t>
            </w:r>
          </w:p>
        </w:tc>
      </w:tr>
      <w:tr w:rsidR="00940F93" w:rsidRPr="00056696" w:rsidTr="00940F93">
        <w:tc>
          <w:tcPr>
            <w:tcW w:w="4261" w:type="dxa"/>
            <w:vAlign w:val="center"/>
          </w:tcPr>
          <w:p w:rsidR="00940F93" w:rsidRPr="00056696" w:rsidRDefault="00940F93" w:rsidP="00940F93">
            <w:pPr>
              <w:jc w:val="center"/>
              <w:outlineLvl w:val="0"/>
              <w:rPr>
                <w:b/>
              </w:rPr>
            </w:pPr>
            <w:bookmarkStart w:id="1001" w:name="_Toc13244146"/>
            <w:bookmarkStart w:id="1002" w:name="_Toc14897301"/>
            <w:bookmarkStart w:id="1003" w:name="_Toc18007218"/>
            <w:bookmarkStart w:id="1004" w:name="_Toc37334354"/>
            <w:bookmarkStart w:id="1005" w:name="_Toc40197177"/>
            <w:bookmarkStart w:id="1006" w:name="_Toc40199168"/>
            <w:bookmarkStart w:id="1007" w:name="_Toc40199670"/>
            <w:r w:rsidRPr="00056696">
              <w:rPr>
                <w:rFonts w:hint="eastAsia"/>
                <w:b/>
              </w:rPr>
              <w:t>M&lt;25</w:t>
            </w:r>
            <w:bookmarkEnd w:id="1001"/>
            <w:bookmarkEnd w:id="1002"/>
            <w:bookmarkEnd w:id="1003"/>
            <w:bookmarkEnd w:id="1004"/>
            <w:bookmarkEnd w:id="1005"/>
            <w:bookmarkEnd w:id="1006"/>
            <w:bookmarkEnd w:id="1007"/>
          </w:p>
        </w:tc>
        <w:tc>
          <w:tcPr>
            <w:tcW w:w="4261" w:type="dxa"/>
            <w:vAlign w:val="center"/>
          </w:tcPr>
          <w:p w:rsidR="00940F93" w:rsidRPr="00056696" w:rsidRDefault="00940F93" w:rsidP="00940F93">
            <w:pPr>
              <w:jc w:val="center"/>
              <w:rPr>
                <w:b/>
              </w:rPr>
            </w:pPr>
            <w:r w:rsidRPr="00056696">
              <w:rPr>
                <w:rFonts w:hint="eastAsia"/>
                <w:b/>
              </w:rPr>
              <w:t>M1</w:t>
            </w:r>
          </w:p>
        </w:tc>
      </w:tr>
      <w:tr w:rsidR="00940F93" w:rsidRPr="00056696" w:rsidTr="00940F93">
        <w:tc>
          <w:tcPr>
            <w:tcW w:w="4261" w:type="dxa"/>
            <w:vAlign w:val="center"/>
          </w:tcPr>
          <w:p w:rsidR="00940F93" w:rsidRPr="00056696" w:rsidRDefault="00940F93" w:rsidP="00940F93">
            <w:pPr>
              <w:jc w:val="center"/>
            </w:pPr>
            <w:r w:rsidRPr="00056696">
              <w:rPr>
                <w:rFonts w:hint="eastAsia"/>
              </w:rPr>
              <w:t>25</w:t>
            </w:r>
            <w:r w:rsidRPr="00056696">
              <w:rPr>
                <w:rFonts w:hint="eastAsia"/>
              </w:rPr>
              <w:t>≤</w:t>
            </w:r>
            <w:r w:rsidRPr="00056696">
              <w:rPr>
                <w:rFonts w:hint="eastAsia"/>
              </w:rPr>
              <w:t>M&lt;45</w:t>
            </w:r>
          </w:p>
        </w:tc>
        <w:tc>
          <w:tcPr>
            <w:tcW w:w="4261" w:type="dxa"/>
            <w:vAlign w:val="center"/>
          </w:tcPr>
          <w:p w:rsidR="00940F93" w:rsidRPr="00056696" w:rsidRDefault="00940F93" w:rsidP="00940F93">
            <w:pPr>
              <w:jc w:val="center"/>
            </w:pPr>
            <w:r w:rsidRPr="00056696">
              <w:rPr>
                <w:rFonts w:hint="eastAsia"/>
              </w:rPr>
              <w:t>M2</w:t>
            </w:r>
          </w:p>
        </w:tc>
      </w:tr>
      <w:tr w:rsidR="00940F93" w:rsidRPr="00056696" w:rsidTr="00940F93">
        <w:tc>
          <w:tcPr>
            <w:tcW w:w="4261" w:type="dxa"/>
            <w:vAlign w:val="center"/>
          </w:tcPr>
          <w:p w:rsidR="00940F93" w:rsidRPr="00056696" w:rsidRDefault="00940F93" w:rsidP="00940F93">
            <w:pPr>
              <w:jc w:val="center"/>
            </w:pPr>
            <w:r w:rsidRPr="00056696">
              <w:rPr>
                <w:rFonts w:hint="eastAsia"/>
              </w:rPr>
              <w:t>45</w:t>
            </w:r>
            <w:r w:rsidRPr="00056696">
              <w:rPr>
                <w:rFonts w:hint="eastAsia"/>
              </w:rPr>
              <w:t>≤</w:t>
            </w:r>
            <w:r w:rsidRPr="00056696">
              <w:rPr>
                <w:rFonts w:hint="eastAsia"/>
              </w:rPr>
              <w:t>M&lt;65</w:t>
            </w:r>
          </w:p>
        </w:tc>
        <w:tc>
          <w:tcPr>
            <w:tcW w:w="4261" w:type="dxa"/>
            <w:vAlign w:val="center"/>
          </w:tcPr>
          <w:p w:rsidR="00940F93" w:rsidRPr="00056696" w:rsidRDefault="00940F93" w:rsidP="00940F93">
            <w:pPr>
              <w:jc w:val="center"/>
              <w:outlineLvl w:val="0"/>
            </w:pPr>
            <w:bookmarkStart w:id="1008" w:name="_Toc13244147"/>
            <w:bookmarkStart w:id="1009" w:name="_Toc14897302"/>
            <w:bookmarkStart w:id="1010" w:name="_Toc18007219"/>
            <w:bookmarkStart w:id="1011" w:name="_Toc37334355"/>
            <w:bookmarkStart w:id="1012" w:name="_Toc40197178"/>
            <w:bookmarkStart w:id="1013" w:name="_Toc40199169"/>
            <w:bookmarkStart w:id="1014" w:name="_Toc40199671"/>
            <w:r w:rsidRPr="00056696">
              <w:rPr>
                <w:rFonts w:hint="eastAsia"/>
              </w:rPr>
              <w:t>M3</w:t>
            </w:r>
            <w:bookmarkEnd w:id="1008"/>
            <w:bookmarkEnd w:id="1009"/>
            <w:bookmarkEnd w:id="1010"/>
            <w:bookmarkEnd w:id="1011"/>
            <w:bookmarkEnd w:id="1012"/>
            <w:bookmarkEnd w:id="1013"/>
            <w:bookmarkEnd w:id="1014"/>
          </w:p>
        </w:tc>
      </w:tr>
      <w:tr w:rsidR="00940F93" w:rsidRPr="00056696" w:rsidTr="00940F93">
        <w:tc>
          <w:tcPr>
            <w:tcW w:w="4261" w:type="dxa"/>
            <w:vAlign w:val="center"/>
          </w:tcPr>
          <w:p w:rsidR="00940F93" w:rsidRPr="00056696" w:rsidRDefault="00940F93" w:rsidP="00940F93">
            <w:pPr>
              <w:jc w:val="center"/>
            </w:pPr>
            <w:r w:rsidRPr="00056696">
              <w:rPr>
                <w:rFonts w:hint="eastAsia"/>
              </w:rPr>
              <w:t>M</w:t>
            </w:r>
            <w:r w:rsidRPr="00056696">
              <w:rPr>
                <w:rFonts w:hint="eastAsia"/>
              </w:rPr>
              <w:t>≥</w:t>
            </w:r>
            <w:r w:rsidRPr="00056696">
              <w:rPr>
                <w:rFonts w:hint="eastAsia"/>
              </w:rPr>
              <w:t>65</w:t>
            </w:r>
          </w:p>
        </w:tc>
        <w:tc>
          <w:tcPr>
            <w:tcW w:w="4261" w:type="dxa"/>
            <w:vAlign w:val="center"/>
          </w:tcPr>
          <w:p w:rsidR="00940F93" w:rsidRPr="00056696" w:rsidRDefault="00940F93" w:rsidP="00940F93">
            <w:pPr>
              <w:jc w:val="center"/>
              <w:outlineLvl w:val="0"/>
            </w:pPr>
            <w:bookmarkStart w:id="1015" w:name="_Toc13244148"/>
            <w:bookmarkStart w:id="1016" w:name="_Toc14897303"/>
            <w:bookmarkStart w:id="1017" w:name="_Toc18007220"/>
            <w:bookmarkStart w:id="1018" w:name="_Toc37334356"/>
            <w:bookmarkStart w:id="1019" w:name="_Toc40197179"/>
            <w:bookmarkStart w:id="1020" w:name="_Toc40199170"/>
            <w:bookmarkStart w:id="1021" w:name="_Toc40199672"/>
            <w:r w:rsidRPr="00056696">
              <w:rPr>
                <w:rFonts w:hint="eastAsia"/>
              </w:rPr>
              <w:t>M4</w:t>
            </w:r>
            <w:bookmarkEnd w:id="1015"/>
            <w:bookmarkEnd w:id="1016"/>
            <w:bookmarkEnd w:id="1017"/>
            <w:bookmarkEnd w:id="1018"/>
            <w:bookmarkEnd w:id="1019"/>
            <w:bookmarkEnd w:id="1020"/>
            <w:bookmarkEnd w:id="1021"/>
          </w:p>
        </w:tc>
      </w:tr>
    </w:tbl>
    <w:p w:rsidR="00940F93" w:rsidRPr="00056696" w:rsidRDefault="00940F93" w:rsidP="00940F93">
      <w:pPr>
        <w:spacing w:line="360" w:lineRule="auto"/>
        <w:ind w:firstLineChars="200" w:firstLine="480"/>
      </w:pPr>
      <w:r w:rsidRPr="00056696">
        <w:rPr>
          <w:rFonts w:hint="eastAsia"/>
        </w:rPr>
        <w:t>本公司</w:t>
      </w:r>
      <w:r w:rsidRPr="00056696">
        <w:rPr>
          <w:rFonts w:hint="eastAsia"/>
          <w:bCs/>
        </w:rPr>
        <w:t>生产工艺与大气环境风险控制水平得分为</w:t>
      </w:r>
      <w:r w:rsidR="008B299A" w:rsidRPr="00056696">
        <w:rPr>
          <w:rFonts w:hint="eastAsia"/>
          <w:bCs/>
        </w:rPr>
        <w:t>15</w:t>
      </w:r>
      <w:r w:rsidRPr="00056696">
        <w:rPr>
          <w:rFonts w:hint="eastAsia"/>
          <w:bCs/>
        </w:rPr>
        <w:t>分，属于</w:t>
      </w:r>
      <w:r w:rsidRPr="00056696">
        <w:rPr>
          <w:rFonts w:hint="eastAsia"/>
          <w:bCs/>
        </w:rPr>
        <w:t>M</w:t>
      </w:r>
      <w:r w:rsidR="008B299A" w:rsidRPr="00056696">
        <w:rPr>
          <w:rFonts w:hint="eastAsia"/>
          <w:bCs/>
        </w:rPr>
        <w:t>1</w:t>
      </w:r>
      <w:r w:rsidRPr="00056696">
        <w:rPr>
          <w:rFonts w:hint="eastAsia"/>
          <w:bCs/>
        </w:rPr>
        <w:t>类。</w:t>
      </w:r>
    </w:p>
    <w:p w:rsidR="00940F93" w:rsidRPr="00056696" w:rsidRDefault="00940F93" w:rsidP="00940F93">
      <w:pPr>
        <w:pStyle w:val="4"/>
      </w:pPr>
      <w:bookmarkStart w:id="1022" w:name="_Toc521142801"/>
      <w:bookmarkStart w:id="1023" w:name="_Toc522712744"/>
      <w:bookmarkStart w:id="1024" w:name="_Toc522712837"/>
      <w:bookmarkStart w:id="1025" w:name="_Toc532202701"/>
      <w:r w:rsidRPr="00056696">
        <w:rPr>
          <w:rFonts w:hint="eastAsia"/>
        </w:rPr>
        <w:t>7.2.3</w:t>
      </w:r>
      <w:r w:rsidRPr="00056696">
        <w:rPr>
          <w:rFonts w:hint="eastAsia"/>
        </w:rPr>
        <w:t>大气环境风险受体敏感度（</w:t>
      </w:r>
      <w:r w:rsidRPr="00056696">
        <w:rPr>
          <w:rFonts w:hint="eastAsia"/>
        </w:rPr>
        <w:t>E</w:t>
      </w:r>
      <w:r w:rsidRPr="00056696">
        <w:rPr>
          <w:rFonts w:hint="eastAsia"/>
        </w:rPr>
        <w:t>）评估</w:t>
      </w:r>
      <w:bookmarkEnd w:id="1022"/>
      <w:bookmarkEnd w:id="1023"/>
      <w:bookmarkEnd w:id="1024"/>
      <w:bookmarkEnd w:id="1025"/>
    </w:p>
    <w:p w:rsidR="00940F93" w:rsidRPr="00056696" w:rsidRDefault="008B299A" w:rsidP="00940F93">
      <w:pPr>
        <w:spacing w:line="360" w:lineRule="auto"/>
        <w:ind w:firstLineChars="200" w:firstLine="480"/>
      </w:pPr>
      <w:r w:rsidRPr="00056696">
        <w:t>项目厂址位于</w:t>
      </w:r>
      <w:r w:rsidRPr="00056696">
        <w:rPr>
          <w:rFonts w:hint="eastAsia"/>
          <w:szCs w:val="24"/>
        </w:rPr>
        <w:t>江西省南昌市南昌经济技术开发区双港东大道</w:t>
      </w:r>
      <w:r w:rsidRPr="00056696">
        <w:rPr>
          <w:rFonts w:hint="eastAsia"/>
          <w:szCs w:val="24"/>
        </w:rPr>
        <w:t>1173</w:t>
      </w:r>
      <w:r w:rsidRPr="00056696">
        <w:rPr>
          <w:rFonts w:hint="eastAsia"/>
          <w:szCs w:val="24"/>
        </w:rPr>
        <w:t>号</w:t>
      </w:r>
      <w:r w:rsidRPr="00056696">
        <w:rPr>
          <w:rFonts w:hint="eastAsia"/>
        </w:rPr>
        <w:t>。</w:t>
      </w:r>
      <w:r w:rsidRPr="00056696">
        <w:t>周围无自然保护区、风景名胜区和其它需要特殊保护的地区，属于环境空气质量二类功能区，执行《环境空气质量标准》</w:t>
      </w:r>
      <w:r w:rsidRPr="00056696">
        <w:t>GB3095-2012</w:t>
      </w:r>
      <w:r w:rsidRPr="00056696">
        <w:t>）二级标准。</w:t>
      </w:r>
      <w:r w:rsidRPr="00056696">
        <w:rPr>
          <w:rFonts w:hint="eastAsia"/>
        </w:rPr>
        <w:t>根据该项目环境影响评价报告书及现场调查，企业周边</w:t>
      </w:r>
      <w:r w:rsidRPr="00056696">
        <w:rPr>
          <w:rFonts w:hint="eastAsia"/>
        </w:rPr>
        <w:t>5km</w:t>
      </w:r>
      <w:r w:rsidRPr="00056696">
        <w:rPr>
          <w:rFonts w:hint="eastAsia"/>
        </w:rPr>
        <w:t>范围内以居住区、教育用地、行政机关、企事业单位等大气环境受体为主，周边</w:t>
      </w:r>
      <w:r w:rsidRPr="00056696">
        <w:rPr>
          <w:rFonts w:hint="eastAsia"/>
        </w:rPr>
        <w:t>5km</w:t>
      </w:r>
      <w:r w:rsidRPr="00056696">
        <w:rPr>
          <w:rFonts w:hint="eastAsia"/>
        </w:rPr>
        <w:t>范围人口总数为</w:t>
      </w:r>
      <w:r w:rsidRPr="00056696">
        <w:rPr>
          <w:rFonts w:hint="eastAsia"/>
        </w:rPr>
        <w:t>5</w:t>
      </w:r>
      <w:r w:rsidRPr="00056696">
        <w:rPr>
          <w:rFonts w:hint="eastAsia"/>
        </w:rPr>
        <w:t>万以上</w:t>
      </w:r>
      <w:r w:rsidR="00940F93" w:rsidRPr="00056696">
        <w:rPr>
          <w:rFonts w:hint="eastAsia"/>
        </w:rPr>
        <w:t>。</w:t>
      </w:r>
    </w:p>
    <w:p w:rsidR="00940F93" w:rsidRPr="00056696" w:rsidRDefault="00940F93" w:rsidP="00940F93">
      <w:pPr>
        <w:widowControl/>
        <w:spacing w:line="360" w:lineRule="auto"/>
        <w:jc w:val="center"/>
        <w:rPr>
          <w:rFonts w:ascii="宋体" w:hAnsi="宋体" w:cs="宋体"/>
          <w:b/>
          <w:kern w:val="0"/>
          <w:szCs w:val="24"/>
        </w:rPr>
      </w:pPr>
      <w:r w:rsidRPr="00056696">
        <w:rPr>
          <w:rFonts w:ascii="宋体" w:hAnsi="宋体" w:cs="宋体"/>
          <w:b/>
          <w:kern w:val="0"/>
          <w:szCs w:val="24"/>
        </w:rPr>
        <w:t>表 7.</w:t>
      </w:r>
      <w:r w:rsidRPr="00056696">
        <w:rPr>
          <w:rFonts w:ascii="宋体" w:hAnsi="宋体" w:cs="宋体" w:hint="eastAsia"/>
          <w:b/>
          <w:kern w:val="0"/>
          <w:szCs w:val="24"/>
        </w:rPr>
        <w:t>2</w:t>
      </w:r>
      <w:r w:rsidRPr="00056696">
        <w:rPr>
          <w:rFonts w:ascii="宋体" w:hAnsi="宋体" w:cs="宋体"/>
          <w:b/>
          <w:kern w:val="0"/>
          <w:szCs w:val="24"/>
        </w:rPr>
        <w:t>-</w:t>
      </w:r>
      <w:r w:rsidRPr="00056696">
        <w:rPr>
          <w:rFonts w:ascii="宋体" w:hAnsi="宋体" w:cs="宋体" w:hint="eastAsia"/>
          <w:b/>
          <w:kern w:val="0"/>
          <w:szCs w:val="24"/>
        </w:rPr>
        <w:t>5</w:t>
      </w:r>
      <w:r w:rsidRPr="00056696">
        <w:rPr>
          <w:rFonts w:ascii="宋体" w:hAnsi="宋体" w:cs="宋体"/>
          <w:b/>
          <w:kern w:val="0"/>
          <w:szCs w:val="24"/>
        </w:rPr>
        <w:t xml:space="preserve"> 大气环境风险受体敏感程度类型划分表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45"/>
        <w:gridCol w:w="6720"/>
      </w:tblGrid>
      <w:tr w:rsidR="00940F93" w:rsidRPr="00056696" w:rsidTr="00940F93">
        <w:tc>
          <w:tcPr>
            <w:tcW w:w="1545" w:type="dxa"/>
            <w:vAlign w:val="center"/>
            <w:hideMark/>
          </w:tcPr>
          <w:p w:rsidR="00940F93" w:rsidRPr="00056696" w:rsidRDefault="00940F93" w:rsidP="00940F93">
            <w:pPr>
              <w:widowControl/>
              <w:spacing w:line="240" w:lineRule="auto"/>
              <w:jc w:val="center"/>
              <w:rPr>
                <w:kern w:val="0"/>
                <w:sz w:val="21"/>
                <w:szCs w:val="21"/>
              </w:rPr>
            </w:pPr>
            <w:r w:rsidRPr="00056696">
              <w:rPr>
                <w:rFonts w:hAnsi="宋体"/>
                <w:kern w:val="0"/>
                <w:sz w:val="21"/>
                <w:szCs w:val="21"/>
              </w:rPr>
              <w:t>敏感程度类型</w:t>
            </w:r>
          </w:p>
        </w:tc>
        <w:tc>
          <w:tcPr>
            <w:tcW w:w="6720" w:type="dxa"/>
            <w:vAlign w:val="center"/>
            <w:hideMark/>
          </w:tcPr>
          <w:p w:rsidR="00940F93" w:rsidRPr="00056696" w:rsidRDefault="00940F93" w:rsidP="00940F93">
            <w:pPr>
              <w:widowControl/>
              <w:spacing w:line="240" w:lineRule="auto"/>
              <w:jc w:val="center"/>
              <w:rPr>
                <w:kern w:val="0"/>
                <w:sz w:val="21"/>
                <w:szCs w:val="21"/>
              </w:rPr>
            </w:pPr>
            <w:r w:rsidRPr="00056696">
              <w:rPr>
                <w:rFonts w:hAnsi="宋体"/>
                <w:kern w:val="0"/>
                <w:sz w:val="21"/>
                <w:szCs w:val="21"/>
              </w:rPr>
              <w:t>大气环境风险受体</w:t>
            </w:r>
          </w:p>
        </w:tc>
      </w:tr>
      <w:tr w:rsidR="00940F93" w:rsidRPr="00056696" w:rsidTr="00940F93">
        <w:tc>
          <w:tcPr>
            <w:tcW w:w="1545" w:type="dxa"/>
            <w:vAlign w:val="center"/>
            <w:hideMark/>
          </w:tcPr>
          <w:p w:rsidR="00940F93" w:rsidRPr="00056696" w:rsidRDefault="00940F93" w:rsidP="00940F93">
            <w:pPr>
              <w:widowControl/>
              <w:spacing w:line="240" w:lineRule="auto"/>
              <w:jc w:val="center"/>
              <w:rPr>
                <w:kern w:val="0"/>
                <w:sz w:val="21"/>
                <w:szCs w:val="21"/>
              </w:rPr>
            </w:pPr>
            <w:r w:rsidRPr="00056696">
              <w:rPr>
                <w:rFonts w:hAnsi="宋体"/>
                <w:kern w:val="0"/>
                <w:sz w:val="21"/>
                <w:szCs w:val="21"/>
              </w:rPr>
              <w:t>类型</w:t>
            </w:r>
            <w:r w:rsidRPr="00056696">
              <w:rPr>
                <w:kern w:val="0"/>
                <w:sz w:val="21"/>
                <w:szCs w:val="21"/>
              </w:rPr>
              <w:t xml:space="preserve"> 1</w:t>
            </w:r>
            <w:r w:rsidRPr="00056696">
              <w:rPr>
                <w:rFonts w:hAnsi="宋体"/>
                <w:kern w:val="0"/>
                <w:sz w:val="21"/>
                <w:szCs w:val="21"/>
              </w:rPr>
              <w:t>（</w:t>
            </w:r>
            <w:r w:rsidRPr="00056696">
              <w:rPr>
                <w:kern w:val="0"/>
                <w:sz w:val="21"/>
                <w:szCs w:val="21"/>
              </w:rPr>
              <w:t>E1</w:t>
            </w:r>
            <w:r w:rsidRPr="00056696">
              <w:rPr>
                <w:rFonts w:hAnsi="宋体"/>
                <w:kern w:val="0"/>
                <w:sz w:val="21"/>
                <w:szCs w:val="21"/>
              </w:rPr>
              <w:t>）</w:t>
            </w:r>
          </w:p>
        </w:tc>
        <w:tc>
          <w:tcPr>
            <w:tcW w:w="6720" w:type="dxa"/>
            <w:vAlign w:val="center"/>
            <w:hideMark/>
          </w:tcPr>
          <w:p w:rsidR="00940F93" w:rsidRPr="00056696" w:rsidRDefault="00940F93" w:rsidP="00940F93">
            <w:pPr>
              <w:widowControl/>
              <w:spacing w:line="240" w:lineRule="auto"/>
              <w:rPr>
                <w:kern w:val="0"/>
                <w:sz w:val="21"/>
                <w:szCs w:val="21"/>
              </w:rPr>
            </w:pPr>
            <w:r w:rsidRPr="00056696">
              <w:rPr>
                <w:rFonts w:hAnsi="宋体"/>
                <w:kern w:val="0"/>
                <w:sz w:val="21"/>
                <w:szCs w:val="21"/>
              </w:rPr>
              <w:t>企业周边</w:t>
            </w:r>
            <w:r w:rsidRPr="00056696">
              <w:rPr>
                <w:rFonts w:hint="eastAsia"/>
                <w:kern w:val="0"/>
                <w:sz w:val="21"/>
                <w:szCs w:val="21"/>
              </w:rPr>
              <w:t>5</w:t>
            </w:r>
            <w:r w:rsidRPr="00056696">
              <w:rPr>
                <w:rFonts w:hAnsi="宋体"/>
                <w:kern w:val="0"/>
                <w:sz w:val="21"/>
                <w:szCs w:val="21"/>
              </w:rPr>
              <w:t>公里范围内居住区、医疗卫生机构、文化教育机构、科研单位、行政机关、企事业单位、商场、公园等人口总数</w:t>
            </w:r>
            <w:r w:rsidRPr="00056696">
              <w:rPr>
                <w:rFonts w:hint="eastAsia"/>
                <w:kern w:val="0"/>
                <w:sz w:val="21"/>
                <w:szCs w:val="21"/>
              </w:rPr>
              <w:t>5</w:t>
            </w:r>
            <w:r w:rsidRPr="00056696">
              <w:rPr>
                <w:rFonts w:hAnsi="宋体"/>
                <w:kern w:val="0"/>
                <w:sz w:val="21"/>
                <w:szCs w:val="21"/>
              </w:rPr>
              <w:t>万人以上，或企业周边</w:t>
            </w:r>
            <w:r w:rsidRPr="00056696">
              <w:rPr>
                <w:kern w:val="0"/>
                <w:sz w:val="21"/>
                <w:szCs w:val="21"/>
              </w:rPr>
              <w:t>500</w:t>
            </w:r>
            <w:r w:rsidRPr="00056696">
              <w:rPr>
                <w:rFonts w:hAnsi="宋体"/>
                <w:kern w:val="0"/>
                <w:sz w:val="21"/>
                <w:szCs w:val="21"/>
              </w:rPr>
              <w:t>米范围内人口总数</w:t>
            </w:r>
            <w:r w:rsidRPr="00056696">
              <w:rPr>
                <w:kern w:val="0"/>
                <w:sz w:val="21"/>
                <w:szCs w:val="21"/>
              </w:rPr>
              <w:t>1000</w:t>
            </w:r>
            <w:r w:rsidRPr="00056696">
              <w:rPr>
                <w:rFonts w:hAnsi="宋体"/>
                <w:kern w:val="0"/>
                <w:sz w:val="21"/>
                <w:szCs w:val="21"/>
              </w:rPr>
              <w:t>人以上，或企业周边</w:t>
            </w:r>
            <w:r w:rsidRPr="00056696">
              <w:rPr>
                <w:kern w:val="0"/>
                <w:sz w:val="21"/>
                <w:szCs w:val="21"/>
              </w:rPr>
              <w:t>5</w:t>
            </w:r>
            <w:r w:rsidRPr="00056696">
              <w:rPr>
                <w:rFonts w:hAnsi="宋体"/>
                <w:kern w:val="0"/>
                <w:sz w:val="21"/>
                <w:szCs w:val="21"/>
              </w:rPr>
              <w:t>公里涉及军事禁区、军事管理区、国家相关保密区域</w:t>
            </w:r>
          </w:p>
        </w:tc>
      </w:tr>
      <w:tr w:rsidR="00940F93" w:rsidRPr="00056696" w:rsidTr="00940F93">
        <w:tc>
          <w:tcPr>
            <w:tcW w:w="1545" w:type="dxa"/>
            <w:vAlign w:val="center"/>
            <w:hideMark/>
          </w:tcPr>
          <w:p w:rsidR="00940F93" w:rsidRPr="00056696" w:rsidRDefault="00940F93" w:rsidP="00940F93">
            <w:pPr>
              <w:widowControl/>
              <w:spacing w:line="240" w:lineRule="auto"/>
              <w:jc w:val="center"/>
              <w:rPr>
                <w:kern w:val="0"/>
                <w:sz w:val="21"/>
                <w:szCs w:val="21"/>
              </w:rPr>
            </w:pPr>
            <w:r w:rsidRPr="00056696">
              <w:rPr>
                <w:rFonts w:hAnsi="宋体"/>
                <w:kern w:val="0"/>
                <w:sz w:val="21"/>
                <w:szCs w:val="21"/>
              </w:rPr>
              <w:t>类型</w:t>
            </w:r>
            <w:r w:rsidRPr="00056696">
              <w:rPr>
                <w:kern w:val="0"/>
                <w:sz w:val="21"/>
                <w:szCs w:val="21"/>
              </w:rPr>
              <w:t xml:space="preserve"> 2</w:t>
            </w:r>
            <w:r w:rsidRPr="00056696">
              <w:rPr>
                <w:rFonts w:hAnsi="宋体"/>
                <w:kern w:val="0"/>
                <w:sz w:val="21"/>
                <w:szCs w:val="21"/>
              </w:rPr>
              <w:t>（</w:t>
            </w:r>
            <w:r w:rsidRPr="00056696">
              <w:rPr>
                <w:kern w:val="0"/>
                <w:sz w:val="21"/>
                <w:szCs w:val="21"/>
              </w:rPr>
              <w:t>E2</w:t>
            </w:r>
            <w:r w:rsidRPr="00056696">
              <w:rPr>
                <w:rFonts w:hAnsi="宋体"/>
                <w:kern w:val="0"/>
                <w:sz w:val="21"/>
                <w:szCs w:val="21"/>
              </w:rPr>
              <w:t>）</w:t>
            </w:r>
          </w:p>
        </w:tc>
        <w:tc>
          <w:tcPr>
            <w:tcW w:w="6720" w:type="dxa"/>
            <w:vAlign w:val="center"/>
            <w:hideMark/>
          </w:tcPr>
          <w:p w:rsidR="00940F93" w:rsidRPr="00056696" w:rsidRDefault="00940F93" w:rsidP="00940F93">
            <w:pPr>
              <w:widowControl/>
              <w:spacing w:line="240" w:lineRule="auto"/>
              <w:rPr>
                <w:kern w:val="0"/>
                <w:sz w:val="21"/>
                <w:szCs w:val="21"/>
              </w:rPr>
            </w:pPr>
            <w:r w:rsidRPr="00056696">
              <w:rPr>
                <w:rFonts w:hAnsi="宋体"/>
                <w:kern w:val="0"/>
                <w:sz w:val="21"/>
                <w:szCs w:val="21"/>
              </w:rPr>
              <w:t>企业周边</w:t>
            </w:r>
            <w:r w:rsidRPr="00056696">
              <w:rPr>
                <w:kern w:val="0"/>
                <w:sz w:val="21"/>
                <w:szCs w:val="21"/>
              </w:rPr>
              <w:t xml:space="preserve"> 5 </w:t>
            </w:r>
            <w:r w:rsidRPr="00056696">
              <w:rPr>
                <w:rFonts w:hAnsi="宋体"/>
                <w:kern w:val="0"/>
                <w:sz w:val="21"/>
                <w:szCs w:val="21"/>
              </w:rPr>
              <w:t>公里范围内居住区、</w:t>
            </w:r>
            <w:r w:rsidRPr="00056696">
              <w:rPr>
                <w:kern w:val="0"/>
                <w:sz w:val="21"/>
                <w:szCs w:val="21"/>
              </w:rPr>
              <w:t xml:space="preserve"> </w:t>
            </w:r>
            <w:r w:rsidRPr="00056696">
              <w:rPr>
                <w:rFonts w:hAnsi="宋体"/>
                <w:kern w:val="0"/>
                <w:sz w:val="21"/>
                <w:szCs w:val="21"/>
              </w:rPr>
              <w:t>医疗卫生机构、</w:t>
            </w:r>
            <w:r w:rsidRPr="00056696">
              <w:rPr>
                <w:kern w:val="0"/>
                <w:sz w:val="21"/>
                <w:szCs w:val="21"/>
              </w:rPr>
              <w:t xml:space="preserve"> </w:t>
            </w:r>
            <w:r w:rsidRPr="00056696">
              <w:rPr>
                <w:rFonts w:hAnsi="宋体"/>
                <w:kern w:val="0"/>
                <w:sz w:val="21"/>
                <w:szCs w:val="21"/>
              </w:rPr>
              <w:t>文化教育机构、</w:t>
            </w:r>
            <w:r w:rsidRPr="00056696">
              <w:rPr>
                <w:kern w:val="0"/>
                <w:sz w:val="21"/>
                <w:szCs w:val="21"/>
              </w:rPr>
              <w:t xml:space="preserve"> </w:t>
            </w:r>
            <w:r w:rsidRPr="00056696">
              <w:rPr>
                <w:rFonts w:hAnsi="宋体"/>
                <w:kern w:val="0"/>
                <w:sz w:val="21"/>
                <w:szCs w:val="21"/>
              </w:rPr>
              <w:t>科</w:t>
            </w:r>
            <w:r w:rsidRPr="00056696">
              <w:rPr>
                <w:rFonts w:hAnsi="宋体"/>
                <w:kern w:val="0"/>
                <w:sz w:val="21"/>
                <w:szCs w:val="21"/>
              </w:rPr>
              <w:lastRenderedPageBreak/>
              <w:t>研单位、行政机关、</w:t>
            </w:r>
            <w:r w:rsidRPr="00056696">
              <w:rPr>
                <w:kern w:val="0"/>
                <w:sz w:val="21"/>
                <w:szCs w:val="21"/>
              </w:rPr>
              <w:t xml:space="preserve"> </w:t>
            </w:r>
            <w:r w:rsidRPr="00056696">
              <w:rPr>
                <w:rFonts w:hAnsi="宋体"/>
                <w:kern w:val="0"/>
                <w:sz w:val="21"/>
                <w:szCs w:val="21"/>
              </w:rPr>
              <w:t>企事业单位、</w:t>
            </w:r>
            <w:r w:rsidRPr="00056696">
              <w:rPr>
                <w:kern w:val="0"/>
                <w:sz w:val="21"/>
                <w:szCs w:val="21"/>
              </w:rPr>
              <w:t xml:space="preserve"> </w:t>
            </w:r>
            <w:r w:rsidRPr="00056696">
              <w:rPr>
                <w:rFonts w:hAnsi="宋体"/>
                <w:kern w:val="0"/>
                <w:sz w:val="21"/>
                <w:szCs w:val="21"/>
              </w:rPr>
              <w:t>商场、</w:t>
            </w:r>
            <w:r w:rsidRPr="00056696">
              <w:rPr>
                <w:kern w:val="0"/>
                <w:sz w:val="21"/>
                <w:szCs w:val="21"/>
              </w:rPr>
              <w:t xml:space="preserve"> </w:t>
            </w:r>
            <w:r w:rsidRPr="00056696">
              <w:rPr>
                <w:rFonts w:hAnsi="宋体"/>
                <w:kern w:val="0"/>
                <w:sz w:val="21"/>
                <w:szCs w:val="21"/>
              </w:rPr>
              <w:t>公园等人口总数</w:t>
            </w:r>
            <w:r w:rsidRPr="00056696">
              <w:rPr>
                <w:kern w:val="0"/>
                <w:sz w:val="21"/>
                <w:szCs w:val="21"/>
              </w:rPr>
              <w:t xml:space="preserve"> 1 </w:t>
            </w:r>
            <w:r w:rsidRPr="00056696">
              <w:rPr>
                <w:rFonts w:hAnsi="宋体"/>
                <w:kern w:val="0"/>
                <w:sz w:val="21"/>
                <w:szCs w:val="21"/>
              </w:rPr>
              <w:t>万人以上、</w:t>
            </w:r>
            <w:r w:rsidRPr="00056696">
              <w:rPr>
                <w:kern w:val="0"/>
                <w:sz w:val="21"/>
                <w:szCs w:val="21"/>
              </w:rPr>
              <w:t xml:space="preserve"> 5 </w:t>
            </w:r>
            <w:r w:rsidRPr="00056696">
              <w:rPr>
                <w:rFonts w:hAnsi="宋体"/>
                <w:kern w:val="0"/>
                <w:sz w:val="21"/>
                <w:szCs w:val="21"/>
              </w:rPr>
              <w:t>万人以下，</w:t>
            </w:r>
            <w:r w:rsidRPr="00056696">
              <w:rPr>
                <w:kern w:val="0"/>
                <w:sz w:val="21"/>
                <w:szCs w:val="21"/>
              </w:rPr>
              <w:t xml:space="preserve"> </w:t>
            </w:r>
            <w:r w:rsidRPr="00056696">
              <w:rPr>
                <w:rFonts w:hAnsi="宋体"/>
                <w:kern w:val="0"/>
                <w:sz w:val="21"/>
                <w:szCs w:val="21"/>
              </w:rPr>
              <w:t>或企业周边</w:t>
            </w:r>
            <w:r w:rsidRPr="00056696">
              <w:rPr>
                <w:kern w:val="0"/>
                <w:sz w:val="21"/>
                <w:szCs w:val="21"/>
              </w:rPr>
              <w:t xml:space="preserve"> 500 </w:t>
            </w:r>
            <w:r w:rsidRPr="00056696">
              <w:rPr>
                <w:rFonts w:hAnsi="宋体"/>
                <w:kern w:val="0"/>
                <w:sz w:val="21"/>
                <w:szCs w:val="21"/>
              </w:rPr>
              <w:t>米范围内人口总数</w:t>
            </w:r>
            <w:r w:rsidRPr="00056696">
              <w:rPr>
                <w:kern w:val="0"/>
                <w:sz w:val="21"/>
                <w:szCs w:val="21"/>
              </w:rPr>
              <w:t xml:space="preserve"> 500 </w:t>
            </w:r>
            <w:r w:rsidRPr="00056696">
              <w:rPr>
                <w:rFonts w:hAnsi="宋体"/>
                <w:kern w:val="0"/>
                <w:sz w:val="21"/>
                <w:szCs w:val="21"/>
              </w:rPr>
              <w:t>人以上、</w:t>
            </w:r>
            <w:r w:rsidRPr="00056696">
              <w:rPr>
                <w:kern w:val="0"/>
                <w:sz w:val="21"/>
                <w:szCs w:val="21"/>
              </w:rPr>
              <w:t xml:space="preserve"> 1000 </w:t>
            </w:r>
            <w:r w:rsidRPr="00056696">
              <w:rPr>
                <w:rFonts w:hAnsi="宋体"/>
                <w:kern w:val="0"/>
                <w:sz w:val="21"/>
                <w:szCs w:val="21"/>
              </w:rPr>
              <w:t>人以下</w:t>
            </w:r>
          </w:p>
        </w:tc>
      </w:tr>
      <w:tr w:rsidR="00940F93" w:rsidRPr="00056696" w:rsidTr="00940F93">
        <w:tc>
          <w:tcPr>
            <w:tcW w:w="1545" w:type="dxa"/>
            <w:vAlign w:val="center"/>
            <w:hideMark/>
          </w:tcPr>
          <w:p w:rsidR="00940F93" w:rsidRPr="00056696" w:rsidRDefault="00940F93" w:rsidP="00940F93">
            <w:pPr>
              <w:widowControl/>
              <w:spacing w:line="240" w:lineRule="auto"/>
              <w:jc w:val="center"/>
              <w:rPr>
                <w:kern w:val="0"/>
                <w:sz w:val="21"/>
                <w:szCs w:val="21"/>
              </w:rPr>
            </w:pPr>
            <w:r w:rsidRPr="00056696">
              <w:rPr>
                <w:rFonts w:hAnsi="宋体"/>
                <w:kern w:val="0"/>
                <w:sz w:val="21"/>
                <w:szCs w:val="21"/>
              </w:rPr>
              <w:lastRenderedPageBreak/>
              <w:t>类型</w:t>
            </w:r>
            <w:r w:rsidRPr="00056696">
              <w:rPr>
                <w:kern w:val="0"/>
                <w:sz w:val="21"/>
                <w:szCs w:val="21"/>
              </w:rPr>
              <w:t xml:space="preserve"> 3</w:t>
            </w:r>
            <w:r w:rsidRPr="00056696">
              <w:rPr>
                <w:rFonts w:hAnsi="宋体"/>
                <w:kern w:val="0"/>
                <w:sz w:val="21"/>
                <w:szCs w:val="21"/>
              </w:rPr>
              <w:t>（</w:t>
            </w:r>
            <w:r w:rsidRPr="00056696">
              <w:rPr>
                <w:kern w:val="0"/>
                <w:sz w:val="21"/>
                <w:szCs w:val="21"/>
              </w:rPr>
              <w:t>E3</w:t>
            </w:r>
            <w:r w:rsidRPr="00056696">
              <w:rPr>
                <w:rFonts w:hAnsi="宋体"/>
                <w:kern w:val="0"/>
                <w:sz w:val="21"/>
                <w:szCs w:val="21"/>
              </w:rPr>
              <w:t>）</w:t>
            </w:r>
          </w:p>
        </w:tc>
        <w:tc>
          <w:tcPr>
            <w:tcW w:w="6720" w:type="dxa"/>
            <w:vAlign w:val="center"/>
            <w:hideMark/>
          </w:tcPr>
          <w:p w:rsidR="00940F93" w:rsidRPr="00056696" w:rsidRDefault="00940F93" w:rsidP="00940F93">
            <w:pPr>
              <w:widowControl/>
              <w:spacing w:line="240" w:lineRule="auto"/>
              <w:rPr>
                <w:kern w:val="0"/>
                <w:sz w:val="21"/>
                <w:szCs w:val="21"/>
              </w:rPr>
            </w:pPr>
            <w:r w:rsidRPr="00056696">
              <w:rPr>
                <w:rFonts w:hAnsi="宋体"/>
                <w:kern w:val="0"/>
                <w:sz w:val="21"/>
                <w:szCs w:val="21"/>
              </w:rPr>
              <w:t>企业周边</w:t>
            </w:r>
            <w:r w:rsidRPr="00056696">
              <w:rPr>
                <w:kern w:val="0"/>
                <w:sz w:val="21"/>
                <w:szCs w:val="21"/>
              </w:rPr>
              <w:t xml:space="preserve"> 5 </w:t>
            </w:r>
            <w:r w:rsidRPr="00056696">
              <w:rPr>
                <w:rFonts w:hAnsi="宋体"/>
                <w:kern w:val="0"/>
                <w:sz w:val="21"/>
                <w:szCs w:val="21"/>
              </w:rPr>
              <w:t>公里范围内居住区、</w:t>
            </w:r>
            <w:r w:rsidRPr="00056696">
              <w:rPr>
                <w:kern w:val="0"/>
                <w:sz w:val="21"/>
                <w:szCs w:val="21"/>
              </w:rPr>
              <w:t xml:space="preserve"> </w:t>
            </w:r>
            <w:r w:rsidRPr="00056696">
              <w:rPr>
                <w:rFonts w:hAnsi="宋体"/>
                <w:kern w:val="0"/>
                <w:sz w:val="21"/>
                <w:szCs w:val="21"/>
              </w:rPr>
              <w:t>医疗卫生机构、</w:t>
            </w:r>
            <w:r w:rsidRPr="00056696">
              <w:rPr>
                <w:kern w:val="0"/>
                <w:sz w:val="21"/>
                <w:szCs w:val="21"/>
              </w:rPr>
              <w:t xml:space="preserve"> </w:t>
            </w:r>
            <w:r w:rsidRPr="00056696">
              <w:rPr>
                <w:rFonts w:hAnsi="宋体"/>
                <w:kern w:val="0"/>
                <w:sz w:val="21"/>
                <w:szCs w:val="21"/>
              </w:rPr>
              <w:t>文化教育机构、</w:t>
            </w:r>
            <w:r w:rsidRPr="00056696">
              <w:rPr>
                <w:kern w:val="0"/>
                <w:sz w:val="21"/>
                <w:szCs w:val="21"/>
              </w:rPr>
              <w:t xml:space="preserve"> </w:t>
            </w:r>
            <w:r w:rsidRPr="00056696">
              <w:rPr>
                <w:rFonts w:hAnsi="宋体"/>
                <w:kern w:val="0"/>
                <w:sz w:val="21"/>
                <w:szCs w:val="21"/>
              </w:rPr>
              <w:t>科研单位、</w:t>
            </w:r>
            <w:r w:rsidRPr="00056696">
              <w:rPr>
                <w:kern w:val="0"/>
                <w:sz w:val="21"/>
                <w:szCs w:val="21"/>
              </w:rPr>
              <w:t xml:space="preserve"> </w:t>
            </w:r>
            <w:r w:rsidRPr="00056696">
              <w:rPr>
                <w:rFonts w:hAnsi="宋体"/>
                <w:kern w:val="0"/>
                <w:sz w:val="21"/>
                <w:szCs w:val="21"/>
              </w:rPr>
              <w:t>行政机关、</w:t>
            </w:r>
            <w:r w:rsidRPr="00056696">
              <w:rPr>
                <w:kern w:val="0"/>
                <w:sz w:val="21"/>
                <w:szCs w:val="21"/>
              </w:rPr>
              <w:t xml:space="preserve"> </w:t>
            </w:r>
            <w:r w:rsidRPr="00056696">
              <w:rPr>
                <w:rFonts w:hAnsi="宋体"/>
                <w:kern w:val="0"/>
                <w:sz w:val="21"/>
                <w:szCs w:val="21"/>
              </w:rPr>
              <w:t>企事业单位、</w:t>
            </w:r>
            <w:r w:rsidRPr="00056696">
              <w:rPr>
                <w:kern w:val="0"/>
                <w:sz w:val="21"/>
                <w:szCs w:val="21"/>
              </w:rPr>
              <w:t xml:space="preserve"> </w:t>
            </w:r>
            <w:r w:rsidRPr="00056696">
              <w:rPr>
                <w:rFonts w:hAnsi="宋体"/>
                <w:kern w:val="0"/>
                <w:sz w:val="21"/>
                <w:szCs w:val="21"/>
              </w:rPr>
              <w:t>商场、公园等人口总数</w:t>
            </w:r>
            <w:r w:rsidRPr="00056696">
              <w:rPr>
                <w:kern w:val="0"/>
                <w:sz w:val="21"/>
                <w:szCs w:val="21"/>
              </w:rPr>
              <w:t xml:space="preserve"> 1 </w:t>
            </w:r>
            <w:r w:rsidRPr="00056696">
              <w:rPr>
                <w:rFonts w:hAnsi="宋体"/>
                <w:kern w:val="0"/>
                <w:sz w:val="21"/>
                <w:szCs w:val="21"/>
              </w:rPr>
              <w:t>万人以下，</w:t>
            </w:r>
            <w:r w:rsidRPr="00056696">
              <w:rPr>
                <w:kern w:val="0"/>
                <w:sz w:val="21"/>
                <w:szCs w:val="21"/>
              </w:rPr>
              <w:t xml:space="preserve"> </w:t>
            </w:r>
            <w:r w:rsidRPr="00056696">
              <w:rPr>
                <w:rFonts w:hAnsi="宋体"/>
                <w:kern w:val="0"/>
                <w:sz w:val="21"/>
                <w:szCs w:val="21"/>
              </w:rPr>
              <w:t>且企业周边</w:t>
            </w:r>
            <w:r w:rsidRPr="00056696">
              <w:rPr>
                <w:kern w:val="0"/>
                <w:sz w:val="21"/>
                <w:szCs w:val="21"/>
              </w:rPr>
              <w:t xml:space="preserve"> 500 </w:t>
            </w:r>
            <w:r w:rsidRPr="00056696">
              <w:rPr>
                <w:rFonts w:hAnsi="宋体"/>
                <w:kern w:val="0"/>
                <w:sz w:val="21"/>
                <w:szCs w:val="21"/>
              </w:rPr>
              <w:t>米范围内人口总数</w:t>
            </w:r>
            <w:r w:rsidRPr="00056696">
              <w:rPr>
                <w:kern w:val="0"/>
                <w:sz w:val="21"/>
                <w:szCs w:val="21"/>
              </w:rPr>
              <w:t xml:space="preserve"> 500 </w:t>
            </w:r>
            <w:r w:rsidRPr="00056696">
              <w:rPr>
                <w:rFonts w:hAnsi="宋体"/>
                <w:kern w:val="0"/>
                <w:sz w:val="21"/>
                <w:szCs w:val="21"/>
              </w:rPr>
              <w:t>人以下</w:t>
            </w:r>
            <w:r w:rsidRPr="00056696">
              <w:rPr>
                <w:rFonts w:hAnsi="宋体" w:hint="eastAsia"/>
                <w:kern w:val="0"/>
                <w:sz w:val="21"/>
                <w:szCs w:val="21"/>
              </w:rPr>
              <w:t>.</w:t>
            </w:r>
          </w:p>
        </w:tc>
      </w:tr>
    </w:tbl>
    <w:p w:rsidR="00940F93" w:rsidRPr="00056696" w:rsidRDefault="00940F93" w:rsidP="00940F93">
      <w:pPr>
        <w:spacing w:line="360" w:lineRule="auto"/>
        <w:ind w:firstLineChars="200" w:firstLine="480"/>
      </w:pPr>
      <w:r w:rsidRPr="00056696">
        <w:rPr>
          <w:rFonts w:hint="eastAsia"/>
        </w:rPr>
        <w:t>由表可知，企业周边</w:t>
      </w:r>
      <w:r w:rsidRPr="00056696">
        <w:rPr>
          <w:rFonts w:hint="eastAsia"/>
        </w:rPr>
        <w:t>5</w:t>
      </w:r>
      <w:r w:rsidRPr="00056696">
        <w:rPr>
          <w:rFonts w:hint="eastAsia"/>
        </w:rPr>
        <w:t>公里范围内居住区、医疗卫生、文化教育、科研、行政办公等机构人口总数</w:t>
      </w:r>
      <w:r w:rsidR="008B299A" w:rsidRPr="00056696">
        <w:rPr>
          <w:rFonts w:hint="eastAsia"/>
        </w:rPr>
        <w:t>大</w:t>
      </w:r>
      <w:r w:rsidRPr="00056696">
        <w:rPr>
          <w:rFonts w:hint="eastAsia"/>
        </w:rPr>
        <w:t>于</w:t>
      </w:r>
      <w:r w:rsidR="008B299A" w:rsidRPr="00056696">
        <w:rPr>
          <w:rFonts w:hint="eastAsia"/>
        </w:rPr>
        <w:t>5</w:t>
      </w:r>
      <w:r w:rsidRPr="00056696">
        <w:rPr>
          <w:rFonts w:hint="eastAsia"/>
        </w:rPr>
        <w:t>万人。</w:t>
      </w:r>
      <w:r w:rsidR="00F51454">
        <w:rPr>
          <w:rFonts w:hint="eastAsia"/>
        </w:rPr>
        <w:t>企</w:t>
      </w:r>
      <w:r w:rsidRPr="00056696">
        <w:rPr>
          <w:rFonts w:hint="eastAsia"/>
        </w:rPr>
        <w:t>业</w:t>
      </w:r>
      <w:r w:rsidRPr="00056696">
        <w:t>周边大气环境风险受体敏感程度类型划分</w:t>
      </w:r>
      <w:r w:rsidRPr="00056696">
        <w:rPr>
          <w:rFonts w:hint="eastAsia"/>
        </w:rPr>
        <w:t>为类型</w:t>
      </w:r>
      <w:r w:rsidR="008B299A" w:rsidRPr="00056696">
        <w:rPr>
          <w:rFonts w:hint="eastAsia"/>
        </w:rPr>
        <w:t>1</w:t>
      </w:r>
      <w:r w:rsidRPr="00056696">
        <w:rPr>
          <w:rFonts w:hint="eastAsia"/>
        </w:rPr>
        <w:t>（</w:t>
      </w:r>
      <w:r w:rsidRPr="00056696">
        <w:rPr>
          <w:rFonts w:hint="eastAsia"/>
        </w:rPr>
        <w:t>E</w:t>
      </w:r>
      <w:r w:rsidR="008B299A" w:rsidRPr="00056696">
        <w:rPr>
          <w:rFonts w:hint="eastAsia"/>
        </w:rPr>
        <w:t>1</w:t>
      </w:r>
      <w:r w:rsidRPr="00056696">
        <w:rPr>
          <w:rFonts w:hint="eastAsia"/>
        </w:rPr>
        <w:t>）。</w:t>
      </w:r>
    </w:p>
    <w:p w:rsidR="00940F93" w:rsidRPr="00056696" w:rsidRDefault="00940F93" w:rsidP="00940F93">
      <w:pPr>
        <w:pStyle w:val="4"/>
      </w:pPr>
      <w:bookmarkStart w:id="1026" w:name="_Toc521142802"/>
      <w:bookmarkStart w:id="1027" w:name="_Toc522712745"/>
      <w:bookmarkStart w:id="1028" w:name="_Toc522712838"/>
      <w:bookmarkStart w:id="1029" w:name="_Toc522712916"/>
      <w:bookmarkStart w:id="1030" w:name="_Toc532202702"/>
      <w:r w:rsidRPr="00056696">
        <w:rPr>
          <w:rFonts w:hint="eastAsia"/>
        </w:rPr>
        <w:t>7.2.4</w:t>
      </w:r>
      <w:r w:rsidRPr="00056696">
        <w:rPr>
          <w:rFonts w:hint="eastAsia"/>
        </w:rPr>
        <w:t>突发大气环境事件风险等级确定</w:t>
      </w:r>
      <w:bookmarkEnd w:id="1026"/>
      <w:bookmarkEnd w:id="1027"/>
      <w:bookmarkEnd w:id="1028"/>
      <w:bookmarkEnd w:id="1029"/>
      <w:bookmarkEnd w:id="1030"/>
    </w:p>
    <w:p w:rsidR="00940F93" w:rsidRPr="00056696" w:rsidRDefault="00940F93" w:rsidP="00940F93">
      <w:pPr>
        <w:spacing w:line="360" w:lineRule="auto"/>
        <w:ind w:firstLineChars="200" w:firstLine="480"/>
      </w:pPr>
      <w:r w:rsidRPr="00056696">
        <w:rPr>
          <w:rFonts w:hint="eastAsia"/>
        </w:rPr>
        <w:t>根据企业周边大气环境风险受体敏感程度（</w:t>
      </w:r>
      <w:r w:rsidRPr="00056696">
        <w:rPr>
          <w:rFonts w:hint="eastAsia"/>
        </w:rPr>
        <w:t>E</w:t>
      </w:r>
      <w:r w:rsidRPr="00056696">
        <w:rPr>
          <w:rFonts w:hint="eastAsia"/>
        </w:rPr>
        <w:t>）、涉气风险物质数量与临界量比值（</w:t>
      </w:r>
      <w:r w:rsidRPr="00056696">
        <w:rPr>
          <w:rFonts w:hint="eastAsia"/>
        </w:rPr>
        <w:t>Q</w:t>
      </w:r>
      <w:r w:rsidRPr="00056696">
        <w:rPr>
          <w:rFonts w:hint="eastAsia"/>
        </w:rPr>
        <w:t>）和生产工艺过程与大气环境风险控制水平（</w:t>
      </w:r>
      <w:r w:rsidRPr="00056696">
        <w:rPr>
          <w:rFonts w:hint="eastAsia"/>
        </w:rPr>
        <w:t>M</w:t>
      </w:r>
      <w:r w:rsidRPr="00056696">
        <w:rPr>
          <w:rFonts w:hint="eastAsia"/>
        </w:rPr>
        <w:t>）。按照表</w:t>
      </w:r>
      <w:r w:rsidRPr="00056696">
        <w:rPr>
          <w:rFonts w:hint="eastAsia"/>
        </w:rPr>
        <w:t>7.2-6</w:t>
      </w:r>
      <w:r w:rsidRPr="00056696">
        <w:rPr>
          <w:rFonts w:hint="eastAsia"/>
        </w:rPr>
        <w:t>确定企业突发大气环境事件风险等级。</w:t>
      </w:r>
    </w:p>
    <w:p w:rsidR="00940F93" w:rsidRPr="00056696" w:rsidRDefault="00940F93" w:rsidP="005F0580">
      <w:pPr>
        <w:spacing w:beforeLines="50"/>
        <w:jc w:val="center"/>
        <w:rPr>
          <w:b/>
          <w:bCs/>
        </w:rPr>
      </w:pPr>
      <w:r w:rsidRPr="00056696">
        <w:rPr>
          <w:rFonts w:hint="eastAsia"/>
          <w:b/>
          <w:bCs/>
        </w:rPr>
        <w:t>表</w:t>
      </w:r>
      <w:r w:rsidRPr="00056696">
        <w:rPr>
          <w:rFonts w:hint="eastAsia"/>
          <w:b/>
          <w:bCs/>
        </w:rPr>
        <w:t xml:space="preserve">7.2-5  </w:t>
      </w:r>
      <w:r w:rsidRPr="00056696">
        <w:rPr>
          <w:rFonts w:hint="eastAsia"/>
          <w:b/>
          <w:bCs/>
        </w:rPr>
        <w:t>企业突发环境事件风险分级矩阵表</w:t>
      </w:r>
    </w:p>
    <w:tbl>
      <w:tblPr>
        <w:tblStyle w:val="af2"/>
        <w:tblW w:w="8522" w:type="dxa"/>
        <w:tblLayout w:type="fixed"/>
        <w:tblLook w:val="04A0"/>
      </w:tblPr>
      <w:tblGrid>
        <w:gridCol w:w="1420"/>
        <w:gridCol w:w="1806"/>
        <w:gridCol w:w="1324"/>
        <w:gridCol w:w="1324"/>
        <w:gridCol w:w="1324"/>
        <w:gridCol w:w="1324"/>
      </w:tblGrid>
      <w:tr w:rsidR="00940F93" w:rsidRPr="00056696" w:rsidTr="00940F93">
        <w:trPr>
          <w:trHeight w:val="442"/>
        </w:trPr>
        <w:tc>
          <w:tcPr>
            <w:tcW w:w="1420" w:type="dxa"/>
            <w:vMerge w:val="restart"/>
            <w:tcBorders>
              <w:top w:val="single" w:sz="4" w:space="0" w:color="auto"/>
              <w:left w:val="single" w:sz="4" w:space="0" w:color="auto"/>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环境风险受体敏感程度（</w:t>
            </w:r>
            <w:r w:rsidRPr="00056696">
              <w:rPr>
                <w:sz w:val="21"/>
                <w:szCs w:val="21"/>
              </w:rPr>
              <w:t>E</w:t>
            </w:r>
            <w:r w:rsidRPr="00056696">
              <w:rPr>
                <w:sz w:val="21"/>
                <w:szCs w:val="21"/>
              </w:rPr>
              <w:t>）</w:t>
            </w:r>
          </w:p>
        </w:tc>
        <w:tc>
          <w:tcPr>
            <w:tcW w:w="1806" w:type="dxa"/>
            <w:vMerge w:val="restart"/>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风险物质数量与临界量的比值（</w:t>
            </w:r>
            <w:r w:rsidRPr="00056696">
              <w:rPr>
                <w:sz w:val="21"/>
                <w:szCs w:val="21"/>
              </w:rPr>
              <w:t>Q</w:t>
            </w:r>
            <w:r w:rsidRPr="00056696">
              <w:rPr>
                <w:sz w:val="21"/>
                <w:szCs w:val="21"/>
              </w:rPr>
              <w:t>）</w:t>
            </w:r>
          </w:p>
        </w:tc>
        <w:tc>
          <w:tcPr>
            <w:tcW w:w="5296" w:type="dxa"/>
            <w:gridSpan w:val="4"/>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生产工艺过程与环境风险控制水平</w:t>
            </w:r>
            <w:r w:rsidRPr="00056696">
              <w:rPr>
                <w:sz w:val="21"/>
                <w:szCs w:val="21"/>
              </w:rPr>
              <w:t>M</w:t>
            </w:r>
          </w:p>
        </w:tc>
      </w:tr>
      <w:tr w:rsidR="00940F93" w:rsidRPr="00056696" w:rsidTr="00940F93">
        <w:trPr>
          <w:trHeight w:val="504"/>
        </w:trPr>
        <w:tc>
          <w:tcPr>
            <w:tcW w:w="1420" w:type="dxa"/>
            <w:vMerge/>
            <w:tcBorders>
              <w:top w:val="single" w:sz="4" w:space="0" w:color="auto"/>
              <w:left w:val="single" w:sz="4" w:space="0" w:color="auto"/>
              <w:bottom w:val="single" w:sz="4" w:space="0" w:color="auto"/>
              <w:right w:val="single" w:sz="4" w:space="0" w:color="auto"/>
            </w:tcBorders>
            <w:vAlign w:val="center"/>
            <w:hideMark/>
          </w:tcPr>
          <w:p w:rsidR="00940F93" w:rsidRPr="00056696" w:rsidRDefault="00940F93" w:rsidP="00940F93">
            <w:pPr>
              <w:widowControl/>
              <w:rPr>
                <w:sz w:val="21"/>
                <w:szCs w:val="21"/>
              </w:rPr>
            </w:pPr>
          </w:p>
        </w:tc>
        <w:tc>
          <w:tcPr>
            <w:tcW w:w="1806" w:type="dxa"/>
            <w:vMerge/>
            <w:tcBorders>
              <w:top w:val="single" w:sz="4" w:space="0" w:color="auto"/>
              <w:left w:val="nil"/>
              <w:bottom w:val="single" w:sz="4" w:space="0" w:color="auto"/>
              <w:right w:val="single" w:sz="4" w:space="0" w:color="auto"/>
            </w:tcBorders>
            <w:vAlign w:val="center"/>
            <w:hideMark/>
          </w:tcPr>
          <w:p w:rsidR="00940F93" w:rsidRPr="00056696" w:rsidRDefault="00940F93" w:rsidP="00940F93">
            <w:pPr>
              <w:widowControl/>
              <w:rPr>
                <w:sz w:val="21"/>
                <w:szCs w:val="21"/>
              </w:rPr>
            </w:pP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M1</w:t>
            </w:r>
            <w:r w:rsidRPr="00056696">
              <w:rPr>
                <w:rFonts w:ascii="宋体" w:hAnsi="宋体"/>
                <w:sz w:val="21"/>
                <w:szCs w:val="21"/>
              </w:rPr>
              <w:t>类水平</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M2</w:t>
            </w:r>
            <w:r w:rsidRPr="00056696">
              <w:rPr>
                <w:rFonts w:ascii="宋体" w:hAnsi="宋体"/>
                <w:sz w:val="21"/>
                <w:szCs w:val="21"/>
              </w:rPr>
              <w:t>类水平</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M3</w:t>
            </w:r>
            <w:r w:rsidRPr="00056696">
              <w:rPr>
                <w:rFonts w:ascii="宋体" w:hAnsi="宋体"/>
                <w:sz w:val="21"/>
                <w:szCs w:val="21"/>
              </w:rPr>
              <w:t>类水平</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M4</w:t>
            </w:r>
            <w:r w:rsidRPr="00056696">
              <w:rPr>
                <w:rFonts w:ascii="宋体" w:hAnsi="宋体"/>
                <w:sz w:val="21"/>
                <w:szCs w:val="21"/>
              </w:rPr>
              <w:t>类水平</w:t>
            </w:r>
          </w:p>
        </w:tc>
      </w:tr>
      <w:tr w:rsidR="00940F93" w:rsidRPr="00056696" w:rsidTr="00940F93">
        <w:trPr>
          <w:trHeight w:val="181"/>
        </w:trPr>
        <w:tc>
          <w:tcPr>
            <w:tcW w:w="1420" w:type="dxa"/>
            <w:vMerge w:val="restart"/>
            <w:tcBorders>
              <w:top w:val="nil"/>
              <w:left w:val="single" w:sz="4" w:space="0" w:color="auto"/>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类型</w:t>
            </w:r>
            <w:r w:rsidRPr="00056696">
              <w:rPr>
                <w:sz w:val="21"/>
                <w:szCs w:val="21"/>
              </w:rPr>
              <w:t>1</w:t>
            </w:r>
            <w:r w:rsidRPr="00056696">
              <w:rPr>
                <w:rFonts w:ascii="宋体" w:hAnsi="宋体"/>
                <w:sz w:val="21"/>
                <w:szCs w:val="21"/>
              </w:rPr>
              <w:t>（</w:t>
            </w:r>
            <w:r w:rsidRPr="00056696">
              <w:rPr>
                <w:sz w:val="21"/>
                <w:szCs w:val="21"/>
              </w:rPr>
              <w:t>E1</w:t>
            </w:r>
            <w:r w:rsidRPr="00056696">
              <w:rPr>
                <w:rFonts w:ascii="宋体" w:hAnsi="宋体"/>
                <w:sz w:val="21"/>
                <w:szCs w:val="21"/>
              </w:rPr>
              <w:t>）</w:t>
            </w:r>
          </w:p>
        </w:tc>
        <w:tc>
          <w:tcPr>
            <w:tcW w:w="1806"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1≤Q</w:t>
            </w:r>
            <w:r w:rsidRPr="00056696">
              <w:rPr>
                <w:rFonts w:ascii="宋体" w:hAnsi="宋体"/>
                <w:sz w:val="21"/>
                <w:szCs w:val="21"/>
              </w:rPr>
              <w:t>＜</w:t>
            </w:r>
            <w:r w:rsidRPr="00056696">
              <w:rPr>
                <w:sz w:val="21"/>
                <w:szCs w:val="21"/>
              </w:rPr>
              <w:t>10</w:t>
            </w:r>
            <w:r w:rsidRPr="00056696">
              <w:rPr>
                <w:rFonts w:ascii="宋体" w:hAnsi="宋体"/>
                <w:sz w:val="21"/>
                <w:szCs w:val="21"/>
              </w:rPr>
              <w:t>（</w:t>
            </w:r>
            <w:r w:rsidRPr="00056696">
              <w:rPr>
                <w:sz w:val="21"/>
                <w:szCs w:val="21"/>
              </w:rPr>
              <w:t>Q1</w:t>
            </w:r>
            <w:r w:rsidRPr="00056696">
              <w:rPr>
                <w:rFonts w:ascii="宋体" w:hAnsi="宋体"/>
                <w:sz w:val="21"/>
                <w:szCs w:val="21"/>
              </w:rPr>
              <w:t>）</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F51454">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重大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重大</w:t>
            </w:r>
          </w:p>
        </w:tc>
      </w:tr>
      <w:tr w:rsidR="00940F93" w:rsidRPr="00056696" w:rsidTr="00940F93">
        <w:trPr>
          <w:trHeight w:val="159"/>
        </w:trPr>
        <w:tc>
          <w:tcPr>
            <w:tcW w:w="1420" w:type="dxa"/>
            <w:vMerge/>
            <w:tcBorders>
              <w:top w:val="nil"/>
              <w:left w:val="single" w:sz="4" w:space="0" w:color="auto"/>
              <w:bottom w:val="single" w:sz="4" w:space="0" w:color="auto"/>
              <w:right w:val="single" w:sz="4" w:space="0" w:color="auto"/>
            </w:tcBorders>
            <w:vAlign w:val="center"/>
            <w:hideMark/>
          </w:tcPr>
          <w:p w:rsidR="00940F93" w:rsidRPr="00056696" w:rsidRDefault="00940F93" w:rsidP="00940F93">
            <w:pPr>
              <w:widowControl/>
              <w:rPr>
                <w:sz w:val="21"/>
                <w:szCs w:val="21"/>
              </w:rPr>
            </w:pPr>
          </w:p>
        </w:tc>
        <w:tc>
          <w:tcPr>
            <w:tcW w:w="1806"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10≤Q</w:t>
            </w:r>
            <w:r w:rsidRPr="00056696">
              <w:rPr>
                <w:rFonts w:ascii="宋体" w:hAnsi="宋体"/>
                <w:sz w:val="21"/>
                <w:szCs w:val="21"/>
              </w:rPr>
              <w:t>＜</w:t>
            </w:r>
            <w:r w:rsidRPr="00056696">
              <w:rPr>
                <w:sz w:val="21"/>
                <w:szCs w:val="21"/>
              </w:rPr>
              <w:t>100</w:t>
            </w:r>
            <w:r w:rsidRPr="00056696">
              <w:rPr>
                <w:rFonts w:ascii="宋体" w:hAnsi="宋体"/>
                <w:sz w:val="21"/>
                <w:szCs w:val="21"/>
              </w:rPr>
              <w:t>（</w:t>
            </w:r>
            <w:r w:rsidRPr="00056696">
              <w:rPr>
                <w:sz w:val="21"/>
                <w:szCs w:val="21"/>
              </w:rPr>
              <w:t>Q2</w:t>
            </w:r>
            <w:r w:rsidRPr="00056696">
              <w:rPr>
                <w:rFonts w:ascii="宋体" w:hAnsi="宋体"/>
                <w:sz w:val="21"/>
                <w:szCs w:val="21"/>
              </w:rPr>
              <w:t>）</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重大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重大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重大</w:t>
            </w:r>
          </w:p>
        </w:tc>
      </w:tr>
      <w:tr w:rsidR="00940F93" w:rsidRPr="00056696" w:rsidTr="00940F93">
        <w:trPr>
          <w:trHeight w:val="163"/>
        </w:trPr>
        <w:tc>
          <w:tcPr>
            <w:tcW w:w="1420" w:type="dxa"/>
            <w:vMerge/>
            <w:tcBorders>
              <w:top w:val="nil"/>
              <w:left w:val="single" w:sz="4" w:space="0" w:color="auto"/>
              <w:bottom w:val="single" w:sz="4" w:space="0" w:color="auto"/>
              <w:right w:val="single" w:sz="4" w:space="0" w:color="auto"/>
            </w:tcBorders>
            <w:vAlign w:val="center"/>
            <w:hideMark/>
          </w:tcPr>
          <w:p w:rsidR="00940F93" w:rsidRPr="00056696" w:rsidRDefault="00940F93" w:rsidP="00940F93">
            <w:pPr>
              <w:widowControl/>
              <w:rPr>
                <w:sz w:val="21"/>
                <w:szCs w:val="21"/>
              </w:rPr>
            </w:pPr>
          </w:p>
        </w:tc>
        <w:tc>
          <w:tcPr>
            <w:tcW w:w="1806"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Q≥100</w:t>
            </w:r>
            <w:r w:rsidRPr="00056696">
              <w:rPr>
                <w:rFonts w:ascii="宋体" w:hAnsi="宋体"/>
                <w:sz w:val="21"/>
                <w:szCs w:val="21"/>
              </w:rPr>
              <w:t>（</w:t>
            </w:r>
            <w:r w:rsidRPr="00056696">
              <w:rPr>
                <w:sz w:val="21"/>
                <w:szCs w:val="21"/>
              </w:rPr>
              <w:t>Q3</w:t>
            </w:r>
            <w:r w:rsidRPr="00056696">
              <w:rPr>
                <w:rFonts w:ascii="宋体" w:hAnsi="宋体"/>
                <w:sz w:val="21"/>
                <w:szCs w:val="21"/>
              </w:rPr>
              <w:t>）</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重大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重大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重大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重大</w:t>
            </w:r>
          </w:p>
        </w:tc>
      </w:tr>
      <w:tr w:rsidR="00940F93" w:rsidRPr="00056696" w:rsidTr="00940F93">
        <w:trPr>
          <w:trHeight w:val="175"/>
        </w:trPr>
        <w:tc>
          <w:tcPr>
            <w:tcW w:w="1420" w:type="dxa"/>
            <w:vMerge w:val="restart"/>
            <w:tcBorders>
              <w:top w:val="nil"/>
              <w:left w:val="single" w:sz="4" w:space="0" w:color="auto"/>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类型</w:t>
            </w:r>
            <w:r w:rsidRPr="00056696">
              <w:rPr>
                <w:sz w:val="21"/>
                <w:szCs w:val="21"/>
              </w:rPr>
              <w:t>2</w:t>
            </w:r>
            <w:r w:rsidRPr="00056696">
              <w:rPr>
                <w:rFonts w:ascii="宋体" w:hAnsi="宋体"/>
                <w:sz w:val="21"/>
                <w:szCs w:val="21"/>
              </w:rPr>
              <w:t>（</w:t>
            </w:r>
            <w:r w:rsidRPr="00056696">
              <w:rPr>
                <w:sz w:val="21"/>
                <w:szCs w:val="21"/>
              </w:rPr>
              <w:t>E2</w:t>
            </w:r>
            <w:r w:rsidRPr="00056696">
              <w:rPr>
                <w:rFonts w:ascii="宋体" w:hAnsi="宋体"/>
                <w:sz w:val="21"/>
                <w:szCs w:val="21"/>
              </w:rPr>
              <w:t>）</w:t>
            </w:r>
          </w:p>
        </w:tc>
        <w:tc>
          <w:tcPr>
            <w:tcW w:w="1806"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1≤Q</w:t>
            </w:r>
            <w:r w:rsidRPr="00056696">
              <w:rPr>
                <w:rFonts w:ascii="宋体" w:hAnsi="宋体"/>
                <w:sz w:val="21"/>
                <w:szCs w:val="21"/>
              </w:rPr>
              <w:t>＜</w:t>
            </w:r>
            <w:r w:rsidRPr="00056696">
              <w:rPr>
                <w:sz w:val="21"/>
                <w:szCs w:val="21"/>
              </w:rPr>
              <w:t>10</w:t>
            </w:r>
            <w:r w:rsidRPr="00056696">
              <w:rPr>
                <w:rFonts w:ascii="宋体" w:hAnsi="宋体"/>
                <w:sz w:val="21"/>
                <w:szCs w:val="21"/>
              </w:rPr>
              <w:t>（</w:t>
            </w:r>
            <w:r w:rsidRPr="00056696">
              <w:rPr>
                <w:sz w:val="21"/>
                <w:szCs w:val="21"/>
              </w:rPr>
              <w:t>Q1</w:t>
            </w:r>
            <w:r w:rsidRPr="00056696">
              <w:rPr>
                <w:rFonts w:ascii="宋体" w:hAnsi="宋体"/>
                <w:sz w:val="21"/>
                <w:szCs w:val="21"/>
              </w:rPr>
              <w:t>）</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一般</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重大</w:t>
            </w:r>
          </w:p>
        </w:tc>
      </w:tr>
      <w:tr w:rsidR="00940F93" w:rsidRPr="00056696" w:rsidTr="00940F93">
        <w:trPr>
          <w:trHeight w:val="168"/>
        </w:trPr>
        <w:tc>
          <w:tcPr>
            <w:tcW w:w="1420" w:type="dxa"/>
            <w:vMerge/>
            <w:tcBorders>
              <w:top w:val="nil"/>
              <w:left w:val="single" w:sz="4" w:space="0" w:color="auto"/>
              <w:bottom w:val="single" w:sz="4" w:space="0" w:color="auto"/>
              <w:right w:val="single" w:sz="4" w:space="0" w:color="auto"/>
            </w:tcBorders>
            <w:vAlign w:val="center"/>
            <w:hideMark/>
          </w:tcPr>
          <w:p w:rsidR="00940F93" w:rsidRPr="00056696" w:rsidRDefault="00940F93" w:rsidP="00940F93">
            <w:pPr>
              <w:widowControl/>
              <w:rPr>
                <w:sz w:val="21"/>
                <w:szCs w:val="21"/>
              </w:rPr>
            </w:pPr>
          </w:p>
        </w:tc>
        <w:tc>
          <w:tcPr>
            <w:tcW w:w="1806"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10≤Q</w:t>
            </w:r>
            <w:r w:rsidRPr="00056696">
              <w:rPr>
                <w:rFonts w:ascii="宋体" w:hAnsi="宋体"/>
                <w:sz w:val="21"/>
                <w:szCs w:val="21"/>
              </w:rPr>
              <w:t>＜</w:t>
            </w:r>
            <w:r w:rsidRPr="00056696">
              <w:rPr>
                <w:sz w:val="21"/>
                <w:szCs w:val="21"/>
              </w:rPr>
              <w:t>100</w:t>
            </w:r>
            <w:r w:rsidRPr="00056696">
              <w:rPr>
                <w:rFonts w:ascii="宋体" w:hAnsi="宋体"/>
                <w:sz w:val="21"/>
                <w:szCs w:val="21"/>
              </w:rPr>
              <w:t>（</w:t>
            </w:r>
            <w:r w:rsidRPr="00056696">
              <w:rPr>
                <w:sz w:val="21"/>
                <w:szCs w:val="21"/>
              </w:rPr>
              <w:t>Q2</w:t>
            </w:r>
            <w:r w:rsidRPr="00056696">
              <w:rPr>
                <w:rFonts w:ascii="宋体" w:hAnsi="宋体"/>
                <w:sz w:val="21"/>
                <w:szCs w:val="21"/>
              </w:rPr>
              <w:t>）</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重大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重大</w:t>
            </w:r>
          </w:p>
        </w:tc>
      </w:tr>
      <w:tr w:rsidR="00940F93" w:rsidRPr="00056696" w:rsidTr="00940F93">
        <w:trPr>
          <w:trHeight w:val="154"/>
        </w:trPr>
        <w:tc>
          <w:tcPr>
            <w:tcW w:w="1420" w:type="dxa"/>
            <w:vMerge/>
            <w:tcBorders>
              <w:top w:val="nil"/>
              <w:left w:val="single" w:sz="4" w:space="0" w:color="auto"/>
              <w:bottom w:val="single" w:sz="4" w:space="0" w:color="auto"/>
              <w:right w:val="single" w:sz="4" w:space="0" w:color="auto"/>
            </w:tcBorders>
            <w:vAlign w:val="center"/>
            <w:hideMark/>
          </w:tcPr>
          <w:p w:rsidR="00940F93" w:rsidRPr="00056696" w:rsidRDefault="00940F93" w:rsidP="00940F93">
            <w:pPr>
              <w:widowControl/>
              <w:rPr>
                <w:sz w:val="21"/>
                <w:szCs w:val="21"/>
              </w:rPr>
            </w:pPr>
          </w:p>
        </w:tc>
        <w:tc>
          <w:tcPr>
            <w:tcW w:w="1806"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Q≥100</w:t>
            </w:r>
            <w:r w:rsidRPr="00056696">
              <w:rPr>
                <w:rFonts w:ascii="宋体" w:hAnsi="宋体"/>
                <w:sz w:val="21"/>
                <w:szCs w:val="21"/>
              </w:rPr>
              <w:t>（</w:t>
            </w:r>
            <w:r w:rsidRPr="00056696">
              <w:rPr>
                <w:sz w:val="21"/>
                <w:szCs w:val="21"/>
              </w:rPr>
              <w:t>Q3</w:t>
            </w:r>
            <w:r w:rsidRPr="00056696">
              <w:rPr>
                <w:rFonts w:ascii="宋体" w:hAnsi="宋体"/>
                <w:sz w:val="21"/>
                <w:szCs w:val="21"/>
              </w:rPr>
              <w:t>）</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重大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重大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重大</w:t>
            </w:r>
          </w:p>
        </w:tc>
      </w:tr>
      <w:tr w:rsidR="00940F93" w:rsidRPr="00056696" w:rsidTr="00940F93">
        <w:trPr>
          <w:trHeight w:val="199"/>
        </w:trPr>
        <w:tc>
          <w:tcPr>
            <w:tcW w:w="1420" w:type="dxa"/>
            <w:vMerge w:val="restart"/>
            <w:tcBorders>
              <w:top w:val="nil"/>
              <w:left w:val="single" w:sz="4" w:space="0" w:color="auto"/>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类型</w:t>
            </w:r>
            <w:r w:rsidRPr="00056696">
              <w:rPr>
                <w:sz w:val="21"/>
                <w:szCs w:val="21"/>
              </w:rPr>
              <w:t>3</w:t>
            </w:r>
            <w:r w:rsidRPr="00056696">
              <w:rPr>
                <w:rFonts w:ascii="宋体" w:hAnsi="宋体"/>
                <w:sz w:val="21"/>
                <w:szCs w:val="21"/>
              </w:rPr>
              <w:t>（</w:t>
            </w:r>
            <w:r w:rsidRPr="00056696">
              <w:rPr>
                <w:sz w:val="21"/>
                <w:szCs w:val="21"/>
              </w:rPr>
              <w:t>E3</w:t>
            </w:r>
            <w:r w:rsidRPr="00056696">
              <w:rPr>
                <w:rFonts w:ascii="宋体" w:hAnsi="宋体"/>
                <w:sz w:val="21"/>
                <w:szCs w:val="21"/>
              </w:rPr>
              <w:t>）</w:t>
            </w:r>
          </w:p>
        </w:tc>
        <w:tc>
          <w:tcPr>
            <w:tcW w:w="1806"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1≤Q</w:t>
            </w:r>
            <w:r w:rsidRPr="00056696">
              <w:rPr>
                <w:rFonts w:ascii="宋体" w:hAnsi="宋体"/>
                <w:sz w:val="21"/>
                <w:szCs w:val="21"/>
              </w:rPr>
              <w:t>＜</w:t>
            </w:r>
            <w:r w:rsidRPr="00056696">
              <w:rPr>
                <w:sz w:val="21"/>
                <w:szCs w:val="21"/>
              </w:rPr>
              <w:t>10</w:t>
            </w:r>
            <w:r w:rsidRPr="00056696">
              <w:rPr>
                <w:rFonts w:ascii="宋体" w:hAnsi="宋体"/>
                <w:sz w:val="21"/>
                <w:szCs w:val="21"/>
              </w:rPr>
              <w:t>（</w:t>
            </w:r>
            <w:r w:rsidRPr="00056696">
              <w:rPr>
                <w:sz w:val="21"/>
                <w:szCs w:val="21"/>
              </w:rPr>
              <w:t>Q1</w:t>
            </w:r>
            <w:r w:rsidRPr="00056696">
              <w:rPr>
                <w:rFonts w:ascii="宋体" w:hAnsi="宋体"/>
                <w:sz w:val="21"/>
                <w:szCs w:val="21"/>
              </w:rPr>
              <w:t>）</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一般</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一般</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较大</w:t>
            </w:r>
          </w:p>
        </w:tc>
      </w:tr>
      <w:tr w:rsidR="00940F93" w:rsidRPr="00056696" w:rsidTr="00940F93">
        <w:trPr>
          <w:trHeight w:val="147"/>
        </w:trPr>
        <w:tc>
          <w:tcPr>
            <w:tcW w:w="1420" w:type="dxa"/>
            <w:vMerge/>
            <w:tcBorders>
              <w:top w:val="nil"/>
              <w:left w:val="single" w:sz="4" w:space="0" w:color="auto"/>
              <w:bottom w:val="single" w:sz="4" w:space="0" w:color="auto"/>
              <w:right w:val="single" w:sz="4" w:space="0" w:color="auto"/>
            </w:tcBorders>
            <w:vAlign w:val="center"/>
            <w:hideMark/>
          </w:tcPr>
          <w:p w:rsidR="00940F93" w:rsidRPr="00056696" w:rsidRDefault="00940F93" w:rsidP="00940F93">
            <w:pPr>
              <w:widowControl/>
              <w:rPr>
                <w:sz w:val="21"/>
                <w:szCs w:val="21"/>
              </w:rPr>
            </w:pPr>
          </w:p>
        </w:tc>
        <w:tc>
          <w:tcPr>
            <w:tcW w:w="1806"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10≤Q</w:t>
            </w:r>
            <w:r w:rsidRPr="00056696">
              <w:rPr>
                <w:rFonts w:ascii="宋体" w:hAnsi="宋体"/>
                <w:sz w:val="21"/>
                <w:szCs w:val="21"/>
              </w:rPr>
              <w:t>＜</w:t>
            </w:r>
            <w:r w:rsidRPr="00056696">
              <w:rPr>
                <w:sz w:val="21"/>
                <w:szCs w:val="21"/>
              </w:rPr>
              <w:t>100</w:t>
            </w:r>
            <w:r w:rsidRPr="00056696">
              <w:rPr>
                <w:rFonts w:ascii="宋体" w:hAnsi="宋体"/>
                <w:sz w:val="21"/>
                <w:szCs w:val="21"/>
              </w:rPr>
              <w:t>（</w:t>
            </w:r>
            <w:r w:rsidRPr="00056696">
              <w:rPr>
                <w:sz w:val="21"/>
                <w:szCs w:val="21"/>
              </w:rPr>
              <w:t>Q2</w:t>
            </w:r>
            <w:r w:rsidRPr="00056696">
              <w:rPr>
                <w:rFonts w:ascii="宋体" w:hAnsi="宋体"/>
                <w:sz w:val="21"/>
                <w:szCs w:val="21"/>
              </w:rPr>
              <w:t>）</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一般</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重大</w:t>
            </w:r>
          </w:p>
        </w:tc>
      </w:tr>
      <w:tr w:rsidR="00940F93" w:rsidRPr="00056696" w:rsidTr="00940F93">
        <w:trPr>
          <w:trHeight w:val="185"/>
        </w:trPr>
        <w:tc>
          <w:tcPr>
            <w:tcW w:w="1420" w:type="dxa"/>
            <w:vMerge/>
            <w:tcBorders>
              <w:top w:val="nil"/>
              <w:left w:val="single" w:sz="4" w:space="0" w:color="auto"/>
              <w:bottom w:val="single" w:sz="4" w:space="0" w:color="auto"/>
              <w:right w:val="single" w:sz="4" w:space="0" w:color="auto"/>
            </w:tcBorders>
            <w:vAlign w:val="center"/>
            <w:hideMark/>
          </w:tcPr>
          <w:p w:rsidR="00940F93" w:rsidRPr="00056696" w:rsidRDefault="00940F93" w:rsidP="00940F93">
            <w:pPr>
              <w:widowControl/>
              <w:rPr>
                <w:sz w:val="21"/>
                <w:szCs w:val="21"/>
              </w:rPr>
            </w:pPr>
          </w:p>
        </w:tc>
        <w:tc>
          <w:tcPr>
            <w:tcW w:w="1806"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Q≥100</w:t>
            </w:r>
            <w:r w:rsidRPr="00056696">
              <w:rPr>
                <w:rFonts w:ascii="宋体" w:hAnsi="宋体"/>
                <w:sz w:val="21"/>
                <w:szCs w:val="21"/>
              </w:rPr>
              <w:t>（</w:t>
            </w:r>
            <w:r w:rsidRPr="00056696">
              <w:rPr>
                <w:sz w:val="21"/>
                <w:szCs w:val="21"/>
              </w:rPr>
              <w:t>Q3</w:t>
            </w:r>
            <w:r w:rsidRPr="00056696">
              <w:rPr>
                <w:rFonts w:ascii="宋体" w:hAnsi="宋体"/>
                <w:sz w:val="21"/>
                <w:szCs w:val="21"/>
              </w:rPr>
              <w:t>）</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重大</w:t>
            </w:r>
          </w:p>
        </w:tc>
        <w:tc>
          <w:tcPr>
            <w:tcW w:w="1324" w:type="dxa"/>
            <w:tcBorders>
              <w:top w:val="single" w:sz="4" w:space="0" w:color="auto"/>
              <w:left w:val="nil"/>
              <w:bottom w:val="single" w:sz="4" w:space="0" w:color="auto"/>
              <w:right w:val="single" w:sz="4" w:space="0" w:color="auto"/>
            </w:tcBorders>
            <w:vAlign w:val="center"/>
            <w:hideMark/>
          </w:tcPr>
          <w:p w:rsidR="00940F93" w:rsidRPr="00056696" w:rsidRDefault="00940F93" w:rsidP="00940F93">
            <w:pPr>
              <w:jc w:val="center"/>
              <w:rPr>
                <w:sz w:val="21"/>
                <w:szCs w:val="21"/>
              </w:rPr>
            </w:pPr>
            <w:r w:rsidRPr="00056696">
              <w:rPr>
                <w:sz w:val="21"/>
                <w:szCs w:val="21"/>
              </w:rPr>
              <w:t>重大</w:t>
            </w:r>
          </w:p>
        </w:tc>
      </w:tr>
    </w:tbl>
    <w:p w:rsidR="00940F93" w:rsidRPr="00056696" w:rsidRDefault="008B299A" w:rsidP="00940F93">
      <w:pPr>
        <w:spacing w:line="360" w:lineRule="auto"/>
        <w:ind w:firstLineChars="200" w:firstLine="480"/>
      </w:pPr>
      <w:r w:rsidRPr="00056696">
        <w:rPr>
          <w:rFonts w:hint="eastAsia"/>
        </w:rPr>
        <w:t>南昌硬质合金</w:t>
      </w:r>
      <w:r w:rsidR="00940F93" w:rsidRPr="00056696">
        <w:rPr>
          <w:rFonts w:hint="eastAsia"/>
        </w:rPr>
        <w:t>有限责任公司</w:t>
      </w:r>
      <w:r w:rsidR="00940F93" w:rsidRPr="00056696">
        <w:t>周边大气环境风险受体敏感程度</w:t>
      </w:r>
      <w:r w:rsidR="00940F93" w:rsidRPr="00056696">
        <w:rPr>
          <w:rFonts w:hint="eastAsia"/>
        </w:rPr>
        <w:t>为类型</w:t>
      </w:r>
      <w:r w:rsidRPr="00056696">
        <w:rPr>
          <w:rFonts w:hint="eastAsia"/>
        </w:rPr>
        <w:t>1</w:t>
      </w:r>
      <w:r w:rsidR="00940F93" w:rsidRPr="00056696">
        <w:rPr>
          <w:rFonts w:hint="eastAsia"/>
        </w:rPr>
        <w:t>（</w:t>
      </w:r>
      <w:r w:rsidR="00940F93" w:rsidRPr="00056696">
        <w:rPr>
          <w:rFonts w:hint="eastAsia"/>
        </w:rPr>
        <w:t>E</w:t>
      </w:r>
      <w:r w:rsidRPr="00056696">
        <w:rPr>
          <w:rFonts w:hint="eastAsia"/>
        </w:rPr>
        <w:t>1</w:t>
      </w:r>
      <w:r w:rsidR="00940F93" w:rsidRPr="00056696">
        <w:rPr>
          <w:rFonts w:hint="eastAsia"/>
        </w:rPr>
        <w:t>），涉气风险物质数量与临界量比值为</w:t>
      </w:r>
      <w:r w:rsidR="00940F93" w:rsidRPr="00056696">
        <w:rPr>
          <w:rFonts w:hint="eastAsia"/>
        </w:rPr>
        <w:t>Q</w:t>
      </w:r>
      <w:r w:rsidRPr="00056696">
        <w:rPr>
          <w:rFonts w:hint="eastAsia"/>
        </w:rPr>
        <w:t>1</w:t>
      </w:r>
      <w:r w:rsidR="00940F93" w:rsidRPr="00056696">
        <w:rPr>
          <w:rFonts w:hint="eastAsia"/>
        </w:rPr>
        <w:t>，生产工艺过程与大气环境风险控制水平为</w:t>
      </w:r>
      <w:r w:rsidR="00940F93" w:rsidRPr="00056696">
        <w:rPr>
          <w:rFonts w:hint="eastAsia"/>
        </w:rPr>
        <w:t>M</w:t>
      </w:r>
      <w:r w:rsidRPr="00056696">
        <w:rPr>
          <w:rFonts w:hint="eastAsia"/>
        </w:rPr>
        <w:t>1</w:t>
      </w:r>
      <w:r w:rsidR="00940F93" w:rsidRPr="00056696">
        <w:rPr>
          <w:rFonts w:hint="eastAsia"/>
        </w:rPr>
        <w:t>。</w:t>
      </w:r>
    </w:p>
    <w:p w:rsidR="00940F93" w:rsidRPr="00056696" w:rsidRDefault="00940F93" w:rsidP="00940F93">
      <w:pPr>
        <w:spacing w:line="360" w:lineRule="auto"/>
        <w:ind w:firstLineChars="200" w:firstLine="480"/>
      </w:pPr>
      <w:r w:rsidRPr="00056696">
        <w:rPr>
          <w:rFonts w:hint="eastAsia"/>
        </w:rPr>
        <w:t>综上，依据表</w:t>
      </w:r>
      <w:r w:rsidRPr="00056696">
        <w:rPr>
          <w:rFonts w:hint="eastAsia"/>
        </w:rPr>
        <w:t>7.2-6</w:t>
      </w:r>
      <w:r w:rsidRPr="00056696">
        <w:t>评估得出公司的突发大气环境风险等级为</w:t>
      </w:r>
      <w:r w:rsidRPr="00056696">
        <w:rPr>
          <w:rFonts w:hint="eastAsia"/>
        </w:rPr>
        <w:t>“较大</w:t>
      </w:r>
      <w:r w:rsidRPr="00056696">
        <w:t>环境风险</w:t>
      </w:r>
      <w:r w:rsidRPr="00056696">
        <w:t>-</w:t>
      </w:r>
      <w:r w:rsidRPr="00056696">
        <w:t>大气（</w:t>
      </w:r>
      <w:r w:rsidRPr="00056696">
        <w:t>Q</w:t>
      </w:r>
      <w:r w:rsidR="008B299A" w:rsidRPr="00056696">
        <w:rPr>
          <w:rFonts w:hint="eastAsia"/>
        </w:rPr>
        <w:t>1</w:t>
      </w:r>
      <w:r w:rsidRPr="00056696">
        <w:t>-M</w:t>
      </w:r>
      <w:r w:rsidR="008B299A" w:rsidRPr="00056696">
        <w:rPr>
          <w:rFonts w:hint="eastAsia"/>
        </w:rPr>
        <w:t>1</w:t>
      </w:r>
      <w:r w:rsidRPr="00056696">
        <w:t>-E</w:t>
      </w:r>
      <w:r w:rsidR="008B299A" w:rsidRPr="00056696">
        <w:rPr>
          <w:rFonts w:hint="eastAsia"/>
        </w:rPr>
        <w:t>1</w:t>
      </w:r>
      <w:r w:rsidRPr="00056696">
        <w:t>）</w:t>
      </w:r>
      <w:r w:rsidRPr="00056696">
        <w:rPr>
          <w:rFonts w:hint="eastAsia"/>
        </w:rPr>
        <w:t>”。</w:t>
      </w:r>
    </w:p>
    <w:p w:rsidR="00940F93" w:rsidRPr="00056696" w:rsidRDefault="00940F93" w:rsidP="00940F93">
      <w:pPr>
        <w:pStyle w:val="Default1"/>
        <w:rPr>
          <w:color w:val="auto"/>
        </w:rPr>
        <w:sectPr w:rsidR="00940F93" w:rsidRPr="00056696">
          <w:pgSz w:w="11906" w:h="16838"/>
          <w:pgMar w:top="1440" w:right="1800" w:bottom="1440" w:left="1800" w:header="851" w:footer="992" w:gutter="0"/>
          <w:cols w:space="425"/>
          <w:docGrid w:type="lines" w:linePitch="312"/>
        </w:sectPr>
      </w:pPr>
    </w:p>
    <w:p w:rsidR="00284401" w:rsidRPr="00056696" w:rsidRDefault="00177EED">
      <w:pPr>
        <w:pStyle w:val="3"/>
        <w:spacing w:before="156" w:after="156"/>
      </w:pPr>
      <w:bookmarkStart w:id="1031" w:name="_Toc18447"/>
      <w:bookmarkStart w:id="1032" w:name="_Toc29526_WPSOffice_Level2"/>
      <w:bookmarkStart w:id="1033" w:name="_Toc9520_WPSOffice_Level2"/>
      <w:bookmarkStart w:id="1034" w:name="_Toc13439_WPSOffice_Level2"/>
      <w:bookmarkStart w:id="1035" w:name="_Toc522712746"/>
      <w:bookmarkStart w:id="1036" w:name="_Toc522712839"/>
      <w:bookmarkStart w:id="1037" w:name="_Toc532202703"/>
      <w:bookmarkStart w:id="1038" w:name="_Toc40199673"/>
      <w:r w:rsidRPr="00056696">
        <w:lastRenderedPageBreak/>
        <w:t>7.3</w:t>
      </w:r>
      <w:r w:rsidRPr="00056696">
        <w:rPr>
          <w:rFonts w:hint="eastAsia"/>
        </w:rPr>
        <w:t>突发水环境事件风险分级</w:t>
      </w:r>
      <w:bookmarkEnd w:id="1031"/>
      <w:bookmarkEnd w:id="1032"/>
      <w:bookmarkEnd w:id="1033"/>
      <w:bookmarkEnd w:id="1034"/>
      <w:bookmarkEnd w:id="1035"/>
      <w:bookmarkEnd w:id="1036"/>
      <w:bookmarkEnd w:id="1037"/>
      <w:bookmarkEnd w:id="1038"/>
    </w:p>
    <w:p w:rsidR="00284401" w:rsidRPr="00056696" w:rsidRDefault="00177EED">
      <w:pPr>
        <w:pStyle w:val="4"/>
      </w:pPr>
      <w:bookmarkStart w:id="1039" w:name="_Toc521142804"/>
      <w:bookmarkStart w:id="1040" w:name="_Toc522712747"/>
      <w:bookmarkStart w:id="1041" w:name="_Toc522712840"/>
      <w:bookmarkStart w:id="1042" w:name="_Toc532202704"/>
      <w:r w:rsidRPr="00056696">
        <w:rPr>
          <w:rFonts w:hint="eastAsia"/>
        </w:rPr>
        <w:t>7.3.1</w:t>
      </w:r>
      <w:r w:rsidRPr="00056696">
        <w:rPr>
          <w:rFonts w:hint="eastAsia"/>
        </w:rPr>
        <w:t>企业涉水风险物质数量与临界量比值（</w:t>
      </w:r>
      <w:r w:rsidRPr="00056696">
        <w:rPr>
          <w:rFonts w:hint="eastAsia"/>
        </w:rPr>
        <w:t>Q</w:t>
      </w:r>
      <w:r w:rsidRPr="00056696">
        <w:rPr>
          <w:rFonts w:hint="eastAsia"/>
        </w:rPr>
        <w:t>）</w:t>
      </w:r>
      <w:bookmarkEnd w:id="1039"/>
      <w:bookmarkEnd w:id="1040"/>
      <w:bookmarkEnd w:id="1041"/>
      <w:bookmarkEnd w:id="1042"/>
    </w:p>
    <w:p w:rsidR="00284401" w:rsidRPr="00056696" w:rsidRDefault="00177EED">
      <w:pPr>
        <w:pStyle w:val="A00"/>
        <w:spacing w:line="360" w:lineRule="auto"/>
        <w:ind w:firstLine="480"/>
      </w:pPr>
      <w:bookmarkStart w:id="1043" w:name="_Toc521142805"/>
      <w:bookmarkStart w:id="1044" w:name="_Toc522712748"/>
      <w:bookmarkStart w:id="1045" w:name="_Toc522712841"/>
      <w:r w:rsidRPr="00056696">
        <w:rPr>
          <w:rFonts w:hint="eastAsia"/>
        </w:rPr>
        <w:t>涉水风险物质</w:t>
      </w:r>
      <w:r w:rsidRPr="00056696">
        <w:t>《企业突发环境事件风险</w:t>
      </w:r>
      <w:r w:rsidRPr="00056696">
        <w:rPr>
          <w:rFonts w:hint="eastAsia"/>
        </w:rPr>
        <w:t>分级</w:t>
      </w:r>
      <w:r w:rsidRPr="00056696">
        <w:t>方法》（</w:t>
      </w:r>
      <w:r w:rsidRPr="00056696">
        <w:t>HJ941-2018</w:t>
      </w:r>
      <w:r w:rsidRPr="00056696">
        <w:t>）附录</w:t>
      </w:r>
      <w:r w:rsidRPr="00056696">
        <w:t>A</w:t>
      </w:r>
      <w:r w:rsidRPr="00056696">
        <w:t>第</w:t>
      </w:r>
      <w:r w:rsidRPr="00056696">
        <w:t>3</w:t>
      </w:r>
      <w:r w:rsidRPr="00056696">
        <w:t>、</w:t>
      </w:r>
      <w:r w:rsidRPr="00056696">
        <w:t>4</w:t>
      </w:r>
      <w:r w:rsidRPr="00056696">
        <w:t>、</w:t>
      </w:r>
      <w:r w:rsidRPr="00056696">
        <w:t>5</w:t>
      </w:r>
      <w:r w:rsidRPr="00056696">
        <w:t>、</w:t>
      </w:r>
      <w:r w:rsidRPr="00056696">
        <w:t>6</w:t>
      </w:r>
      <w:r w:rsidRPr="00056696">
        <w:t>、</w:t>
      </w:r>
      <w:r w:rsidRPr="00056696">
        <w:t>7</w:t>
      </w:r>
      <w:r w:rsidRPr="00056696">
        <w:t>、</w:t>
      </w:r>
      <w:r w:rsidRPr="00056696">
        <w:t>8</w:t>
      </w:r>
      <w:r w:rsidRPr="00056696">
        <w:t>部分所给出的</w:t>
      </w:r>
      <w:r w:rsidRPr="00056696">
        <w:rPr>
          <w:rFonts w:hint="eastAsia"/>
        </w:rPr>
        <w:t>全部风险</w:t>
      </w:r>
      <w:r w:rsidRPr="00056696">
        <w:t>物质以及第</w:t>
      </w:r>
      <w:r w:rsidRPr="00056696">
        <w:t>1</w:t>
      </w:r>
      <w:r w:rsidRPr="00056696">
        <w:t>、</w:t>
      </w:r>
      <w:r w:rsidRPr="00056696">
        <w:t>2</w:t>
      </w:r>
      <w:r w:rsidRPr="00056696">
        <w:t>部分溶于水或遇水发生反应的物质。</w:t>
      </w:r>
      <w:r w:rsidRPr="00056696">
        <w:rPr>
          <w:rFonts w:hint="eastAsia"/>
        </w:rPr>
        <w:t>计算方法同涉气风险物质计算方法。</w:t>
      </w:r>
    </w:p>
    <w:p w:rsidR="00284401" w:rsidRPr="00056696" w:rsidRDefault="008B299A">
      <w:pPr>
        <w:spacing w:line="360" w:lineRule="auto"/>
        <w:ind w:firstLineChars="200" w:firstLine="480"/>
      </w:pPr>
      <w:r w:rsidRPr="00056696">
        <w:rPr>
          <w:rFonts w:hint="eastAsia"/>
        </w:rPr>
        <w:t>企业</w:t>
      </w:r>
      <w:r w:rsidR="00177EED" w:rsidRPr="00056696">
        <w:rPr>
          <w:rFonts w:hint="eastAsia"/>
        </w:rPr>
        <w:t>涉水风险物质环境风险物质</w:t>
      </w:r>
      <w:r w:rsidRPr="00056696">
        <w:rPr>
          <w:rFonts w:hint="eastAsia"/>
        </w:rPr>
        <w:t>包括钴、乙醇，其最大年储存量分别为</w:t>
      </w:r>
      <w:r w:rsidRPr="00056696">
        <w:rPr>
          <w:rFonts w:hint="eastAsia"/>
        </w:rPr>
        <w:t>132t</w:t>
      </w:r>
      <w:r w:rsidRPr="00056696">
        <w:rPr>
          <w:rFonts w:hint="eastAsia"/>
        </w:rPr>
        <w:t>、</w:t>
      </w:r>
      <w:r w:rsidRPr="00056696">
        <w:rPr>
          <w:rFonts w:hint="eastAsia"/>
        </w:rPr>
        <w:t>1.5t</w:t>
      </w:r>
      <w:r w:rsidR="00177EED" w:rsidRPr="00056696">
        <w:rPr>
          <w:rFonts w:hint="eastAsia"/>
        </w:rPr>
        <w:t>，故企业涉</w:t>
      </w:r>
      <w:r w:rsidRPr="00056696">
        <w:rPr>
          <w:rFonts w:hint="eastAsia"/>
        </w:rPr>
        <w:t>水</w:t>
      </w:r>
      <w:r w:rsidR="00177EED" w:rsidRPr="00056696">
        <w:rPr>
          <w:rFonts w:hint="eastAsia"/>
        </w:rPr>
        <w:t>环境风险物质数量与临界量的比值为</w:t>
      </w:r>
      <w:r w:rsidR="00177EED" w:rsidRPr="00056696">
        <w:rPr>
          <w:rFonts w:hint="eastAsia"/>
        </w:rPr>
        <w:t>Q=</w:t>
      </w:r>
      <w:r w:rsidRPr="00056696">
        <w:rPr>
          <w:rFonts w:hint="eastAsia"/>
        </w:rPr>
        <w:t>132/0.25+1.5/500=</w:t>
      </w:r>
      <w:r w:rsidR="00AB42AC" w:rsidRPr="00056696">
        <w:rPr>
          <w:rFonts w:hint="eastAsia"/>
        </w:rPr>
        <w:t>528</w:t>
      </w:r>
      <w:r w:rsidR="00177EED" w:rsidRPr="00056696">
        <w:rPr>
          <w:rFonts w:hint="eastAsia"/>
        </w:rPr>
        <w:t>，</w:t>
      </w:r>
      <w:r w:rsidR="00177EED" w:rsidRPr="00056696">
        <w:rPr>
          <w:rFonts w:hint="eastAsia"/>
        </w:rPr>
        <w:t xml:space="preserve"> Q</w:t>
      </w:r>
      <w:r w:rsidR="00AB42AC" w:rsidRPr="00056696">
        <w:rPr>
          <w:rFonts w:hint="eastAsia"/>
        </w:rPr>
        <w:t>≥</w:t>
      </w:r>
      <w:r w:rsidR="00177EED" w:rsidRPr="00056696">
        <w:rPr>
          <w:rFonts w:hint="eastAsia"/>
        </w:rPr>
        <w:t>1</w:t>
      </w:r>
      <w:r w:rsidR="00AB42AC" w:rsidRPr="00056696">
        <w:rPr>
          <w:rFonts w:hint="eastAsia"/>
        </w:rPr>
        <w:t>00</w:t>
      </w:r>
      <w:r w:rsidR="00177EED" w:rsidRPr="00056696">
        <w:rPr>
          <w:rFonts w:hint="eastAsia"/>
        </w:rPr>
        <w:t>，以</w:t>
      </w:r>
      <w:r w:rsidR="00177EED" w:rsidRPr="00056696">
        <w:rPr>
          <w:rFonts w:hint="eastAsia"/>
        </w:rPr>
        <w:t>Q</w:t>
      </w:r>
      <w:r w:rsidR="00AB42AC" w:rsidRPr="00056696">
        <w:rPr>
          <w:rFonts w:hint="eastAsia"/>
        </w:rPr>
        <w:t>3</w:t>
      </w:r>
      <w:r w:rsidR="00177EED" w:rsidRPr="00056696">
        <w:rPr>
          <w:rFonts w:hint="eastAsia"/>
        </w:rPr>
        <w:t>表示。</w:t>
      </w:r>
    </w:p>
    <w:p w:rsidR="00AB42AC" w:rsidRPr="00056696" w:rsidRDefault="00AB42AC" w:rsidP="00AB42AC">
      <w:pPr>
        <w:pStyle w:val="4"/>
      </w:pPr>
      <w:bookmarkStart w:id="1046" w:name="_Toc532202705"/>
      <w:r w:rsidRPr="00056696">
        <w:rPr>
          <w:rFonts w:hint="eastAsia"/>
        </w:rPr>
        <w:t>7.3.2</w:t>
      </w:r>
      <w:r w:rsidRPr="00056696">
        <w:rPr>
          <w:rFonts w:hint="eastAsia"/>
        </w:rPr>
        <w:t>生产工艺过程与水环境风险控制水平（</w:t>
      </w:r>
      <w:r w:rsidRPr="00056696">
        <w:rPr>
          <w:rFonts w:hint="eastAsia"/>
        </w:rPr>
        <w:t>M</w:t>
      </w:r>
      <w:r w:rsidRPr="00056696">
        <w:rPr>
          <w:rFonts w:hint="eastAsia"/>
        </w:rPr>
        <w:t>）</w:t>
      </w:r>
      <w:bookmarkEnd w:id="1046"/>
    </w:p>
    <w:p w:rsidR="00AB42AC" w:rsidRPr="00056696" w:rsidRDefault="00AB42AC" w:rsidP="00AB42AC">
      <w:pPr>
        <w:spacing w:line="360" w:lineRule="auto"/>
        <w:ind w:firstLineChars="200" w:firstLine="480"/>
      </w:pPr>
      <w:r w:rsidRPr="00056696">
        <w:rPr>
          <w:rFonts w:hint="eastAsia"/>
        </w:rPr>
        <w:t>采用评分法对企业生产工艺过程、水环境风险防控措施及突发水环境事件发生情况进行评估，将各项指标分值累加，确定企业生产工艺过程与大气环境风险控制水平（</w:t>
      </w:r>
      <w:r w:rsidRPr="00056696">
        <w:rPr>
          <w:rFonts w:hint="eastAsia"/>
        </w:rPr>
        <w:t>M</w:t>
      </w:r>
      <w:r w:rsidRPr="00056696">
        <w:rPr>
          <w:rFonts w:hint="eastAsia"/>
        </w:rPr>
        <w:t>）。</w:t>
      </w:r>
    </w:p>
    <w:p w:rsidR="00AB42AC" w:rsidRPr="00056696" w:rsidRDefault="00AB42AC" w:rsidP="00AB42AC">
      <w:pPr>
        <w:spacing w:line="360" w:lineRule="auto"/>
        <w:ind w:firstLineChars="200" w:firstLine="480"/>
      </w:pPr>
      <w:r w:rsidRPr="00056696">
        <w:rPr>
          <w:rFonts w:hint="eastAsia"/>
        </w:rPr>
        <w:t>（</w:t>
      </w:r>
      <w:r w:rsidRPr="00056696">
        <w:rPr>
          <w:rFonts w:hint="eastAsia"/>
        </w:rPr>
        <w:t>1</w:t>
      </w:r>
      <w:r w:rsidRPr="00056696">
        <w:rPr>
          <w:rFonts w:hint="eastAsia"/>
        </w:rPr>
        <w:t>）生产工艺评估</w:t>
      </w:r>
    </w:p>
    <w:p w:rsidR="00AB42AC" w:rsidRPr="00056696" w:rsidRDefault="00AB42AC" w:rsidP="00AB42AC">
      <w:pPr>
        <w:spacing w:line="360" w:lineRule="auto"/>
        <w:ind w:firstLineChars="200" w:firstLine="480"/>
      </w:pPr>
      <w:r w:rsidRPr="00056696">
        <w:rPr>
          <w:rFonts w:hint="eastAsia"/>
        </w:rPr>
        <w:t>同</w:t>
      </w:r>
      <w:r w:rsidRPr="00056696">
        <w:rPr>
          <w:rFonts w:hint="eastAsia"/>
        </w:rPr>
        <w:t>7.2.2</w:t>
      </w:r>
      <w:r w:rsidRPr="00056696">
        <w:rPr>
          <w:rFonts w:hint="eastAsia"/>
        </w:rPr>
        <w:t>部分。</w:t>
      </w:r>
      <w:r w:rsidRPr="00056696">
        <w:t>最终得分为</w:t>
      </w:r>
      <w:r w:rsidRPr="00056696">
        <w:rPr>
          <w:rFonts w:hint="eastAsia"/>
        </w:rPr>
        <w:t>15</w:t>
      </w:r>
      <w:r w:rsidRPr="00056696">
        <w:t>分</w:t>
      </w:r>
      <w:r w:rsidRPr="00056696">
        <w:rPr>
          <w:rFonts w:hint="eastAsia"/>
        </w:rPr>
        <w:t>。</w:t>
      </w:r>
    </w:p>
    <w:p w:rsidR="00AB42AC" w:rsidRPr="00056696" w:rsidRDefault="00AB42AC" w:rsidP="00AB42AC">
      <w:pPr>
        <w:spacing w:line="360" w:lineRule="auto"/>
        <w:ind w:firstLineChars="200" w:firstLine="480"/>
      </w:pPr>
      <w:r w:rsidRPr="00056696">
        <w:rPr>
          <w:rFonts w:hint="eastAsia"/>
        </w:rPr>
        <w:t>（</w:t>
      </w:r>
      <w:r w:rsidRPr="00056696">
        <w:rPr>
          <w:rFonts w:hint="eastAsia"/>
        </w:rPr>
        <w:t>2</w:t>
      </w:r>
      <w:r w:rsidRPr="00056696">
        <w:rPr>
          <w:rFonts w:hint="eastAsia"/>
        </w:rPr>
        <w:t>）水环境风险防控措施</w:t>
      </w:r>
    </w:p>
    <w:p w:rsidR="00AB42AC" w:rsidRPr="00056696" w:rsidRDefault="00AB42AC" w:rsidP="005F0580">
      <w:pPr>
        <w:spacing w:beforeLines="50"/>
        <w:jc w:val="center"/>
        <w:rPr>
          <w:b/>
        </w:rPr>
      </w:pPr>
      <w:r w:rsidRPr="00056696">
        <w:rPr>
          <w:b/>
        </w:rPr>
        <w:t>表</w:t>
      </w:r>
      <w:r w:rsidRPr="00056696">
        <w:rPr>
          <w:rFonts w:hint="eastAsia"/>
          <w:b/>
        </w:rPr>
        <w:t>7.3-2</w:t>
      </w:r>
      <w:r w:rsidRPr="00056696">
        <w:rPr>
          <w:b/>
        </w:rPr>
        <w:t xml:space="preserve"> </w:t>
      </w:r>
      <w:r w:rsidRPr="00056696">
        <w:rPr>
          <w:rFonts w:hint="eastAsia"/>
          <w:b/>
        </w:rPr>
        <w:t xml:space="preserve"> </w:t>
      </w:r>
      <w:r w:rsidRPr="00056696">
        <w:rPr>
          <w:b/>
        </w:rPr>
        <w:t>现有环境风险防控与应急措施情况表</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466"/>
        <w:gridCol w:w="1035"/>
        <w:gridCol w:w="3615"/>
        <w:gridCol w:w="600"/>
        <w:gridCol w:w="2243"/>
        <w:gridCol w:w="559"/>
      </w:tblGrid>
      <w:tr w:rsidR="00AB42AC" w:rsidRPr="00056696" w:rsidTr="00CA5FBC">
        <w:trPr>
          <w:tblHeader/>
        </w:trPr>
        <w:tc>
          <w:tcPr>
            <w:tcW w:w="466" w:type="dxa"/>
            <w:vAlign w:val="center"/>
          </w:tcPr>
          <w:p w:rsidR="00AB42AC" w:rsidRPr="00056696" w:rsidRDefault="00AB42AC" w:rsidP="00CA5FBC">
            <w:pPr>
              <w:jc w:val="center"/>
              <w:rPr>
                <w:b/>
                <w:bCs/>
                <w:sz w:val="18"/>
                <w:szCs w:val="18"/>
              </w:rPr>
            </w:pPr>
            <w:r w:rsidRPr="00056696">
              <w:rPr>
                <w:b/>
                <w:bCs/>
                <w:sz w:val="18"/>
                <w:szCs w:val="18"/>
              </w:rPr>
              <w:t>类型</w:t>
            </w:r>
          </w:p>
        </w:tc>
        <w:tc>
          <w:tcPr>
            <w:tcW w:w="1035" w:type="dxa"/>
            <w:vAlign w:val="center"/>
          </w:tcPr>
          <w:p w:rsidR="00AB42AC" w:rsidRPr="00056696" w:rsidRDefault="00AB42AC" w:rsidP="00CA5FBC">
            <w:pPr>
              <w:jc w:val="center"/>
              <w:rPr>
                <w:b/>
                <w:bCs/>
                <w:sz w:val="18"/>
                <w:szCs w:val="18"/>
              </w:rPr>
            </w:pPr>
            <w:r w:rsidRPr="00056696">
              <w:rPr>
                <w:b/>
                <w:bCs/>
                <w:sz w:val="18"/>
                <w:szCs w:val="18"/>
              </w:rPr>
              <w:t>评估指标</w:t>
            </w:r>
          </w:p>
        </w:tc>
        <w:tc>
          <w:tcPr>
            <w:tcW w:w="3615" w:type="dxa"/>
            <w:vAlign w:val="center"/>
          </w:tcPr>
          <w:p w:rsidR="00AB42AC" w:rsidRPr="00056696" w:rsidRDefault="00AB42AC" w:rsidP="00CA5FBC">
            <w:pPr>
              <w:jc w:val="center"/>
              <w:rPr>
                <w:b/>
                <w:bCs/>
                <w:sz w:val="18"/>
                <w:szCs w:val="18"/>
              </w:rPr>
            </w:pPr>
            <w:r w:rsidRPr="00056696">
              <w:rPr>
                <w:b/>
                <w:bCs/>
                <w:sz w:val="18"/>
                <w:szCs w:val="18"/>
              </w:rPr>
              <w:t>评估依据</w:t>
            </w:r>
          </w:p>
        </w:tc>
        <w:tc>
          <w:tcPr>
            <w:tcW w:w="600" w:type="dxa"/>
            <w:vAlign w:val="center"/>
          </w:tcPr>
          <w:p w:rsidR="00AB42AC" w:rsidRPr="00056696" w:rsidRDefault="00AB42AC" w:rsidP="00CA5FBC">
            <w:pPr>
              <w:jc w:val="center"/>
              <w:rPr>
                <w:b/>
                <w:bCs/>
                <w:sz w:val="18"/>
                <w:szCs w:val="18"/>
              </w:rPr>
            </w:pPr>
            <w:r w:rsidRPr="00056696">
              <w:rPr>
                <w:b/>
                <w:bCs/>
                <w:sz w:val="18"/>
                <w:szCs w:val="18"/>
              </w:rPr>
              <w:t>分值</w:t>
            </w:r>
          </w:p>
        </w:tc>
        <w:tc>
          <w:tcPr>
            <w:tcW w:w="2243" w:type="dxa"/>
            <w:vAlign w:val="center"/>
          </w:tcPr>
          <w:p w:rsidR="00AB42AC" w:rsidRPr="00056696" w:rsidRDefault="00AB42AC" w:rsidP="00CA5FBC">
            <w:pPr>
              <w:jc w:val="center"/>
              <w:rPr>
                <w:b/>
                <w:bCs/>
                <w:sz w:val="18"/>
                <w:szCs w:val="18"/>
              </w:rPr>
            </w:pPr>
            <w:r w:rsidRPr="00056696">
              <w:rPr>
                <w:b/>
                <w:bCs/>
                <w:sz w:val="18"/>
                <w:szCs w:val="18"/>
              </w:rPr>
              <w:t>现有防控措施与应急措施</w:t>
            </w:r>
          </w:p>
        </w:tc>
        <w:tc>
          <w:tcPr>
            <w:tcW w:w="559" w:type="dxa"/>
            <w:vAlign w:val="center"/>
          </w:tcPr>
          <w:p w:rsidR="00AB42AC" w:rsidRPr="00056696" w:rsidRDefault="00AB42AC" w:rsidP="00CA5FBC">
            <w:pPr>
              <w:jc w:val="center"/>
              <w:rPr>
                <w:sz w:val="18"/>
                <w:szCs w:val="18"/>
              </w:rPr>
            </w:pPr>
            <w:r w:rsidRPr="00056696">
              <w:rPr>
                <w:b/>
                <w:bCs/>
                <w:sz w:val="18"/>
                <w:szCs w:val="18"/>
              </w:rPr>
              <w:t>得分</w:t>
            </w:r>
          </w:p>
        </w:tc>
      </w:tr>
      <w:tr w:rsidR="00AB42AC" w:rsidRPr="00056696" w:rsidTr="00CA5FBC">
        <w:tc>
          <w:tcPr>
            <w:tcW w:w="466" w:type="dxa"/>
            <w:vMerge w:val="restart"/>
            <w:vAlign w:val="center"/>
          </w:tcPr>
          <w:p w:rsidR="00AB42AC" w:rsidRPr="00056696" w:rsidRDefault="00AB42AC" w:rsidP="00CA5FBC">
            <w:pPr>
              <w:jc w:val="center"/>
              <w:rPr>
                <w:sz w:val="18"/>
                <w:szCs w:val="18"/>
              </w:rPr>
            </w:pPr>
            <w:r w:rsidRPr="00056696">
              <w:rPr>
                <w:sz w:val="18"/>
                <w:szCs w:val="18"/>
              </w:rPr>
              <w:t>水环境风险防控措施</w:t>
            </w:r>
          </w:p>
        </w:tc>
        <w:tc>
          <w:tcPr>
            <w:tcW w:w="1035" w:type="dxa"/>
            <w:vMerge w:val="restart"/>
            <w:vAlign w:val="center"/>
          </w:tcPr>
          <w:p w:rsidR="00AB42AC" w:rsidRPr="00056696" w:rsidRDefault="00AB42AC" w:rsidP="00CA5FBC">
            <w:pPr>
              <w:jc w:val="center"/>
              <w:rPr>
                <w:sz w:val="18"/>
                <w:szCs w:val="18"/>
              </w:rPr>
            </w:pPr>
            <w:r w:rsidRPr="00056696">
              <w:rPr>
                <w:sz w:val="18"/>
                <w:szCs w:val="18"/>
              </w:rPr>
              <w:t>截流措施</w:t>
            </w:r>
          </w:p>
        </w:tc>
        <w:tc>
          <w:tcPr>
            <w:tcW w:w="3615" w:type="dxa"/>
            <w:vAlign w:val="center"/>
          </w:tcPr>
          <w:p w:rsidR="00AB42AC" w:rsidRPr="00056696" w:rsidRDefault="00AB42AC" w:rsidP="00AB42AC">
            <w:pPr>
              <w:numPr>
                <w:ilvl w:val="0"/>
                <w:numId w:val="4"/>
              </w:numPr>
              <w:spacing w:line="240" w:lineRule="auto"/>
              <w:jc w:val="left"/>
              <w:rPr>
                <w:sz w:val="18"/>
                <w:szCs w:val="18"/>
              </w:rPr>
            </w:pPr>
            <w:r w:rsidRPr="00056696">
              <w:rPr>
                <w:sz w:val="18"/>
                <w:szCs w:val="18"/>
              </w:rPr>
              <w:t>环境风险单元设防渗漏、防腐蚀、防淋溶、防流失措施；且</w:t>
            </w:r>
          </w:p>
          <w:p w:rsidR="00AB42AC" w:rsidRPr="00056696" w:rsidRDefault="00AB42AC" w:rsidP="00AB42AC">
            <w:pPr>
              <w:numPr>
                <w:ilvl w:val="0"/>
                <w:numId w:val="4"/>
              </w:numPr>
              <w:spacing w:line="240" w:lineRule="auto"/>
              <w:jc w:val="left"/>
              <w:rPr>
                <w:sz w:val="18"/>
                <w:szCs w:val="18"/>
              </w:rPr>
            </w:pPr>
            <w:r w:rsidRPr="00056696">
              <w:rPr>
                <w:sz w:val="18"/>
                <w:szCs w:val="18"/>
              </w:rPr>
              <w:t>装置围堰与罐区防火堤（围堰）外设排水切换阀，正常情况下通向雨水系统的阀</w:t>
            </w:r>
            <w:r w:rsidRPr="00056696">
              <w:rPr>
                <w:sz w:val="18"/>
                <w:szCs w:val="18"/>
              </w:rPr>
              <w:t>0</w:t>
            </w:r>
            <w:r w:rsidRPr="00056696">
              <w:rPr>
                <w:sz w:val="18"/>
                <w:szCs w:val="18"/>
              </w:rPr>
              <w:t>门关闭，通向事故存液池、应急事故水池、清净废水排放缓冲池或污水处理系统的阀门打开；且</w:t>
            </w:r>
          </w:p>
          <w:p w:rsidR="00AB42AC" w:rsidRPr="00056696" w:rsidRDefault="00AB42AC" w:rsidP="00AB42AC">
            <w:pPr>
              <w:numPr>
                <w:ilvl w:val="0"/>
                <w:numId w:val="4"/>
              </w:numPr>
              <w:spacing w:line="240" w:lineRule="auto"/>
              <w:jc w:val="left"/>
              <w:rPr>
                <w:sz w:val="18"/>
                <w:szCs w:val="18"/>
              </w:rPr>
            </w:pPr>
            <w:r w:rsidRPr="00056696">
              <w:rPr>
                <w:sz w:val="18"/>
                <w:szCs w:val="18"/>
              </w:rPr>
              <w:t>前述措施日常管理及维护良好，有专人负责阀门切换设施，保证初期雨水、泄露物和受污染的消防水排入污水系统</w:t>
            </w:r>
          </w:p>
        </w:tc>
        <w:tc>
          <w:tcPr>
            <w:tcW w:w="600" w:type="dxa"/>
            <w:vAlign w:val="center"/>
          </w:tcPr>
          <w:p w:rsidR="00AB42AC" w:rsidRPr="00056696" w:rsidRDefault="00AB42AC" w:rsidP="00CA5FBC">
            <w:pPr>
              <w:jc w:val="left"/>
              <w:rPr>
                <w:sz w:val="18"/>
                <w:szCs w:val="18"/>
              </w:rPr>
            </w:pPr>
            <w:r w:rsidRPr="00056696">
              <w:rPr>
                <w:sz w:val="18"/>
                <w:szCs w:val="18"/>
              </w:rPr>
              <w:t>0</w:t>
            </w:r>
          </w:p>
        </w:tc>
        <w:tc>
          <w:tcPr>
            <w:tcW w:w="2243" w:type="dxa"/>
            <w:vMerge w:val="restart"/>
            <w:vAlign w:val="center"/>
          </w:tcPr>
          <w:p w:rsidR="00AB42AC" w:rsidRPr="00056696" w:rsidRDefault="00AB42AC" w:rsidP="00CA5FBC">
            <w:pPr>
              <w:jc w:val="left"/>
              <w:rPr>
                <w:sz w:val="18"/>
                <w:szCs w:val="18"/>
              </w:rPr>
            </w:pPr>
            <w:r w:rsidRPr="00056696">
              <w:rPr>
                <w:rFonts w:hint="eastAsia"/>
                <w:sz w:val="18"/>
                <w:szCs w:val="18"/>
              </w:rPr>
              <w:t>环境风险单元均采取了</w:t>
            </w:r>
            <w:r w:rsidRPr="00056696">
              <w:rPr>
                <w:sz w:val="18"/>
                <w:szCs w:val="18"/>
              </w:rPr>
              <w:t>防渗漏、防腐蚀、防淋溶、防流失措施</w:t>
            </w:r>
            <w:r w:rsidRPr="00056696">
              <w:rPr>
                <w:rFonts w:hint="eastAsia"/>
                <w:sz w:val="18"/>
                <w:szCs w:val="18"/>
              </w:rPr>
              <w:t>，有专人管理。</w:t>
            </w:r>
          </w:p>
        </w:tc>
        <w:tc>
          <w:tcPr>
            <w:tcW w:w="559" w:type="dxa"/>
            <w:vMerge w:val="restart"/>
            <w:vAlign w:val="center"/>
          </w:tcPr>
          <w:p w:rsidR="00AB42AC" w:rsidRPr="00056696" w:rsidRDefault="00AB42AC" w:rsidP="00CA5FBC">
            <w:pPr>
              <w:jc w:val="center"/>
              <w:rPr>
                <w:sz w:val="18"/>
                <w:szCs w:val="18"/>
              </w:rPr>
            </w:pPr>
            <w:r w:rsidRPr="00056696">
              <w:rPr>
                <w:sz w:val="18"/>
                <w:szCs w:val="18"/>
              </w:rPr>
              <w:t>0</w:t>
            </w:r>
          </w:p>
        </w:tc>
      </w:tr>
      <w:tr w:rsidR="00AB42AC" w:rsidRPr="00056696" w:rsidTr="00CA5FBC">
        <w:tc>
          <w:tcPr>
            <w:tcW w:w="466" w:type="dxa"/>
            <w:vMerge/>
            <w:vAlign w:val="center"/>
          </w:tcPr>
          <w:p w:rsidR="00AB42AC" w:rsidRPr="00056696" w:rsidRDefault="00AB42AC" w:rsidP="00CA5FBC">
            <w:pPr>
              <w:jc w:val="center"/>
              <w:rPr>
                <w:sz w:val="18"/>
                <w:szCs w:val="18"/>
              </w:rPr>
            </w:pPr>
          </w:p>
        </w:tc>
        <w:tc>
          <w:tcPr>
            <w:tcW w:w="1035" w:type="dxa"/>
            <w:vMerge/>
            <w:vAlign w:val="center"/>
          </w:tcPr>
          <w:p w:rsidR="00AB42AC" w:rsidRPr="00056696" w:rsidRDefault="00AB42AC" w:rsidP="00CA5FBC">
            <w:pPr>
              <w:jc w:val="center"/>
              <w:rPr>
                <w:sz w:val="18"/>
                <w:szCs w:val="18"/>
              </w:rPr>
            </w:pPr>
          </w:p>
        </w:tc>
        <w:tc>
          <w:tcPr>
            <w:tcW w:w="3615" w:type="dxa"/>
            <w:vAlign w:val="center"/>
          </w:tcPr>
          <w:p w:rsidR="00AB42AC" w:rsidRPr="00056696" w:rsidRDefault="00AB42AC" w:rsidP="00CA5FBC">
            <w:pPr>
              <w:jc w:val="left"/>
              <w:rPr>
                <w:sz w:val="18"/>
                <w:szCs w:val="18"/>
              </w:rPr>
            </w:pPr>
            <w:r w:rsidRPr="00056696">
              <w:rPr>
                <w:sz w:val="18"/>
                <w:szCs w:val="18"/>
              </w:rPr>
              <w:t>有任意一个环境风险单元的截流措施不符</w:t>
            </w:r>
            <w:r w:rsidRPr="00056696">
              <w:rPr>
                <w:sz w:val="18"/>
                <w:szCs w:val="18"/>
              </w:rPr>
              <w:lastRenderedPageBreak/>
              <w:t>合上述任意一条要求的。</w:t>
            </w:r>
          </w:p>
        </w:tc>
        <w:tc>
          <w:tcPr>
            <w:tcW w:w="600" w:type="dxa"/>
            <w:vAlign w:val="center"/>
          </w:tcPr>
          <w:p w:rsidR="00AB42AC" w:rsidRPr="00056696" w:rsidRDefault="00AB42AC" w:rsidP="00CA5FBC">
            <w:pPr>
              <w:jc w:val="left"/>
              <w:rPr>
                <w:sz w:val="18"/>
                <w:szCs w:val="18"/>
              </w:rPr>
            </w:pPr>
            <w:r w:rsidRPr="00056696">
              <w:rPr>
                <w:sz w:val="18"/>
                <w:szCs w:val="18"/>
              </w:rPr>
              <w:lastRenderedPageBreak/>
              <w:t>8</w:t>
            </w:r>
          </w:p>
        </w:tc>
        <w:tc>
          <w:tcPr>
            <w:tcW w:w="2243" w:type="dxa"/>
            <w:vMerge/>
            <w:vAlign w:val="center"/>
          </w:tcPr>
          <w:p w:rsidR="00AB42AC" w:rsidRPr="00056696" w:rsidRDefault="00AB42AC" w:rsidP="00CA5FBC">
            <w:pPr>
              <w:jc w:val="left"/>
              <w:rPr>
                <w:sz w:val="18"/>
                <w:szCs w:val="18"/>
              </w:rPr>
            </w:pPr>
          </w:p>
        </w:tc>
        <w:tc>
          <w:tcPr>
            <w:tcW w:w="559" w:type="dxa"/>
            <w:vMerge/>
            <w:vAlign w:val="center"/>
          </w:tcPr>
          <w:p w:rsidR="00AB42AC" w:rsidRPr="00056696" w:rsidRDefault="00AB42AC" w:rsidP="00CA5FBC">
            <w:pPr>
              <w:jc w:val="center"/>
              <w:rPr>
                <w:sz w:val="18"/>
                <w:szCs w:val="18"/>
              </w:rPr>
            </w:pPr>
          </w:p>
        </w:tc>
      </w:tr>
      <w:tr w:rsidR="00AB42AC" w:rsidRPr="00056696" w:rsidTr="00CA5FBC">
        <w:tc>
          <w:tcPr>
            <w:tcW w:w="466" w:type="dxa"/>
            <w:vMerge/>
            <w:vAlign w:val="center"/>
          </w:tcPr>
          <w:p w:rsidR="00AB42AC" w:rsidRPr="00056696" w:rsidRDefault="00AB42AC" w:rsidP="00CA5FBC">
            <w:pPr>
              <w:jc w:val="center"/>
              <w:rPr>
                <w:sz w:val="18"/>
                <w:szCs w:val="18"/>
              </w:rPr>
            </w:pPr>
          </w:p>
        </w:tc>
        <w:tc>
          <w:tcPr>
            <w:tcW w:w="1035" w:type="dxa"/>
            <w:vMerge w:val="restart"/>
            <w:vAlign w:val="center"/>
          </w:tcPr>
          <w:p w:rsidR="00AB42AC" w:rsidRPr="00056696" w:rsidRDefault="00AB42AC" w:rsidP="00CA5FBC">
            <w:pPr>
              <w:jc w:val="center"/>
              <w:rPr>
                <w:sz w:val="18"/>
                <w:szCs w:val="18"/>
              </w:rPr>
            </w:pPr>
            <w:r w:rsidRPr="00056696">
              <w:rPr>
                <w:sz w:val="18"/>
                <w:szCs w:val="18"/>
              </w:rPr>
              <w:t>事故排水收集措施</w:t>
            </w:r>
          </w:p>
        </w:tc>
        <w:tc>
          <w:tcPr>
            <w:tcW w:w="3615" w:type="dxa"/>
            <w:vAlign w:val="center"/>
          </w:tcPr>
          <w:p w:rsidR="00AB42AC" w:rsidRPr="00056696" w:rsidRDefault="00AB42AC" w:rsidP="00CA5FBC">
            <w:pPr>
              <w:jc w:val="left"/>
              <w:rPr>
                <w:sz w:val="18"/>
                <w:szCs w:val="18"/>
              </w:rPr>
            </w:pPr>
            <w:r w:rsidRPr="00056696">
              <w:rPr>
                <w:sz w:val="18"/>
                <w:szCs w:val="18"/>
              </w:rPr>
              <w:t>（</w:t>
            </w:r>
            <w:r w:rsidRPr="00056696">
              <w:rPr>
                <w:sz w:val="18"/>
                <w:szCs w:val="18"/>
              </w:rPr>
              <w:t>1</w:t>
            </w:r>
            <w:r w:rsidRPr="00056696">
              <w:rPr>
                <w:sz w:val="18"/>
                <w:szCs w:val="18"/>
              </w:rPr>
              <w:t>）按相关设计规范设置应急事故水池、事故存液池或清净下水排放缓冲池等事故排水收集设施，并根据下游环境风险受体敏感程度和易发生极端天气情况，设置事故排水收集设施的容量；</w:t>
            </w:r>
          </w:p>
          <w:p w:rsidR="00AB42AC" w:rsidRPr="00056696" w:rsidRDefault="00AB42AC" w:rsidP="00CA5FBC">
            <w:pPr>
              <w:jc w:val="left"/>
              <w:rPr>
                <w:sz w:val="18"/>
                <w:szCs w:val="18"/>
              </w:rPr>
            </w:pPr>
            <w:r w:rsidRPr="00056696">
              <w:rPr>
                <w:sz w:val="18"/>
                <w:szCs w:val="18"/>
              </w:rPr>
              <w:t>（</w:t>
            </w:r>
            <w:r w:rsidRPr="00056696">
              <w:rPr>
                <w:sz w:val="18"/>
                <w:szCs w:val="18"/>
              </w:rPr>
              <w:t>2</w:t>
            </w:r>
            <w:r w:rsidRPr="00056696">
              <w:rPr>
                <w:sz w:val="18"/>
                <w:szCs w:val="18"/>
              </w:rPr>
              <w:t>）事故存液池、应急事故水池、清净下水排放缓冲池等事故排水收集设施位置合理，能自流式或确保事故状态下顺利收集泄漏物和消防水，日常保持足够的事故排水缓冲容量；</w:t>
            </w:r>
          </w:p>
          <w:p w:rsidR="00AB42AC" w:rsidRPr="00056696" w:rsidRDefault="00AB42AC" w:rsidP="00CA5FBC">
            <w:pPr>
              <w:jc w:val="left"/>
              <w:rPr>
                <w:sz w:val="18"/>
                <w:szCs w:val="18"/>
              </w:rPr>
            </w:pPr>
            <w:r w:rsidRPr="00056696">
              <w:rPr>
                <w:sz w:val="18"/>
                <w:szCs w:val="18"/>
              </w:rPr>
              <w:t>（</w:t>
            </w:r>
            <w:r w:rsidRPr="00056696">
              <w:rPr>
                <w:sz w:val="18"/>
                <w:szCs w:val="18"/>
              </w:rPr>
              <w:t>3</w:t>
            </w:r>
            <w:r w:rsidRPr="00056696">
              <w:rPr>
                <w:sz w:val="18"/>
                <w:szCs w:val="18"/>
              </w:rPr>
              <w:t>）设抽水设施，并与污水管线连接，能将所收集物送至厂区内污水处理设施处理。</w:t>
            </w:r>
          </w:p>
        </w:tc>
        <w:tc>
          <w:tcPr>
            <w:tcW w:w="600" w:type="dxa"/>
            <w:vAlign w:val="center"/>
          </w:tcPr>
          <w:p w:rsidR="00AB42AC" w:rsidRPr="00056696" w:rsidRDefault="00AB42AC" w:rsidP="00CA5FBC">
            <w:pPr>
              <w:jc w:val="left"/>
              <w:rPr>
                <w:sz w:val="18"/>
                <w:szCs w:val="18"/>
              </w:rPr>
            </w:pPr>
            <w:r w:rsidRPr="00056696">
              <w:rPr>
                <w:sz w:val="18"/>
                <w:szCs w:val="18"/>
              </w:rPr>
              <w:t>0</w:t>
            </w:r>
          </w:p>
        </w:tc>
        <w:tc>
          <w:tcPr>
            <w:tcW w:w="2243" w:type="dxa"/>
            <w:vMerge w:val="restart"/>
            <w:vAlign w:val="center"/>
          </w:tcPr>
          <w:p w:rsidR="00AB42AC" w:rsidRPr="00056696" w:rsidRDefault="00AB42AC" w:rsidP="00CA5FBC">
            <w:pPr>
              <w:jc w:val="left"/>
              <w:rPr>
                <w:sz w:val="18"/>
                <w:szCs w:val="18"/>
              </w:rPr>
            </w:pPr>
            <w:r w:rsidRPr="00056696">
              <w:rPr>
                <w:sz w:val="18"/>
                <w:szCs w:val="18"/>
              </w:rPr>
              <w:t>厂区内设有</w:t>
            </w:r>
            <w:r w:rsidRPr="00056696">
              <w:rPr>
                <w:rFonts w:hint="eastAsia"/>
                <w:sz w:val="18"/>
                <w:szCs w:val="18"/>
              </w:rPr>
              <w:t>初期雨水池兼做事故应急池</w:t>
            </w:r>
            <w:r w:rsidRPr="00056696">
              <w:rPr>
                <w:sz w:val="18"/>
                <w:szCs w:val="18"/>
              </w:rPr>
              <w:t>，用于收集事故排水和消防尾水</w:t>
            </w:r>
          </w:p>
        </w:tc>
        <w:tc>
          <w:tcPr>
            <w:tcW w:w="559" w:type="dxa"/>
            <w:vMerge w:val="restart"/>
            <w:vAlign w:val="center"/>
          </w:tcPr>
          <w:p w:rsidR="00AB42AC" w:rsidRPr="00056696" w:rsidRDefault="00AB42AC" w:rsidP="00CA5FBC">
            <w:pPr>
              <w:jc w:val="center"/>
              <w:rPr>
                <w:sz w:val="18"/>
                <w:szCs w:val="18"/>
              </w:rPr>
            </w:pPr>
            <w:r w:rsidRPr="00056696">
              <w:rPr>
                <w:sz w:val="18"/>
                <w:szCs w:val="18"/>
              </w:rPr>
              <w:t>0</w:t>
            </w:r>
          </w:p>
        </w:tc>
      </w:tr>
      <w:tr w:rsidR="00AB42AC" w:rsidRPr="00056696" w:rsidTr="00CA5FBC">
        <w:tc>
          <w:tcPr>
            <w:tcW w:w="466" w:type="dxa"/>
            <w:vMerge/>
            <w:vAlign w:val="center"/>
          </w:tcPr>
          <w:p w:rsidR="00AB42AC" w:rsidRPr="00056696" w:rsidRDefault="00AB42AC" w:rsidP="00CA5FBC">
            <w:pPr>
              <w:jc w:val="center"/>
              <w:rPr>
                <w:sz w:val="18"/>
                <w:szCs w:val="18"/>
              </w:rPr>
            </w:pPr>
          </w:p>
        </w:tc>
        <w:tc>
          <w:tcPr>
            <w:tcW w:w="1035" w:type="dxa"/>
            <w:vMerge/>
            <w:vAlign w:val="center"/>
          </w:tcPr>
          <w:p w:rsidR="00AB42AC" w:rsidRPr="00056696" w:rsidRDefault="00AB42AC" w:rsidP="00CA5FBC">
            <w:pPr>
              <w:jc w:val="center"/>
              <w:rPr>
                <w:sz w:val="18"/>
                <w:szCs w:val="18"/>
              </w:rPr>
            </w:pPr>
          </w:p>
        </w:tc>
        <w:tc>
          <w:tcPr>
            <w:tcW w:w="3615" w:type="dxa"/>
            <w:vAlign w:val="center"/>
          </w:tcPr>
          <w:p w:rsidR="00AB42AC" w:rsidRPr="00056696" w:rsidRDefault="00AB42AC" w:rsidP="00CA5FBC">
            <w:pPr>
              <w:jc w:val="center"/>
              <w:rPr>
                <w:sz w:val="18"/>
                <w:szCs w:val="18"/>
              </w:rPr>
            </w:pPr>
            <w:r w:rsidRPr="00056696">
              <w:rPr>
                <w:sz w:val="18"/>
                <w:szCs w:val="18"/>
              </w:rPr>
              <w:t>有任意一个环境风险单元的事故排水收集措施不符合上述任意一条要求的。</w:t>
            </w:r>
          </w:p>
        </w:tc>
        <w:tc>
          <w:tcPr>
            <w:tcW w:w="600" w:type="dxa"/>
            <w:vAlign w:val="center"/>
          </w:tcPr>
          <w:p w:rsidR="00AB42AC" w:rsidRPr="00056696" w:rsidRDefault="00AB42AC" w:rsidP="00CA5FBC">
            <w:pPr>
              <w:jc w:val="center"/>
              <w:rPr>
                <w:sz w:val="18"/>
                <w:szCs w:val="18"/>
              </w:rPr>
            </w:pPr>
            <w:r w:rsidRPr="00056696">
              <w:rPr>
                <w:sz w:val="18"/>
                <w:szCs w:val="18"/>
              </w:rPr>
              <w:t>8</w:t>
            </w:r>
          </w:p>
        </w:tc>
        <w:tc>
          <w:tcPr>
            <w:tcW w:w="2243" w:type="dxa"/>
            <w:vMerge/>
            <w:vAlign w:val="center"/>
          </w:tcPr>
          <w:p w:rsidR="00AB42AC" w:rsidRPr="00056696" w:rsidRDefault="00AB42AC" w:rsidP="00CA5FBC">
            <w:pPr>
              <w:jc w:val="center"/>
              <w:rPr>
                <w:sz w:val="18"/>
                <w:szCs w:val="18"/>
              </w:rPr>
            </w:pPr>
          </w:p>
        </w:tc>
        <w:tc>
          <w:tcPr>
            <w:tcW w:w="559" w:type="dxa"/>
            <w:vMerge/>
            <w:vAlign w:val="center"/>
          </w:tcPr>
          <w:p w:rsidR="00AB42AC" w:rsidRPr="00056696" w:rsidRDefault="00AB42AC" w:rsidP="00CA5FBC">
            <w:pPr>
              <w:jc w:val="center"/>
              <w:rPr>
                <w:sz w:val="18"/>
                <w:szCs w:val="18"/>
              </w:rPr>
            </w:pPr>
          </w:p>
        </w:tc>
      </w:tr>
      <w:tr w:rsidR="00AB42AC" w:rsidRPr="00056696" w:rsidTr="00CA5FBC">
        <w:tc>
          <w:tcPr>
            <w:tcW w:w="466" w:type="dxa"/>
            <w:vMerge/>
            <w:vAlign w:val="center"/>
          </w:tcPr>
          <w:p w:rsidR="00AB42AC" w:rsidRPr="00056696" w:rsidRDefault="00AB42AC" w:rsidP="00CA5FBC">
            <w:pPr>
              <w:jc w:val="center"/>
              <w:rPr>
                <w:sz w:val="18"/>
                <w:szCs w:val="18"/>
              </w:rPr>
            </w:pPr>
          </w:p>
        </w:tc>
        <w:tc>
          <w:tcPr>
            <w:tcW w:w="1035" w:type="dxa"/>
            <w:vMerge w:val="restart"/>
            <w:vAlign w:val="center"/>
          </w:tcPr>
          <w:p w:rsidR="00AB42AC" w:rsidRPr="00056696" w:rsidRDefault="00AB42AC" w:rsidP="00CA5FBC">
            <w:pPr>
              <w:jc w:val="center"/>
              <w:rPr>
                <w:kern w:val="0"/>
                <w:sz w:val="18"/>
                <w:szCs w:val="18"/>
              </w:rPr>
            </w:pPr>
            <w:r w:rsidRPr="00056696">
              <w:rPr>
                <w:sz w:val="18"/>
                <w:szCs w:val="18"/>
              </w:rPr>
              <w:t>清净下水系统防控措施</w:t>
            </w:r>
          </w:p>
        </w:tc>
        <w:tc>
          <w:tcPr>
            <w:tcW w:w="3615" w:type="dxa"/>
            <w:vAlign w:val="center"/>
          </w:tcPr>
          <w:p w:rsidR="00AB42AC" w:rsidRPr="00056696" w:rsidRDefault="00AB42AC" w:rsidP="00CA5FBC">
            <w:pPr>
              <w:jc w:val="left"/>
              <w:rPr>
                <w:sz w:val="18"/>
                <w:szCs w:val="18"/>
              </w:rPr>
            </w:pPr>
            <w:r w:rsidRPr="00056696">
              <w:rPr>
                <w:sz w:val="18"/>
                <w:szCs w:val="18"/>
              </w:rPr>
              <w:t>（</w:t>
            </w:r>
            <w:r w:rsidRPr="00056696">
              <w:rPr>
                <w:sz w:val="18"/>
                <w:szCs w:val="18"/>
              </w:rPr>
              <w:t>1</w:t>
            </w:r>
            <w:r w:rsidRPr="00056696">
              <w:rPr>
                <w:sz w:val="18"/>
                <w:szCs w:val="18"/>
              </w:rPr>
              <w:t>）不涉及清净下水；或</w:t>
            </w:r>
          </w:p>
          <w:p w:rsidR="00AB42AC" w:rsidRPr="00056696" w:rsidRDefault="00AB42AC" w:rsidP="00CA5FBC">
            <w:pPr>
              <w:jc w:val="left"/>
              <w:rPr>
                <w:sz w:val="18"/>
                <w:szCs w:val="18"/>
              </w:rPr>
            </w:pPr>
            <w:r w:rsidRPr="00056696">
              <w:rPr>
                <w:sz w:val="18"/>
                <w:szCs w:val="18"/>
              </w:rPr>
              <w:t>（</w:t>
            </w:r>
            <w:r w:rsidRPr="00056696">
              <w:rPr>
                <w:sz w:val="18"/>
                <w:szCs w:val="18"/>
              </w:rPr>
              <w:t>2</w:t>
            </w:r>
            <w:r w:rsidRPr="00056696">
              <w:rPr>
                <w:sz w:val="18"/>
                <w:szCs w:val="18"/>
              </w:rPr>
              <w:t>）厂区内清净下水均进入废水处理系统；或清污分流，且清净下水系统具有下述所有措施：</w:t>
            </w:r>
          </w:p>
          <w:p w:rsidR="00AB42AC" w:rsidRPr="00056696" w:rsidRDefault="00AB42AC" w:rsidP="00CA5FBC">
            <w:pPr>
              <w:jc w:val="left"/>
              <w:rPr>
                <w:sz w:val="18"/>
                <w:szCs w:val="18"/>
              </w:rPr>
            </w:pPr>
            <w:r w:rsidRPr="00056696">
              <w:rPr>
                <w:rFonts w:ascii="宋体" w:hAnsi="宋体" w:cs="宋体" w:hint="eastAsia"/>
                <w:sz w:val="18"/>
                <w:szCs w:val="18"/>
              </w:rPr>
              <w:t>①</w:t>
            </w:r>
            <w:r w:rsidRPr="00056696">
              <w:rPr>
                <w:sz w:val="18"/>
                <w:szCs w:val="18"/>
              </w:rPr>
              <w:t>具有收集受污染的清净下水、初期雨水和消防水功能的清净下水排放缓冲池（或雨水收集池）</w:t>
            </w:r>
            <w:r w:rsidRPr="00056696">
              <w:rPr>
                <w:sz w:val="18"/>
                <w:szCs w:val="18"/>
              </w:rPr>
              <w:t xml:space="preserve"> </w:t>
            </w:r>
            <w:r w:rsidRPr="00056696">
              <w:rPr>
                <w:sz w:val="18"/>
                <w:szCs w:val="18"/>
              </w:rPr>
              <w:t>，池内日常保持足够的事故排水缓冲容量；池内设有提升设施，能将所集物送至厂区内污水处理设施处理；且</w:t>
            </w:r>
          </w:p>
          <w:p w:rsidR="00AB42AC" w:rsidRPr="00056696" w:rsidRDefault="00AB42AC" w:rsidP="00CA5FBC">
            <w:pPr>
              <w:jc w:val="left"/>
              <w:rPr>
                <w:sz w:val="18"/>
                <w:szCs w:val="18"/>
              </w:rPr>
            </w:pPr>
            <w:r w:rsidRPr="00056696">
              <w:rPr>
                <w:rFonts w:ascii="宋体" w:hAnsi="宋体" w:cs="宋体" w:hint="eastAsia"/>
                <w:sz w:val="18"/>
                <w:szCs w:val="18"/>
              </w:rPr>
              <w:t>②</w:t>
            </w:r>
            <w:r w:rsidRPr="00056696">
              <w:rPr>
                <w:sz w:val="18"/>
                <w:szCs w:val="18"/>
              </w:rPr>
              <w:t>具有清净下水系统（或排入雨水系统）的总排口监视及关闭设施，有专人负责在紧急情况下关闭清净下水总排口，防止受污染的雨水、清净下水、消防水和泄漏物进入外环境。</w:t>
            </w:r>
          </w:p>
        </w:tc>
        <w:tc>
          <w:tcPr>
            <w:tcW w:w="600" w:type="dxa"/>
            <w:vAlign w:val="center"/>
          </w:tcPr>
          <w:p w:rsidR="00AB42AC" w:rsidRPr="00056696" w:rsidRDefault="00AB42AC" w:rsidP="00CA5FBC">
            <w:pPr>
              <w:jc w:val="left"/>
              <w:rPr>
                <w:sz w:val="18"/>
                <w:szCs w:val="18"/>
              </w:rPr>
            </w:pPr>
            <w:r w:rsidRPr="00056696">
              <w:rPr>
                <w:sz w:val="18"/>
                <w:szCs w:val="18"/>
              </w:rPr>
              <w:t>0</w:t>
            </w:r>
          </w:p>
        </w:tc>
        <w:tc>
          <w:tcPr>
            <w:tcW w:w="2243" w:type="dxa"/>
            <w:vMerge w:val="restart"/>
            <w:vAlign w:val="center"/>
          </w:tcPr>
          <w:p w:rsidR="00AB42AC" w:rsidRPr="00056696" w:rsidRDefault="00AB42AC" w:rsidP="00CA5FBC">
            <w:pPr>
              <w:jc w:val="left"/>
              <w:rPr>
                <w:sz w:val="18"/>
                <w:szCs w:val="18"/>
              </w:rPr>
            </w:pPr>
            <w:r w:rsidRPr="00056696">
              <w:rPr>
                <w:rFonts w:hint="eastAsia"/>
                <w:sz w:val="18"/>
                <w:szCs w:val="18"/>
              </w:rPr>
              <w:t>清净下水循环使用</w:t>
            </w:r>
          </w:p>
        </w:tc>
        <w:tc>
          <w:tcPr>
            <w:tcW w:w="559" w:type="dxa"/>
            <w:vMerge w:val="restart"/>
            <w:vAlign w:val="center"/>
          </w:tcPr>
          <w:p w:rsidR="00AB42AC" w:rsidRPr="00056696" w:rsidRDefault="00AB42AC" w:rsidP="00CA5FBC">
            <w:pPr>
              <w:jc w:val="center"/>
              <w:rPr>
                <w:sz w:val="18"/>
                <w:szCs w:val="18"/>
              </w:rPr>
            </w:pPr>
            <w:r w:rsidRPr="00056696">
              <w:rPr>
                <w:rFonts w:hint="eastAsia"/>
                <w:sz w:val="18"/>
                <w:szCs w:val="18"/>
              </w:rPr>
              <w:t>0</w:t>
            </w:r>
          </w:p>
        </w:tc>
      </w:tr>
      <w:tr w:rsidR="00AB42AC" w:rsidRPr="00056696" w:rsidTr="00CA5FBC">
        <w:tc>
          <w:tcPr>
            <w:tcW w:w="466" w:type="dxa"/>
            <w:vMerge/>
            <w:vAlign w:val="center"/>
          </w:tcPr>
          <w:p w:rsidR="00AB42AC" w:rsidRPr="00056696" w:rsidRDefault="00AB42AC" w:rsidP="00CA5FBC">
            <w:pPr>
              <w:jc w:val="center"/>
              <w:rPr>
                <w:sz w:val="18"/>
                <w:szCs w:val="18"/>
              </w:rPr>
            </w:pPr>
          </w:p>
        </w:tc>
        <w:tc>
          <w:tcPr>
            <w:tcW w:w="1035" w:type="dxa"/>
            <w:vMerge/>
            <w:vAlign w:val="center"/>
          </w:tcPr>
          <w:p w:rsidR="00AB42AC" w:rsidRPr="00056696" w:rsidRDefault="00AB42AC" w:rsidP="00CA5FBC">
            <w:pPr>
              <w:jc w:val="center"/>
              <w:rPr>
                <w:kern w:val="0"/>
                <w:sz w:val="18"/>
                <w:szCs w:val="18"/>
              </w:rPr>
            </w:pPr>
          </w:p>
        </w:tc>
        <w:tc>
          <w:tcPr>
            <w:tcW w:w="3615" w:type="dxa"/>
            <w:vAlign w:val="center"/>
          </w:tcPr>
          <w:p w:rsidR="00AB42AC" w:rsidRPr="00056696" w:rsidRDefault="00AB42AC" w:rsidP="00CA5FBC">
            <w:pPr>
              <w:jc w:val="left"/>
              <w:rPr>
                <w:sz w:val="18"/>
                <w:szCs w:val="18"/>
              </w:rPr>
            </w:pPr>
            <w:r w:rsidRPr="00056696">
              <w:rPr>
                <w:sz w:val="18"/>
                <w:szCs w:val="18"/>
              </w:rPr>
              <w:t>涉及清净下水，有任意一个环境风险单元的清净下水系统防控措施但不符合上述</w:t>
            </w:r>
            <w:r w:rsidRPr="00056696">
              <w:rPr>
                <w:sz w:val="18"/>
                <w:szCs w:val="18"/>
              </w:rPr>
              <w:t>2</w:t>
            </w:r>
            <w:r w:rsidRPr="00056696">
              <w:rPr>
                <w:sz w:val="18"/>
                <w:szCs w:val="18"/>
              </w:rPr>
              <w:t>）要求的。</w:t>
            </w:r>
          </w:p>
        </w:tc>
        <w:tc>
          <w:tcPr>
            <w:tcW w:w="600" w:type="dxa"/>
            <w:vAlign w:val="center"/>
          </w:tcPr>
          <w:p w:rsidR="00AB42AC" w:rsidRPr="00056696" w:rsidRDefault="00AB42AC" w:rsidP="00CA5FBC">
            <w:pPr>
              <w:jc w:val="left"/>
              <w:rPr>
                <w:sz w:val="18"/>
                <w:szCs w:val="18"/>
              </w:rPr>
            </w:pPr>
            <w:r w:rsidRPr="00056696">
              <w:rPr>
                <w:sz w:val="18"/>
                <w:szCs w:val="18"/>
              </w:rPr>
              <w:t>8</w:t>
            </w:r>
          </w:p>
        </w:tc>
        <w:tc>
          <w:tcPr>
            <w:tcW w:w="2243" w:type="dxa"/>
            <w:vMerge/>
            <w:vAlign w:val="center"/>
          </w:tcPr>
          <w:p w:rsidR="00AB42AC" w:rsidRPr="00056696" w:rsidRDefault="00AB42AC" w:rsidP="00CA5FBC">
            <w:pPr>
              <w:jc w:val="left"/>
              <w:rPr>
                <w:sz w:val="18"/>
                <w:szCs w:val="18"/>
              </w:rPr>
            </w:pPr>
          </w:p>
        </w:tc>
        <w:tc>
          <w:tcPr>
            <w:tcW w:w="559" w:type="dxa"/>
            <w:vMerge/>
            <w:vAlign w:val="center"/>
          </w:tcPr>
          <w:p w:rsidR="00AB42AC" w:rsidRPr="00056696" w:rsidRDefault="00AB42AC" w:rsidP="00CA5FBC">
            <w:pPr>
              <w:jc w:val="center"/>
              <w:rPr>
                <w:sz w:val="18"/>
                <w:szCs w:val="18"/>
              </w:rPr>
            </w:pPr>
          </w:p>
        </w:tc>
      </w:tr>
      <w:tr w:rsidR="00AB42AC" w:rsidRPr="00056696" w:rsidTr="00CA5FBC">
        <w:tc>
          <w:tcPr>
            <w:tcW w:w="466" w:type="dxa"/>
            <w:vMerge/>
            <w:vAlign w:val="center"/>
          </w:tcPr>
          <w:p w:rsidR="00AB42AC" w:rsidRPr="00056696" w:rsidRDefault="00AB42AC" w:rsidP="00CA5FBC">
            <w:pPr>
              <w:jc w:val="center"/>
              <w:rPr>
                <w:sz w:val="18"/>
                <w:szCs w:val="18"/>
              </w:rPr>
            </w:pPr>
          </w:p>
        </w:tc>
        <w:tc>
          <w:tcPr>
            <w:tcW w:w="1035" w:type="dxa"/>
            <w:vMerge w:val="restart"/>
            <w:vAlign w:val="center"/>
          </w:tcPr>
          <w:p w:rsidR="00AB42AC" w:rsidRPr="00056696" w:rsidRDefault="00AB42AC" w:rsidP="00CA5FBC">
            <w:pPr>
              <w:jc w:val="center"/>
              <w:rPr>
                <w:kern w:val="0"/>
                <w:sz w:val="18"/>
                <w:szCs w:val="18"/>
              </w:rPr>
            </w:pPr>
            <w:r w:rsidRPr="00056696">
              <w:rPr>
                <w:sz w:val="18"/>
                <w:szCs w:val="18"/>
              </w:rPr>
              <w:t>雨排水系</w:t>
            </w:r>
            <w:r w:rsidRPr="00056696">
              <w:rPr>
                <w:sz w:val="18"/>
                <w:szCs w:val="18"/>
              </w:rPr>
              <w:lastRenderedPageBreak/>
              <w:t>统防控措施</w:t>
            </w:r>
          </w:p>
        </w:tc>
        <w:tc>
          <w:tcPr>
            <w:tcW w:w="3615" w:type="dxa"/>
            <w:vAlign w:val="center"/>
          </w:tcPr>
          <w:p w:rsidR="00AB42AC" w:rsidRPr="00056696" w:rsidRDefault="00AB42AC" w:rsidP="00CA5FBC">
            <w:pPr>
              <w:jc w:val="left"/>
              <w:rPr>
                <w:sz w:val="18"/>
                <w:szCs w:val="18"/>
              </w:rPr>
            </w:pPr>
            <w:r w:rsidRPr="00056696">
              <w:rPr>
                <w:sz w:val="18"/>
                <w:szCs w:val="18"/>
              </w:rPr>
              <w:lastRenderedPageBreak/>
              <w:t>厂区内雨水均进入废水处理系统；或雨污分</w:t>
            </w:r>
            <w:r w:rsidRPr="00056696">
              <w:rPr>
                <w:sz w:val="18"/>
                <w:szCs w:val="18"/>
              </w:rPr>
              <w:lastRenderedPageBreak/>
              <w:t>流，且雨排水系统具有下述所有措施：</w:t>
            </w:r>
          </w:p>
          <w:p w:rsidR="00AB42AC" w:rsidRPr="00056696" w:rsidRDefault="00AB42AC" w:rsidP="00CA5FBC">
            <w:pPr>
              <w:jc w:val="left"/>
              <w:rPr>
                <w:sz w:val="18"/>
                <w:szCs w:val="18"/>
              </w:rPr>
            </w:pPr>
            <w:r w:rsidRPr="00056696">
              <w:rPr>
                <w:rFonts w:ascii="宋体" w:hAnsi="宋体" w:cs="宋体" w:hint="eastAsia"/>
                <w:sz w:val="18"/>
                <w:szCs w:val="18"/>
              </w:rPr>
              <w:t>①</w:t>
            </w:r>
            <w:r w:rsidRPr="00056696">
              <w:rPr>
                <w:sz w:val="18"/>
                <w:szCs w:val="18"/>
              </w:rPr>
              <w:t>具有收集初期雨水的收集池或雨水监控池；池出水管</w:t>
            </w:r>
          </w:p>
          <w:p w:rsidR="00AB42AC" w:rsidRPr="00056696" w:rsidRDefault="00AB42AC" w:rsidP="00CA5FBC">
            <w:pPr>
              <w:jc w:val="left"/>
              <w:rPr>
                <w:sz w:val="18"/>
                <w:szCs w:val="18"/>
              </w:rPr>
            </w:pPr>
            <w:r w:rsidRPr="00056696">
              <w:rPr>
                <w:sz w:val="18"/>
                <w:szCs w:val="18"/>
              </w:rPr>
              <w:t>上设置切断阀，正常情况下阀门关闭，防止受污染的水外排；池内设有提升设施，能将所集物送至厂区内污水处理设施处理；且</w:t>
            </w:r>
          </w:p>
          <w:p w:rsidR="00AB42AC" w:rsidRPr="00056696" w:rsidRDefault="00AB42AC" w:rsidP="00CA5FBC">
            <w:pPr>
              <w:jc w:val="left"/>
              <w:rPr>
                <w:sz w:val="18"/>
                <w:szCs w:val="18"/>
              </w:rPr>
            </w:pPr>
            <w:r w:rsidRPr="00056696">
              <w:rPr>
                <w:rFonts w:ascii="宋体" w:hAnsi="宋体" w:cs="宋体" w:hint="eastAsia"/>
                <w:sz w:val="18"/>
                <w:szCs w:val="18"/>
              </w:rPr>
              <w:t>②</w:t>
            </w:r>
            <w:r w:rsidRPr="00056696">
              <w:rPr>
                <w:sz w:val="18"/>
                <w:szCs w:val="18"/>
              </w:rPr>
              <w:t>具有雨水系统外排总排口（含泄洪渠）监视及关闭设施，有专人负责在紧急情况下关闭雨水排口（含与清净下水共用一套排水系统情况），防止雨水、消防水和泄漏物进入外环境；</w:t>
            </w:r>
          </w:p>
          <w:p w:rsidR="00AB42AC" w:rsidRPr="00056696" w:rsidRDefault="00AB42AC" w:rsidP="00CA5FBC">
            <w:pPr>
              <w:jc w:val="left"/>
              <w:rPr>
                <w:sz w:val="18"/>
                <w:szCs w:val="18"/>
              </w:rPr>
            </w:pPr>
            <w:r w:rsidRPr="00056696">
              <w:rPr>
                <w:rFonts w:ascii="宋体" w:hAnsi="宋体" w:cs="宋体" w:hint="eastAsia"/>
                <w:sz w:val="18"/>
                <w:szCs w:val="18"/>
              </w:rPr>
              <w:t>③</w:t>
            </w:r>
            <w:r w:rsidRPr="00056696">
              <w:rPr>
                <w:sz w:val="18"/>
                <w:szCs w:val="18"/>
              </w:rPr>
              <w:t>如果有排洪沟，排洪沟不通过生产区和罐区，具有防止泄漏物和受污染的消防水流入区域排洪沟的措施。</w:t>
            </w:r>
          </w:p>
        </w:tc>
        <w:tc>
          <w:tcPr>
            <w:tcW w:w="600" w:type="dxa"/>
            <w:vAlign w:val="center"/>
          </w:tcPr>
          <w:p w:rsidR="00AB42AC" w:rsidRPr="00056696" w:rsidRDefault="00AB42AC" w:rsidP="00CA5FBC">
            <w:pPr>
              <w:jc w:val="left"/>
              <w:rPr>
                <w:sz w:val="18"/>
                <w:szCs w:val="18"/>
              </w:rPr>
            </w:pPr>
            <w:r w:rsidRPr="00056696">
              <w:rPr>
                <w:sz w:val="18"/>
                <w:szCs w:val="18"/>
              </w:rPr>
              <w:lastRenderedPageBreak/>
              <w:t>0</w:t>
            </w:r>
          </w:p>
        </w:tc>
        <w:tc>
          <w:tcPr>
            <w:tcW w:w="2243" w:type="dxa"/>
            <w:vMerge w:val="restart"/>
            <w:vAlign w:val="center"/>
          </w:tcPr>
          <w:p w:rsidR="00AB42AC" w:rsidRPr="00056696" w:rsidRDefault="00AB42AC" w:rsidP="00CA5FBC">
            <w:pPr>
              <w:jc w:val="left"/>
              <w:rPr>
                <w:sz w:val="18"/>
                <w:szCs w:val="18"/>
              </w:rPr>
            </w:pPr>
            <w:r w:rsidRPr="00056696">
              <w:rPr>
                <w:sz w:val="18"/>
                <w:szCs w:val="18"/>
              </w:rPr>
              <w:t>厂区内雨污分流，厂区内</w:t>
            </w:r>
            <w:r w:rsidRPr="00056696">
              <w:rPr>
                <w:sz w:val="18"/>
                <w:szCs w:val="18"/>
              </w:rPr>
              <w:lastRenderedPageBreak/>
              <w:t>设有初期雨水收集池，用于收集初期雨水，池内设有提升设施，将收集的废水输送至污水处理站处理；</w:t>
            </w:r>
          </w:p>
          <w:p w:rsidR="00AB42AC" w:rsidRPr="00056696" w:rsidRDefault="00AB42AC" w:rsidP="00CA5FBC">
            <w:pPr>
              <w:jc w:val="left"/>
              <w:rPr>
                <w:sz w:val="18"/>
                <w:szCs w:val="18"/>
              </w:rPr>
            </w:pPr>
            <w:r w:rsidRPr="00056696">
              <w:rPr>
                <w:sz w:val="18"/>
                <w:szCs w:val="18"/>
              </w:rPr>
              <w:t>雨水总排口</w:t>
            </w:r>
            <w:r w:rsidRPr="00056696">
              <w:rPr>
                <w:rFonts w:hint="eastAsia"/>
                <w:sz w:val="18"/>
                <w:szCs w:val="18"/>
              </w:rPr>
              <w:t>有</w:t>
            </w:r>
            <w:r w:rsidRPr="00056696">
              <w:rPr>
                <w:sz w:val="18"/>
                <w:szCs w:val="18"/>
              </w:rPr>
              <w:t>关闭设施，紧急情况下有专人负责关闭雨水系统总排口，防止雨水、消防水进入外环境；</w:t>
            </w:r>
          </w:p>
        </w:tc>
        <w:tc>
          <w:tcPr>
            <w:tcW w:w="559" w:type="dxa"/>
            <w:vMerge w:val="restart"/>
            <w:vAlign w:val="center"/>
          </w:tcPr>
          <w:p w:rsidR="00AB42AC" w:rsidRPr="00056696" w:rsidRDefault="00AB42AC" w:rsidP="00CA5FBC">
            <w:pPr>
              <w:jc w:val="center"/>
              <w:rPr>
                <w:sz w:val="18"/>
                <w:szCs w:val="18"/>
              </w:rPr>
            </w:pPr>
            <w:r w:rsidRPr="00056696">
              <w:rPr>
                <w:rFonts w:hint="eastAsia"/>
                <w:sz w:val="18"/>
                <w:szCs w:val="18"/>
              </w:rPr>
              <w:lastRenderedPageBreak/>
              <w:t>0</w:t>
            </w:r>
          </w:p>
        </w:tc>
      </w:tr>
      <w:tr w:rsidR="00AB42AC" w:rsidRPr="00056696" w:rsidTr="00CA5FBC">
        <w:tc>
          <w:tcPr>
            <w:tcW w:w="466" w:type="dxa"/>
            <w:vMerge/>
            <w:vAlign w:val="center"/>
          </w:tcPr>
          <w:p w:rsidR="00AB42AC" w:rsidRPr="00056696" w:rsidRDefault="00AB42AC" w:rsidP="00CA5FBC">
            <w:pPr>
              <w:jc w:val="center"/>
              <w:rPr>
                <w:sz w:val="18"/>
                <w:szCs w:val="18"/>
              </w:rPr>
            </w:pPr>
          </w:p>
        </w:tc>
        <w:tc>
          <w:tcPr>
            <w:tcW w:w="1035" w:type="dxa"/>
            <w:vMerge/>
            <w:vAlign w:val="center"/>
          </w:tcPr>
          <w:p w:rsidR="00AB42AC" w:rsidRPr="00056696" w:rsidRDefault="00AB42AC" w:rsidP="00CA5FBC">
            <w:pPr>
              <w:jc w:val="center"/>
              <w:rPr>
                <w:sz w:val="18"/>
                <w:szCs w:val="18"/>
              </w:rPr>
            </w:pPr>
          </w:p>
        </w:tc>
        <w:tc>
          <w:tcPr>
            <w:tcW w:w="3615" w:type="dxa"/>
            <w:vAlign w:val="center"/>
          </w:tcPr>
          <w:p w:rsidR="00AB42AC" w:rsidRPr="00056696" w:rsidRDefault="00AB42AC" w:rsidP="00CA5FBC">
            <w:pPr>
              <w:jc w:val="left"/>
              <w:rPr>
                <w:sz w:val="18"/>
                <w:szCs w:val="18"/>
              </w:rPr>
            </w:pPr>
            <w:r w:rsidRPr="00056696">
              <w:rPr>
                <w:sz w:val="18"/>
                <w:szCs w:val="18"/>
              </w:rPr>
              <w:t>不符合上述要求的。</w:t>
            </w:r>
          </w:p>
        </w:tc>
        <w:tc>
          <w:tcPr>
            <w:tcW w:w="600" w:type="dxa"/>
            <w:vAlign w:val="center"/>
          </w:tcPr>
          <w:p w:rsidR="00AB42AC" w:rsidRPr="00056696" w:rsidRDefault="00AB42AC" w:rsidP="00CA5FBC">
            <w:pPr>
              <w:jc w:val="left"/>
              <w:rPr>
                <w:sz w:val="18"/>
                <w:szCs w:val="18"/>
              </w:rPr>
            </w:pPr>
            <w:r w:rsidRPr="00056696">
              <w:rPr>
                <w:sz w:val="18"/>
                <w:szCs w:val="18"/>
              </w:rPr>
              <w:t>8</w:t>
            </w:r>
          </w:p>
        </w:tc>
        <w:tc>
          <w:tcPr>
            <w:tcW w:w="2243" w:type="dxa"/>
            <w:vMerge/>
            <w:vAlign w:val="center"/>
          </w:tcPr>
          <w:p w:rsidR="00AB42AC" w:rsidRPr="00056696" w:rsidRDefault="00AB42AC" w:rsidP="00CA5FBC">
            <w:pPr>
              <w:jc w:val="left"/>
              <w:rPr>
                <w:sz w:val="18"/>
                <w:szCs w:val="18"/>
              </w:rPr>
            </w:pPr>
          </w:p>
        </w:tc>
        <w:tc>
          <w:tcPr>
            <w:tcW w:w="559" w:type="dxa"/>
            <w:vMerge/>
            <w:vAlign w:val="center"/>
          </w:tcPr>
          <w:p w:rsidR="00AB42AC" w:rsidRPr="00056696" w:rsidRDefault="00AB42AC" w:rsidP="00CA5FBC">
            <w:pPr>
              <w:jc w:val="center"/>
              <w:rPr>
                <w:sz w:val="18"/>
                <w:szCs w:val="18"/>
              </w:rPr>
            </w:pPr>
          </w:p>
        </w:tc>
      </w:tr>
      <w:tr w:rsidR="00AB42AC" w:rsidRPr="00056696" w:rsidTr="00CA5FBC">
        <w:tc>
          <w:tcPr>
            <w:tcW w:w="466" w:type="dxa"/>
            <w:vMerge/>
            <w:vAlign w:val="center"/>
          </w:tcPr>
          <w:p w:rsidR="00AB42AC" w:rsidRPr="00056696" w:rsidRDefault="00AB42AC" w:rsidP="00CA5FBC">
            <w:pPr>
              <w:jc w:val="center"/>
              <w:rPr>
                <w:sz w:val="18"/>
                <w:szCs w:val="18"/>
              </w:rPr>
            </w:pPr>
          </w:p>
        </w:tc>
        <w:tc>
          <w:tcPr>
            <w:tcW w:w="1035" w:type="dxa"/>
            <w:vMerge w:val="restart"/>
            <w:vAlign w:val="center"/>
          </w:tcPr>
          <w:p w:rsidR="00AB42AC" w:rsidRPr="00056696" w:rsidRDefault="00AB42AC" w:rsidP="00CA5FBC">
            <w:pPr>
              <w:jc w:val="center"/>
              <w:rPr>
                <w:sz w:val="18"/>
                <w:szCs w:val="18"/>
              </w:rPr>
            </w:pPr>
            <w:r w:rsidRPr="00056696">
              <w:rPr>
                <w:kern w:val="0"/>
                <w:sz w:val="18"/>
                <w:szCs w:val="18"/>
              </w:rPr>
              <w:t>生产废水处理系统防控措施</w:t>
            </w:r>
          </w:p>
        </w:tc>
        <w:tc>
          <w:tcPr>
            <w:tcW w:w="3615" w:type="dxa"/>
            <w:vAlign w:val="center"/>
          </w:tcPr>
          <w:p w:rsidR="00AB42AC" w:rsidRPr="00056696" w:rsidRDefault="00AB42AC" w:rsidP="00CA5FBC">
            <w:pPr>
              <w:jc w:val="left"/>
              <w:rPr>
                <w:sz w:val="18"/>
                <w:szCs w:val="18"/>
              </w:rPr>
            </w:pPr>
            <w:r w:rsidRPr="00056696">
              <w:rPr>
                <w:sz w:val="18"/>
                <w:szCs w:val="18"/>
              </w:rPr>
              <w:t>（</w:t>
            </w:r>
            <w:r w:rsidRPr="00056696">
              <w:rPr>
                <w:sz w:val="18"/>
                <w:szCs w:val="18"/>
              </w:rPr>
              <w:t>1</w:t>
            </w:r>
            <w:r w:rsidRPr="00056696">
              <w:rPr>
                <w:sz w:val="18"/>
                <w:szCs w:val="18"/>
              </w:rPr>
              <w:t>）无生产废水产生或外排；或</w:t>
            </w:r>
          </w:p>
          <w:p w:rsidR="00AB42AC" w:rsidRPr="00056696" w:rsidRDefault="00AB42AC" w:rsidP="00CA5FBC">
            <w:pPr>
              <w:jc w:val="left"/>
              <w:rPr>
                <w:sz w:val="18"/>
                <w:szCs w:val="18"/>
              </w:rPr>
            </w:pPr>
            <w:r w:rsidRPr="00056696">
              <w:rPr>
                <w:sz w:val="18"/>
                <w:szCs w:val="18"/>
              </w:rPr>
              <w:t>（</w:t>
            </w:r>
            <w:r w:rsidRPr="00056696">
              <w:rPr>
                <w:sz w:val="18"/>
                <w:szCs w:val="18"/>
              </w:rPr>
              <w:t>2</w:t>
            </w:r>
            <w:r w:rsidRPr="00056696">
              <w:rPr>
                <w:sz w:val="18"/>
                <w:szCs w:val="18"/>
              </w:rPr>
              <w:t>）有废水外排时：</w:t>
            </w:r>
          </w:p>
          <w:p w:rsidR="00AB42AC" w:rsidRPr="00056696" w:rsidRDefault="00AB42AC" w:rsidP="00CA5FBC">
            <w:pPr>
              <w:jc w:val="left"/>
              <w:rPr>
                <w:sz w:val="18"/>
                <w:szCs w:val="18"/>
              </w:rPr>
            </w:pPr>
            <w:r w:rsidRPr="00056696">
              <w:rPr>
                <w:rFonts w:ascii="宋体" w:hAnsi="宋体" w:cs="宋体" w:hint="eastAsia"/>
                <w:sz w:val="18"/>
                <w:szCs w:val="18"/>
              </w:rPr>
              <w:t>①</w:t>
            </w:r>
            <w:r w:rsidRPr="00056696">
              <w:rPr>
                <w:sz w:val="18"/>
                <w:szCs w:val="18"/>
              </w:rPr>
              <w:t>受污染的循环冷却水、雨水、消防水等排入生产污水系统或独立处理系统；且</w:t>
            </w:r>
          </w:p>
          <w:p w:rsidR="00AB42AC" w:rsidRPr="00056696" w:rsidRDefault="00AB42AC" w:rsidP="00CA5FBC">
            <w:pPr>
              <w:jc w:val="left"/>
              <w:rPr>
                <w:sz w:val="18"/>
                <w:szCs w:val="18"/>
              </w:rPr>
            </w:pPr>
            <w:r w:rsidRPr="00056696">
              <w:rPr>
                <w:rFonts w:ascii="宋体" w:hAnsi="宋体" w:cs="宋体" w:hint="eastAsia"/>
                <w:sz w:val="18"/>
                <w:szCs w:val="18"/>
              </w:rPr>
              <w:t>②</w:t>
            </w:r>
            <w:r w:rsidRPr="00056696">
              <w:rPr>
                <w:sz w:val="18"/>
                <w:szCs w:val="18"/>
              </w:rPr>
              <w:t>生产废水排放前设监控池，能够将不合格废水送废水处理设施重新处理；且</w:t>
            </w:r>
          </w:p>
          <w:p w:rsidR="00AB42AC" w:rsidRPr="00056696" w:rsidRDefault="00AB42AC" w:rsidP="00CA5FBC">
            <w:pPr>
              <w:jc w:val="left"/>
              <w:rPr>
                <w:sz w:val="18"/>
                <w:szCs w:val="18"/>
              </w:rPr>
            </w:pPr>
            <w:r w:rsidRPr="00056696">
              <w:rPr>
                <w:rFonts w:ascii="宋体" w:hAnsi="宋体" w:cs="宋体" w:hint="eastAsia"/>
                <w:sz w:val="18"/>
                <w:szCs w:val="18"/>
              </w:rPr>
              <w:t>③</w:t>
            </w:r>
            <w:r w:rsidRPr="00056696">
              <w:rPr>
                <w:sz w:val="18"/>
                <w:szCs w:val="18"/>
              </w:rPr>
              <w:t>如企业受污染的清净下水或雨水进入废水处理系统处理，则废水处理系统应设置事故水缓冲设施；</w:t>
            </w:r>
          </w:p>
          <w:p w:rsidR="00AB42AC" w:rsidRPr="00056696" w:rsidRDefault="00AB42AC" w:rsidP="00CA5FBC">
            <w:pPr>
              <w:jc w:val="left"/>
              <w:rPr>
                <w:sz w:val="18"/>
                <w:szCs w:val="18"/>
              </w:rPr>
            </w:pPr>
            <w:r w:rsidRPr="00056696">
              <w:rPr>
                <w:rFonts w:ascii="宋体" w:hAnsi="宋体" w:cs="宋体" w:hint="eastAsia"/>
                <w:sz w:val="18"/>
                <w:szCs w:val="18"/>
              </w:rPr>
              <w:t>④</w:t>
            </w:r>
            <w:r w:rsidRPr="00056696">
              <w:rPr>
                <w:sz w:val="18"/>
                <w:szCs w:val="18"/>
              </w:rPr>
              <w:t>具有生产废水总排口监视及关闭设施，有专人负责启闭，确保泄漏物、受污染的消防水、不合格废水不排出厂外。</w:t>
            </w:r>
          </w:p>
        </w:tc>
        <w:tc>
          <w:tcPr>
            <w:tcW w:w="600" w:type="dxa"/>
            <w:vAlign w:val="center"/>
          </w:tcPr>
          <w:p w:rsidR="00AB42AC" w:rsidRPr="00056696" w:rsidRDefault="00AB42AC" w:rsidP="00CA5FBC">
            <w:pPr>
              <w:jc w:val="left"/>
              <w:rPr>
                <w:sz w:val="18"/>
                <w:szCs w:val="18"/>
              </w:rPr>
            </w:pPr>
            <w:r w:rsidRPr="00056696">
              <w:rPr>
                <w:sz w:val="18"/>
                <w:szCs w:val="18"/>
              </w:rPr>
              <w:t>0</w:t>
            </w:r>
          </w:p>
        </w:tc>
        <w:tc>
          <w:tcPr>
            <w:tcW w:w="2243" w:type="dxa"/>
            <w:vMerge w:val="restart"/>
            <w:vAlign w:val="center"/>
          </w:tcPr>
          <w:p w:rsidR="00AB42AC" w:rsidRPr="00056696" w:rsidRDefault="00AB42AC" w:rsidP="00CA5FBC">
            <w:pPr>
              <w:jc w:val="left"/>
              <w:rPr>
                <w:sz w:val="18"/>
                <w:szCs w:val="18"/>
              </w:rPr>
            </w:pPr>
            <w:r w:rsidRPr="00056696">
              <w:rPr>
                <w:rFonts w:hint="eastAsia"/>
                <w:sz w:val="18"/>
                <w:szCs w:val="18"/>
              </w:rPr>
              <w:t>无生产废水外排</w:t>
            </w:r>
          </w:p>
        </w:tc>
        <w:tc>
          <w:tcPr>
            <w:tcW w:w="559" w:type="dxa"/>
            <w:vMerge w:val="restart"/>
            <w:vAlign w:val="center"/>
          </w:tcPr>
          <w:p w:rsidR="00AB42AC" w:rsidRPr="00056696" w:rsidRDefault="00AB42AC" w:rsidP="00CA5FBC">
            <w:pPr>
              <w:jc w:val="center"/>
              <w:rPr>
                <w:sz w:val="18"/>
                <w:szCs w:val="18"/>
              </w:rPr>
            </w:pPr>
            <w:r w:rsidRPr="00056696">
              <w:rPr>
                <w:rFonts w:hint="eastAsia"/>
                <w:sz w:val="18"/>
                <w:szCs w:val="18"/>
              </w:rPr>
              <w:t>0</w:t>
            </w:r>
          </w:p>
        </w:tc>
      </w:tr>
      <w:tr w:rsidR="00AB42AC" w:rsidRPr="00056696" w:rsidTr="00CA5FBC">
        <w:tc>
          <w:tcPr>
            <w:tcW w:w="466" w:type="dxa"/>
            <w:vMerge/>
            <w:vAlign w:val="center"/>
          </w:tcPr>
          <w:p w:rsidR="00AB42AC" w:rsidRPr="00056696" w:rsidRDefault="00AB42AC" w:rsidP="00CA5FBC">
            <w:pPr>
              <w:jc w:val="center"/>
              <w:rPr>
                <w:sz w:val="18"/>
                <w:szCs w:val="18"/>
              </w:rPr>
            </w:pPr>
          </w:p>
        </w:tc>
        <w:tc>
          <w:tcPr>
            <w:tcW w:w="1035" w:type="dxa"/>
            <w:vMerge/>
            <w:vAlign w:val="center"/>
          </w:tcPr>
          <w:p w:rsidR="00AB42AC" w:rsidRPr="00056696" w:rsidRDefault="00AB42AC" w:rsidP="00CA5FBC">
            <w:pPr>
              <w:jc w:val="center"/>
              <w:rPr>
                <w:sz w:val="18"/>
                <w:szCs w:val="18"/>
              </w:rPr>
            </w:pPr>
          </w:p>
        </w:tc>
        <w:tc>
          <w:tcPr>
            <w:tcW w:w="3615" w:type="dxa"/>
            <w:vAlign w:val="center"/>
          </w:tcPr>
          <w:p w:rsidR="00AB42AC" w:rsidRPr="00056696" w:rsidRDefault="00AB42AC" w:rsidP="00CA5FBC">
            <w:pPr>
              <w:jc w:val="left"/>
              <w:rPr>
                <w:sz w:val="18"/>
                <w:szCs w:val="18"/>
              </w:rPr>
            </w:pPr>
            <w:r w:rsidRPr="00056696">
              <w:rPr>
                <w:sz w:val="18"/>
                <w:szCs w:val="18"/>
              </w:rPr>
              <w:t>涉及废水产生或外排，但不符合上述</w:t>
            </w:r>
            <w:r w:rsidRPr="00056696">
              <w:rPr>
                <w:sz w:val="18"/>
                <w:szCs w:val="18"/>
              </w:rPr>
              <w:t>2</w:t>
            </w:r>
            <w:r w:rsidRPr="00056696">
              <w:rPr>
                <w:sz w:val="18"/>
                <w:szCs w:val="18"/>
              </w:rPr>
              <w:t>）中任意一条要求的。</w:t>
            </w:r>
          </w:p>
        </w:tc>
        <w:tc>
          <w:tcPr>
            <w:tcW w:w="600" w:type="dxa"/>
            <w:vAlign w:val="center"/>
          </w:tcPr>
          <w:p w:rsidR="00AB42AC" w:rsidRPr="00056696" w:rsidRDefault="00AB42AC" w:rsidP="00CA5FBC">
            <w:pPr>
              <w:jc w:val="left"/>
              <w:rPr>
                <w:sz w:val="18"/>
                <w:szCs w:val="18"/>
              </w:rPr>
            </w:pPr>
            <w:r w:rsidRPr="00056696">
              <w:rPr>
                <w:sz w:val="18"/>
                <w:szCs w:val="18"/>
              </w:rPr>
              <w:t>8</w:t>
            </w:r>
          </w:p>
        </w:tc>
        <w:tc>
          <w:tcPr>
            <w:tcW w:w="2243" w:type="dxa"/>
            <w:vMerge/>
            <w:vAlign w:val="center"/>
          </w:tcPr>
          <w:p w:rsidR="00AB42AC" w:rsidRPr="00056696" w:rsidRDefault="00AB42AC" w:rsidP="00CA5FBC">
            <w:pPr>
              <w:jc w:val="left"/>
              <w:rPr>
                <w:sz w:val="18"/>
                <w:szCs w:val="18"/>
              </w:rPr>
            </w:pPr>
          </w:p>
        </w:tc>
        <w:tc>
          <w:tcPr>
            <w:tcW w:w="559" w:type="dxa"/>
            <w:vMerge/>
            <w:vAlign w:val="center"/>
          </w:tcPr>
          <w:p w:rsidR="00AB42AC" w:rsidRPr="00056696" w:rsidRDefault="00AB42AC" w:rsidP="00CA5FBC">
            <w:pPr>
              <w:jc w:val="center"/>
              <w:rPr>
                <w:sz w:val="18"/>
                <w:szCs w:val="18"/>
              </w:rPr>
            </w:pPr>
          </w:p>
        </w:tc>
      </w:tr>
      <w:tr w:rsidR="00AB42AC" w:rsidRPr="00056696" w:rsidTr="00CA5FBC">
        <w:tc>
          <w:tcPr>
            <w:tcW w:w="466" w:type="dxa"/>
            <w:vMerge/>
            <w:vAlign w:val="center"/>
          </w:tcPr>
          <w:p w:rsidR="00AB42AC" w:rsidRPr="00056696" w:rsidRDefault="00AB42AC" w:rsidP="00CA5FBC">
            <w:pPr>
              <w:jc w:val="center"/>
              <w:rPr>
                <w:sz w:val="18"/>
                <w:szCs w:val="18"/>
              </w:rPr>
            </w:pPr>
          </w:p>
        </w:tc>
        <w:tc>
          <w:tcPr>
            <w:tcW w:w="1035" w:type="dxa"/>
            <w:vMerge w:val="restart"/>
            <w:vAlign w:val="center"/>
          </w:tcPr>
          <w:p w:rsidR="00AB42AC" w:rsidRPr="00056696" w:rsidRDefault="00AB42AC" w:rsidP="00CA5FBC">
            <w:pPr>
              <w:jc w:val="center"/>
              <w:rPr>
                <w:sz w:val="18"/>
                <w:szCs w:val="18"/>
              </w:rPr>
            </w:pPr>
            <w:r w:rsidRPr="00056696">
              <w:rPr>
                <w:kern w:val="0"/>
                <w:sz w:val="18"/>
                <w:szCs w:val="18"/>
              </w:rPr>
              <w:t>废水去向</w:t>
            </w:r>
          </w:p>
        </w:tc>
        <w:tc>
          <w:tcPr>
            <w:tcW w:w="3615" w:type="dxa"/>
            <w:vAlign w:val="center"/>
          </w:tcPr>
          <w:p w:rsidR="00AB42AC" w:rsidRPr="00056696" w:rsidRDefault="00AB42AC" w:rsidP="00CA5FBC">
            <w:pPr>
              <w:jc w:val="left"/>
              <w:rPr>
                <w:sz w:val="18"/>
                <w:szCs w:val="18"/>
              </w:rPr>
            </w:pPr>
            <w:r w:rsidRPr="00056696">
              <w:rPr>
                <w:sz w:val="18"/>
                <w:szCs w:val="18"/>
              </w:rPr>
              <w:t>无生产废水产生或外</w:t>
            </w:r>
            <w:r w:rsidRPr="00056696">
              <w:rPr>
                <w:rFonts w:hint="eastAsia"/>
                <w:sz w:val="18"/>
                <w:szCs w:val="18"/>
              </w:rPr>
              <w:t>排</w:t>
            </w:r>
          </w:p>
        </w:tc>
        <w:tc>
          <w:tcPr>
            <w:tcW w:w="600" w:type="dxa"/>
            <w:vAlign w:val="center"/>
          </w:tcPr>
          <w:p w:rsidR="00AB42AC" w:rsidRPr="00056696" w:rsidRDefault="00AB42AC" w:rsidP="00CA5FBC">
            <w:pPr>
              <w:jc w:val="left"/>
              <w:rPr>
                <w:sz w:val="18"/>
                <w:szCs w:val="18"/>
              </w:rPr>
            </w:pPr>
            <w:r w:rsidRPr="00056696">
              <w:rPr>
                <w:sz w:val="18"/>
                <w:szCs w:val="18"/>
              </w:rPr>
              <w:t>0</w:t>
            </w:r>
          </w:p>
        </w:tc>
        <w:tc>
          <w:tcPr>
            <w:tcW w:w="2243" w:type="dxa"/>
            <w:vMerge w:val="restart"/>
            <w:vAlign w:val="center"/>
          </w:tcPr>
          <w:p w:rsidR="00AB42AC" w:rsidRPr="00056696" w:rsidRDefault="00AB42AC" w:rsidP="00CA5FBC">
            <w:pPr>
              <w:jc w:val="left"/>
              <w:rPr>
                <w:sz w:val="18"/>
                <w:szCs w:val="18"/>
              </w:rPr>
            </w:pPr>
            <w:r w:rsidRPr="00056696">
              <w:rPr>
                <w:rFonts w:hint="eastAsia"/>
                <w:sz w:val="18"/>
                <w:szCs w:val="18"/>
              </w:rPr>
              <w:t>无生产废水外排</w:t>
            </w:r>
          </w:p>
        </w:tc>
        <w:tc>
          <w:tcPr>
            <w:tcW w:w="559" w:type="dxa"/>
            <w:vMerge w:val="restart"/>
            <w:vAlign w:val="center"/>
          </w:tcPr>
          <w:p w:rsidR="00AB42AC" w:rsidRPr="00056696" w:rsidRDefault="00AB42AC" w:rsidP="00CA5FBC">
            <w:pPr>
              <w:jc w:val="center"/>
              <w:rPr>
                <w:sz w:val="18"/>
                <w:szCs w:val="18"/>
              </w:rPr>
            </w:pPr>
            <w:r w:rsidRPr="00056696">
              <w:rPr>
                <w:rFonts w:hint="eastAsia"/>
                <w:sz w:val="18"/>
                <w:szCs w:val="18"/>
              </w:rPr>
              <w:t>0</w:t>
            </w:r>
          </w:p>
        </w:tc>
      </w:tr>
      <w:tr w:rsidR="00AB42AC" w:rsidRPr="00056696" w:rsidTr="00CA5FBC">
        <w:tc>
          <w:tcPr>
            <w:tcW w:w="466" w:type="dxa"/>
            <w:vMerge/>
            <w:vAlign w:val="center"/>
          </w:tcPr>
          <w:p w:rsidR="00AB42AC" w:rsidRPr="00056696" w:rsidRDefault="00AB42AC" w:rsidP="00CA5FBC">
            <w:pPr>
              <w:jc w:val="center"/>
              <w:rPr>
                <w:sz w:val="18"/>
                <w:szCs w:val="18"/>
              </w:rPr>
            </w:pPr>
          </w:p>
        </w:tc>
        <w:tc>
          <w:tcPr>
            <w:tcW w:w="1035" w:type="dxa"/>
            <w:vMerge/>
            <w:vAlign w:val="center"/>
          </w:tcPr>
          <w:p w:rsidR="00AB42AC" w:rsidRPr="00056696" w:rsidRDefault="00AB42AC" w:rsidP="00CA5FBC">
            <w:pPr>
              <w:jc w:val="center"/>
              <w:rPr>
                <w:kern w:val="0"/>
                <w:sz w:val="18"/>
                <w:szCs w:val="18"/>
              </w:rPr>
            </w:pPr>
          </w:p>
        </w:tc>
        <w:tc>
          <w:tcPr>
            <w:tcW w:w="3615" w:type="dxa"/>
            <w:vAlign w:val="center"/>
          </w:tcPr>
          <w:p w:rsidR="00AB42AC" w:rsidRPr="00056696" w:rsidRDefault="00AB42AC" w:rsidP="00AB42AC">
            <w:pPr>
              <w:numPr>
                <w:ilvl w:val="0"/>
                <w:numId w:val="5"/>
              </w:numPr>
              <w:spacing w:line="240" w:lineRule="auto"/>
              <w:jc w:val="left"/>
              <w:rPr>
                <w:sz w:val="18"/>
                <w:szCs w:val="18"/>
              </w:rPr>
            </w:pPr>
            <w:r w:rsidRPr="00056696">
              <w:rPr>
                <w:sz w:val="18"/>
                <w:szCs w:val="18"/>
              </w:rPr>
              <w:t>依法获取污水排入排水管网许可，进入城镇污水处理厂；或</w:t>
            </w:r>
          </w:p>
          <w:p w:rsidR="00AB42AC" w:rsidRPr="00056696" w:rsidRDefault="00AB42AC" w:rsidP="00AB42AC">
            <w:pPr>
              <w:numPr>
                <w:ilvl w:val="0"/>
                <w:numId w:val="5"/>
              </w:numPr>
              <w:spacing w:line="240" w:lineRule="auto"/>
              <w:jc w:val="left"/>
              <w:rPr>
                <w:sz w:val="18"/>
                <w:szCs w:val="18"/>
              </w:rPr>
            </w:pPr>
            <w:r w:rsidRPr="00056696">
              <w:rPr>
                <w:sz w:val="18"/>
                <w:szCs w:val="18"/>
              </w:rPr>
              <w:t>进入工业废水集中处理厂；或</w:t>
            </w:r>
          </w:p>
          <w:p w:rsidR="00AB42AC" w:rsidRPr="00056696" w:rsidRDefault="00AB42AC" w:rsidP="00AB42AC">
            <w:pPr>
              <w:numPr>
                <w:ilvl w:val="0"/>
                <w:numId w:val="5"/>
              </w:numPr>
              <w:spacing w:line="240" w:lineRule="auto"/>
              <w:jc w:val="left"/>
              <w:rPr>
                <w:sz w:val="18"/>
                <w:szCs w:val="18"/>
              </w:rPr>
            </w:pPr>
            <w:r w:rsidRPr="00056696">
              <w:rPr>
                <w:sz w:val="18"/>
                <w:szCs w:val="18"/>
              </w:rPr>
              <w:t>进入其他单位</w:t>
            </w:r>
          </w:p>
        </w:tc>
        <w:tc>
          <w:tcPr>
            <w:tcW w:w="600" w:type="dxa"/>
            <w:vAlign w:val="center"/>
          </w:tcPr>
          <w:p w:rsidR="00AB42AC" w:rsidRPr="00056696" w:rsidRDefault="00AB42AC" w:rsidP="00CA5FBC">
            <w:pPr>
              <w:jc w:val="left"/>
              <w:rPr>
                <w:sz w:val="18"/>
                <w:szCs w:val="18"/>
              </w:rPr>
            </w:pPr>
            <w:r w:rsidRPr="00056696">
              <w:rPr>
                <w:sz w:val="18"/>
                <w:szCs w:val="18"/>
              </w:rPr>
              <w:t>6</w:t>
            </w:r>
          </w:p>
        </w:tc>
        <w:tc>
          <w:tcPr>
            <w:tcW w:w="2243" w:type="dxa"/>
            <w:vMerge/>
            <w:vAlign w:val="center"/>
          </w:tcPr>
          <w:p w:rsidR="00AB42AC" w:rsidRPr="00056696" w:rsidRDefault="00AB42AC" w:rsidP="00CA5FBC">
            <w:pPr>
              <w:jc w:val="left"/>
              <w:rPr>
                <w:sz w:val="18"/>
                <w:szCs w:val="18"/>
              </w:rPr>
            </w:pPr>
          </w:p>
        </w:tc>
        <w:tc>
          <w:tcPr>
            <w:tcW w:w="559" w:type="dxa"/>
            <w:vMerge/>
            <w:vAlign w:val="center"/>
          </w:tcPr>
          <w:p w:rsidR="00AB42AC" w:rsidRPr="00056696" w:rsidRDefault="00AB42AC" w:rsidP="00CA5FBC">
            <w:pPr>
              <w:jc w:val="center"/>
              <w:rPr>
                <w:sz w:val="18"/>
                <w:szCs w:val="18"/>
              </w:rPr>
            </w:pPr>
          </w:p>
        </w:tc>
      </w:tr>
      <w:tr w:rsidR="00AB42AC" w:rsidRPr="00056696" w:rsidTr="00CA5FBC">
        <w:tc>
          <w:tcPr>
            <w:tcW w:w="466" w:type="dxa"/>
            <w:vMerge/>
            <w:vAlign w:val="center"/>
          </w:tcPr>
          <w:p w:rsidR="00AB42AC" w:rsidRPr="00056696" w:rsidRDefault="00AB42AC" w:rsidP="00CA5FBC">
            <w:pPr>
              <w:jc w:val="center"/>
              <w:rPr>
                <w:sz w:val="18"/>
                <w:szCs w:val="18"/>
              </w:rPr>
            </w:pPr>
          </w:p>
        </w:tc>
        <w:tc>
          <w:tcPr>
            <w:tcW w:w="1035" w:type="dxa"/>
            <w:vMerge/>
            <w:vAlign w:val="center"/>
          </w:tcPr>
          <w:p w:rsidR="00AB42AC" w:rsidRPr="00056696" w:rsidRDefault="00AB42AC" w:rsidP="00CA5FBC">
            <w:pPr>
              <w:jc w:val="center"/>
              <w:rPr>
                <w:kern w:val="0"/>
                <w:sz w:val="18"/>
                <w:szCs w:val="18"/>
              </w:rPr>
            </w:pPr>
          </w:p>
        </w:tc>
        <w:tc>
          <w:tcPr>
            <w:tcW w:w="3615" w:type="dxa"/>
            <w:vAlign w:val="center"/>
          </w:tcPr>
          <w:p w:rsidR="00AB42AC" w:rsidRPr="00056696" w:rsidRDefault="00AB42AC" w:rsidP="00AB42AC">
            <w:pPr>
              <w:numPr>
                <w:ilvl w:val="0"/>
                <w:numId w:val="6"/>
              </w:numPr>
              <w:spacing w:line="240" w:lineRule="auto"/>
              <w:jc w:val="left"/>
              <w:rPr>
                <w:sz w:val="18"/>
                <w:szCs w:val="18"/>
              </w:rPr>
            </w:pPr>
            <w:r w:rsidRPr="00056696">
              <w:rPr>
                <w:sz w:val="18"/>
                <w:szCs w:val="18"/>
              </w:rPr>
              <w:t>直接进入海域或进入江、河、湖、库等水环境；或</w:t>
            </w:r>
          </w:p>
          <w:p w:rsidR="00AB42AC" w:rsidRPr="00056696" w:rsidRDefault="00AB42AC" w:rsidP="00AB42AC">
            <w:pPr>
              <w:numPr>
                <w:ilvl w:val="0"/>
                <w:numId w:val="6"/>
              </w:numPr>
              <w:spacing w:line="240" w:lineRule="auto"/>
              <w:jc w:val="left"/>
              <w:rPr>
                <w:sz w:val="18"/>
                <w:szCs w:val="18"/>
              </w:rPr>
            </w:pPr>
            <w:r w:rsidRPr="00056696">
              <w:rPr>
                <w:sz w:val="18"/>
                <w:szCs w:val="18"/>
              </w:rPr>
              <w:t>进入城市下水道再入江、河、湖、库或再进入海域；或</w:t>
            </w:r>
          </w:p>
          <w:p w:rsidR="00AB42AC" w:rsidRPr="00056696" w:rsidRDefault="00AB42AC" w:rsidP="00AB42AC">
            <w:pPr>
              <w:numPr>
                <w:ilvl w:val="0"/>
                <w:numId w:val="6"/>
              </w:numPr>
              <w:spacing w:line="240" w:lineRule="auto"/>
              <w:jc w:val="left"/>
              <w:rPr>
                <w:sz w:val="18"/>
                <w:szCs w:val="18"/>
              </w:rPr>
            </w:pPr>
            <w:r w:rsidRPr="00056696">
              <w:rPr>
                <w:sz w:val="18"/>
                <w:szCs w:val="18"/>
              </w:rPr>
              <w:t>未依法取得污水排入排水管网许可，进入城镇污水处理厂；或</w:t>
            </w:r>
          </w:p>
          <w:p w:rsidR="00AB42AC" w:rsidRPr="00056696" w:rsidRDefault="00AB42AC" w:rsidP="00AB42AC">
            <w:pPr>
              <w:numPr>
                <w:ilvl w:val="0"/>
                <w:numId w:val="6"/>
              </w:numPr>
              <w:spacing w:line="240" w:lineRule="auto"/>
              <w:jc w:val="left"/>
              <w:rPr>
                <w:sz w:val="18"/>
                <w:szCs w:val="18"/>
              </w:rPr>
            </w:pPr>
            <w:r w:rsidRPr="00056696">
              <w:rPr>
                <w:sz w:val="18"/>
                <w:szCs w:val="18"/>
              </w:rPr>
              <w:t>直接进入污灌农田或蒸发地</w:t>
            </w:r>
          </w:p>
        </w:tc>
        <w:tc>
          <w:tcPr>
            <w:tcW w:w="600" w:type="dxa"/>
            <w:vAlign w:val="center"/>
          </w:tcPr>
          <w:p w:rsidR="00AB42AC" w:rsidRPr="00056696" w:rsidRDefault="00AB42AC" w:rsidP="00CA5FBC">
            <w:pPr>
              <w:jc w:val="left"/>
              <w:rPr>
                <w:sz w:val="18"/>
                <w:szCs w:val="18"/>
              </w:rPr>
            </w:pPr>
            <w:r w:rsidRPr="00056696">
              <w:rPr>
                <w:sz w:val="18"/>
                <w:szCs w:val="18"/>
              </w:rPr>
              <w:t>12</w:t>
            </w:r>
          </w:p>
        </w:tc>
        <w:tc>
          <w:tcPr>
            <w:tcW w:w="2243" w:type="dxa"/>
            <w:vMerge/>
            <w:vAlign w:val="center"/>
          </w:tcPr>
          <w:p w:rsidR="00AB42AC" w:rsidRPr="00056696" w:rsidRDefault="00AB42AC" w:rsidP="00CA5FBC">
            <w:pPr>
              <w:jc w:val="left"/>
              <w:rPr>
                <w:sz w:val="18"/>
                <w:szCs w:val="18"/>
              </w:rPr>
            </w:pPr>
          </w:p>
        </w:tc>
        <w:tc>
          <w:tcPr>
            <w:tcW w:w="559" w:type="dxa"/>
            <w:vMerge/>
            <w:vAlign w:val="center"/>
          </w:tcPr>
          <w:p w:rsidR="00AB42AC" w:rsidRPr="00056696" w:rsidRDefault="00AB42AC" w:rsidP="00CA5FBC">
            <w:pPr>
              <w:jc w:val="center"/>
              <w:rPr>
                <w:sz w:val="18"/>
                <w:szCs w:val="18"/>
              </w:rPr>
            </w:pPr>
          </w:p>
        </w:tc>
      </w:tr>
      <w:tr w:rsidR="00AB42AC" w:rsidRPr="00056696" w:rsidTr="00CA5FBC">
        <w:tc>
          <w:tcPr>
            <w:tcW w:w="466" w:type="dxa"/>
            <w:vMerge/>
            <w:vAlign w:val="center"/>
          </w:tcPr>
          <w:p w:rsidR="00AB42AC" w:rsidRPr="00056696" w:rsidRDefault="00AB42AC" w:rsidP="00CA5FBC">
            <w:pPr>
              <w:jc w:val="center"/>
              <w:rPr>
                <w:sz w:val="18"/>
                <w:szCs w:val="18"/>
              </w:rPr>
            </w:pPr>
          </w:p>
        </w:tc>
        <w:tc>
          <w:tcPr>
            <w:tcW w:w="1035" w:type="dxa"/>
            <w:vMerge w:val="restart"/>
            <w:vAlign w:val="center"/>
          </w:tcPr>
          <w:p w:rsidR="00AB42AC" w:rsidRPr="00056696" w:rsidRDefault="00AB42AC" w:rsidP="00CA5FBC">
            <w:pPr>
              <w:jc w:val="center"/>
              <w:rPr>
                <w:sz w:val="18"/>
                <w:szCs w:val="18"/>
              </w:rPr>
            </w:pPr>
            <w:r w:rsidRPr="00056696">
              <w:rPr>
                <w:kern w:val="0"/>
                <w:sz w:val="18"/>
                <w:szCs w:val="18"/>
              </w:rPr>
              <w:t>厂区内危险废物环境管理</w:t>
            </w:r>
          </w:p>
        </w:tc>
        <w:tc>
          <w:tcPr>
            <w:tcW w:w="3615" w:type="dxa"/>
            <w:vAlign w:val="center"/>
          </w:tcPr>
          <w:p w:rsidR="00AB42AC" w:rsidRPr="00056696" w:rsidRDefault="00AB42AC" w:rsidP="00AB42AC">
            <w:pPr>
              <w:numPr>
                <w:ilvl w:val="0"/>
                <w:numId w:val="7"/>
              </w:numPr>
              <w:spacing w:line="240" w:lineRule="auto"/>
              <w:jc w:val="left"/>
              <w:rPr>
                <w:sz w:val="18"/>
                <w:szCs w:val="18"/>
              </w:rPr>
            </w:pPr>
            <w:r w:rsidRPr="00056696">
              <w:rPr>
                <w:sz w:val="18"/>
                <w:szCs w:val="18"/>
              </w:rPr>
              <w:t>不涉及危险废物的；或</w:t>
            </w:r>
          </w:p>
          <w:p w:rsidR="00AB42AC" w:rsidRPr="00056696" w:rsidRDefault="00AB42AC" w:rsidP="00AB42AC">
            <w:pPr>
              <w:numPr>
                <w:ilvl w:val="0"/>
                <w:numId w:val="7"/>
              </w:numPr>
              <w:spacing w:line="240" w:lineRule="auto"/>
              <w:jc w:val="left"/>
              <w:rPr>
                <w:sz w:val="18"/>
                <w:szCs w:val="18"/>
              </w:rPr>
            </w:pPr>
            <w:r w:rsidRPr="00056696">
              <w:rPr>
                <w:sz w:val="18"/>
                <w:szCs w:val="18"/>
              </w:rPr>
              <w:t>针对危险废物分区贮存、运输、利用、处置具有完善的专业设施和风险防控措施</w:t>
            </w:r>
          </w:p>
        </w:tc>
        <w:tc>
          <w:tcPr>
            <w:tcW w:w="600" w:type="dxa"/>
            <w:vAlign w:val="center"/>
          </w:tcPr>
          <w:p w:rsidR="00AB42AC" w:rsidRPr="00056696" w:rsidRDefault="00AB42AC" w:rsidP="00CA5FBC">
            <w:pPr>
              <w:jc w:val="left"/>
              <w:rPr>
                <w:sz w:val="18"/>
                <w:szCs w:val="18"/>
              </w:rPr>
            </w:pPr>
            <w:r w:rsidRPr="00056696">
              <w:rPr>
                <w:sz w:val="18"/>
                <w:szCs w:val="18"/>
              </w:rPr>
              <w:t>0</w:t>
            </w:r>
          </w:p>
        </w:tc>
        <w:tc>
          <w:tcPr>
            <w:tcW w:w="2243" w:type="dxa"/>
            <w:vMerge w:val="restart"/>
            <w:vAlign w:val="center"/>
          </w:tcPr>
          <w:p w:rsidR="00AB42AC" w:rsidRPr="00056696" w:rsidRDefault="00AB42AC" w:rsidP="00CA5FBC">
            <w:pPr>
              <w:jc w:val="left"/>
              <w:rPr>
                <w:sz w:val="18"/>
                <w:szCs w:val="18"/>
              </w:rPr>
            </w:pPr>
            <w:r w:rsidRPr="00056696">
              <w:rPr>
                <w:rFonts w:hint="eastAsia"/>
                <w:sz w:val="18"/>
                <w:szCs w:val="18"/>
              </w:rPr>
              <w:t>涉及危险废物，</w:t>
            </w:r>
            <w:r w:rsidRPr="00056696">
              <w:rPr>
                <w:sz w:val="18"/>
                <w:szCs w:val="18"/>
              </w:rPr>
              <w:t>针对危险废物分区贮存、运输、利用、处置</w:t>
            </w:r>
            <w:r w:rsidRPr="00056696">
              <w:rPr>
                <w:rFonts w:hint="eastAsia"/>
                <w:sz w:val="18"/>
                <w:szCs w:val="18"/>
              </w:rPr>
              <w:t>不具备</w:t>
            </w:r>
            <w:r w:rsidRPr="00056696">
              <w:rPr>
                <w:sz w:val="18"/>
                <w:szCs w:val="18"/>
              </w:rPr>
              <w:t>完善的专业设施和风险防控措施</w:t>
            </w:r>
          </w:p>
        </w:tc>
        <w:tc>
          <w:tcPr>
            <w:tcW w:w="559" w:type="dxa"/>
            <w:vMerge w:val="restart"/>
            <w:vAlign w:val="center"/>
          </w:tcPr>
          <w:p w:rsidR="00AB42AC" w:rsidRPr="00056696" w:rsidRDefault="00AB42AC" w:rsidP="00CA5FBC">
            <w:pPr>
              <w:jc w:val="center"/>
              <w:rPr>
                <w:sz w:val="18"/>
                <w:szCs w:val="18"/>
              </w:rPr>
            </w:pPr>
            <w:r w:rsidRPr="00056696">
              <w:rPr>
                <w:rFonts w:hint="eastAsia"/>
                <w:sz w:val="18"/>
                <w:szCs w:val="18"/>
              </w:rPr>
              <w:t>0</w:t>
            </w:r>
          </w:p>
        </w:tc>
      </w:tr>
      <w:tr w:rsidR="00AB42AC" w:rsidRPr="00056696" w:rsidTr="00CA5FBC">
        <w:tc>
          <w:tcPr>
            <w:tcW w:w="466" w:type="dxa"/>
            <w:vMerge/>
            <w:vAlign w:val="center"/>
          </w:tcPr>
          <w:p w:rsidR="00AB42AC" w:rsidRPr="00056696" w:rsidRDefault="00AB42AC" w:rsidP="00CA5FBC">
            <w:pPr>
              <w:jc w:val="center"/>
              <w:rPr>
                <w:sz w:val="18"/>
                <w:szCs w:val="18"/>
              </w:rPr>
            </w:pPr>
          </w:p>
        </w:tc>
        <w:tc>
          <w:tcPr>
            <w:tcW w:w="1035" w:type="dxa"/>
            <w:vMerge/>
            <w:vAlign w:val="center"/>
          </w:tcPr>
          <w:p w:rsidR="00AB42AC" w:rsidRPr="00056696" w:rsidRDefault="00AB42AC" w:rsidP="00CA5FBC">
            <w:pPr>
              <w:jc w:val="center"/>
              <w:rPr>
                <w:kern w:val="0"/>
                <w:sz w:val="18"/>
                <w:szCs w:val="18"/>
              </w:rPr>
            </w:pPr>
          </w:p>
        </w:tc>
        <w:tc>
          <w:tcPr>
            <w:tcW w:w="3615" w:type="dxa"/>
            <w:vAlign w:val="center"/>
          </w:tcPr>
          <w:p w:rsidR="00AB42AC" w:rsidRPr="00056696" w:rsidRDefault="00AB42AC" w:rsidP="00CA5FBC">
            <w:pPr>
              <w:jc w:val="left"/>
              <w:rPr>
                <w:sz w:val="18"/>
                <w:szCs w:val="18"/>
              </w:rPr>
            </w:pPr>
            <w:r w:rsidRPr="00056696">
              <w:rPr>
                <w:sz w:val="18"/>
                <w:szCs w:val="18"/>
              </w:rPr>
              <w:t>不具备完善的危险废物贮存、运输、利用、处置具有完善的专业设施和风险防控措施</w:t>
            </w:r>
          </w:p>
        </w:tc>
        <w:tc>
          <w:tcPr>
            <w:tcW w:w="600" w:type="dxa"/>
            <w:vAlign w:val="center"/>
          </w:tcPr>
          <w:p w:rsidR="00AB42AC" w:rsidRPr="00056696" w:rsidRDefault="00AB42AC" w:rsidP="00CA5FBC">
            <w:pPr>
              <w:jc w:val="center"/>
              <w:rPr>
                <w:sz w:val="18"/>
                <w:szCs w:val="18"/>
              </w:rPr>
            </w:pPr>
            <w:r w:rsidRPr="00056696">
              <w:rPr>
                <w:sz w:val="18"/>
                <w:szCs w:val="18"/>
              </w:rPr>
              <w:t>10</w:t>
            </w:r>
          </w:p>
        </w:tc>
        <w:tc>
          <w:tcPr>
            <w:tcW w:w="2243" w:type="dxa"/>
            <w:vMerge/>
            <w:vAlign w:val="center"/>
          </w:tcPr>
          <w:p w:rsidR="00AB42AC" w:rsidRPr="00056696" w:rsidRDefault="00AB42AC" w:rsidP="00CA5FBC">
            <w:pPr>
              <w:jc w:val="center"/>
              <w:rPr>
                <w:sz w:val="18"/>
                <w:szCs w:val="18"/>
              </w:rPr>
            </w:pPr>
          </w:p>
        </w:tc>
        <w:tc>
          <w:tcPr>
            <w:tcW w:w="559" w:type="dxa"/>
            <w:vMerge/>
            <w:vAlign w:val="center"/>
          </w:tcPr>
          <w:p w:rsidR="00AB42AC" w:rsidRPr="00056696" w:rsidRDefault="00AB42AC" w:rsidP="00CA5FBC">
            <w:pPr>
              <w:jc w:val="center"/>
              <w:rPr>
                <w:sz w:val="18"/>
                <w:szCs w:val="18"/>
              </w:rPr>
            </w:pPr>
          </w:p>
        </w:tc>
      </w:tr>
      <w:tr w:rsidR="00AB42AC" w:rsidRPr="00056696" w:rsidTr="00CA5FBC">
        <w:tc>
          <w:tcPr>
            <w:tcW w:w="466" w:type="dxa"/>
            <w:vMerge/>
            <w:vAlign w:val="center"/>
          </w:tcPr>
          <w:p w:rsidR="00AB42AC" w:rsidRPr="00056696" w:rsidRDefault="00AB42AC" w:rsidP="00CA5FBC">
            <w:pPr>
              <w:jc w:val="center"/>
              <w:rPr>
                <w:sz w:val="18"/>
                <w:szCs w:val="18"/>
              </w:rPr>
            </w:pPr>
          </w:p>
        </w:tc>
        <w:tc>
          <w:tcPr>
            <w:tcW w:w="1035" w:type="dxa"/>
            <w:vMerge w:val="restart"/>
            <w:vAlign w:val="center"/>
          </w:tcPr>
          <w:p w:rsidR="00AB42AC" w:rsidRPr="00056696" w:rsidRDefault="00AB42AC" w:rsidP="00CA5FBC">
            <w:pPr>
              <w:jc w:val="center"/>
              <w:rPr>
                <w:kern w:val="0"/>
                <w:sz w:val="18"/>
                <w:szCs w:val="18"/>
              </w:rPr>
            </w:pPr>
            <w:r w:rsidRPr="00056696">
              <w:rPr>
                <w:kern w:val="0"/>
                <w:sz w:val="18"/>
                <w:szCs w:val="18"/>
              </w:rPr>
              <w:t>近</w:t>
            </w:r>
            <w:r w:rsidRPr="00056696">
              <w:rPr>
                <w:kern w:val="0"/>
                <w:sz w:val="18"/>
                <w:szCs w:val="18"/>
              </w:rPr>
              <w:t>3</w:t>
            </w:r>
            <w:r w:rsidRPr="00056696">
              <w:rPr>
                <w:kern w:val="0"/>
                <w:sz w:val="18"/>
                <w:szCs w:val="18"/>
              </w:rPr>
              <w:t>年内突发水环境事件发生情况</w:t>
            </w:r>
          </w:p>
        </w:tc>
        <w:tc>
          <w:tcPr>
            <w:tcW w:w="3615" w:type="dxa"/>
            <w:vAlign w:val="center"/>
          </w:tcPr>
          <w:p w:rsidR="00AB42AC" w:rsidRPr="00056696" w:rsidRDefault="00AB42AC" w:rsidP="00CA5FBC">
            <w:pPr>
              <w:jc w:val="left"/>
              <w:rPr>
                <w:sz w:val="18"/>
                <w:szCs w:val="18"/>
              </w:rPr>
            </w:pPr>
            <w:r w:rsidRPr="00056696">
              <w:rPr>
                <w:sz w:val="18"/>
                <w:szCs w:val="18"/>
              </w:rPr>
              <w:t>发生过特别重大或重大等级突发</w:t>
            </w:r>
            <w:r w:rsidRPr="00056696">
              <w:rPr>
                <w:rFonts w:hint="eastAsia"/>
                <w:sz w:val="18"/>
                <w:szCs w:val="18"/>
              </w:rPr>
              <w:t>水</w:t>
            </w:r>
            <w:r w:rsidRPr="00056696">
              <w:rPr>
                <w:sz w:val="18"/>
                <w:szCs w:val="18"/>
              </w:rPr>
              <w:t>环境事件的</w:t>
            </w:r>
          </w:p>
        </w:tc>
        <w:tc>
          <w:tcPr>
            <w:tcW w:w="600" w:type="dxa"/>
            <w:vAlign w:val="center"/>
          </w:tcPr>
          <w:p w:rsidR="00AB42AC" w:rsidRPr="00056696" w:rsidRDefault="00AB42AC" w:rsidP="00CA5FBC">
            <w:pPr>
              <w:jc w:val="center"/>
              <w:rPr>
                <w:sz w:val="18"/>
                <w:szCs w:val="18"/>
              </w:rPr>
            </w:pPr>
            <w:r w:rsidRPr="00056696">
              <w:rPr>
                <w:sz w:val="18"/>
                <w:szCs w:val="18"/>
              </w:rPr>
              <w:t>8</w:t>
            </w:r>
          </w:p>
        </w:tc>
        <w:tc>
          <w:tcPr>
            <w:tcW w:w="2243" w:type="dxa"/>
            <w:vMerge w:val="restart"/>
            <w:vAlign w:val="center"/>
          </w:tcPr>
          <w:p w:rsidR="00AB42AC" w:rsidRPr="00056696" w:rsidRDefault="00AB42AC" w:rsidP="00CA5FBC">
            <w:pPr>
              <w:jc w:val="left"/>
              <w:rPr>
                <w:sz w:val="18"/>
                <w:szCs w:val="18"/>
              </w:rPr>
            </w:pPr>
            <w:r w:rsidRPr="00056696">
              <w:rPr>
                <w:sz w:val="18"/>
                <w:szCs w:val="18"/>
              </w:rPr>
              <w:t>未发生突发</w:t>
            </w:r>
            <w:r w:rsidRPr="00056696">
              <w:rPr>
                <w:rFonts w:hint="eastAsia"/>
                <w:sz w:val="18"/>
                <w:szCs w:val="18"/>
              </w:rPr>
              <w:t>水</w:t>
            </w:r>
            <w:r w:rsidRPr="00056696">
              <w:rPr>
                <w:sz w:val="18"/>
                <w:szCs w:val="18"/>
              </w:rPr>
              <w:t>环境事件的</w:t>
            </w:r>
          </w:p>
        </w:tc>
        <w:tc>
          <w:tcPr>
            <w:tcW w:w="559" w:type="dxa"/>
            <w:vMerge w:val="restart"/>
            <w:vAlign w:val="center"/>
          </w:tcPr>
          <w:p w:rsidR="00AB42AC" w:rsidRPr="00056696" w:rsidRDefault="00AB42AC" w:rsidP="00CA5FBC">
            <w:pPr>
              <w:jc w:val="center"/>
              <w:rPr>
                <w:sz w:val="18"/>
                <w:szCs w:val="18"/>
              </w:rPr>
            </w:pPr>
            <w:r w:rsidRPr="00056696">
              <w:rPr>
                <w:sz w:val="18"/>
                <w:szCs w:val="18"/>
              </w:rPr>
              <w:t>0</w:t>
            </w:r>
          </w:p>
        </w:tc>
      </w:tr>
      <w:tr w:rsidR="00AB42AC" w:rsidRPr="00056696" w:rsidTr="00CA5FBC">
        <w:tc>
          <w:tcPr>
            <w:tcW w:w="466" w:type="dxa"/>
            <w:vMerge/>
            <w:vAlign w:val="center"/>
          </w:tcPr>
          <w:p w:rsidR="00AB42AC" w:rsidRPr="00056696" w:rsidRDefault="00AB42AC" w:rsidP="00CA5FBC">
            <w:pPr>
              <w:jc w:val="center"/>
              <w:rPr>
                <w:sz w:val="18"/>
                <w:szCs w:val="18"/>
              </w:rPr>
            </w:pPr>
          </w:p>
        </w:tc>
        <w:tc>
          <w:tcPr>
            <w:tcW w:w="1035" w:type="dxa"/>
            <w:vMerge/>
            <w:vAlign w:val="center"/>
          </w:tcPr>
          <w:p w:rsidR="00AB42AC" w:rsidRPr="00056696" w:rsidRDefault="00AB42AC" w:rsidP="00CA5FBC">
            <w:pPr>
              <w:jc w:val="center"/>
              <w:rPr>
                <w:kern w:val="0"/>
                <w:sz w:val="18"/>
                <w:szCs w:val="18"/>
              </w:rPr>
            </w:pPr>
          </w:p>
        </w:tc>
        <w:tc>
          <w:tcPr>
            <w:tcW w:w="3615" w:type="dxa"/>
            <w:vAlign w:val="center"/>
          </w:tcPr>
          <w:p w:rsidR="00AB42AC" w:rsidRPr="00056696" w:rsidRDefault="00AB42AC" w:rsidP="00CA5FBC">
            <w:pPr>
              <w:jc w:val="left"/>
              <w:rPr>
                <w:sz w:val="18"/>
                <w:szCs w:val="18"/>
              </w:rPr>
            </w:pPr>
            <w:r w:rsidRPr="00056696">
              <w:rPr>
                <w:sz w:val="18"/>
                <w:szCs w:val="18"/>
              </w:rPr>
              <w:t>发生过较大等级突发</w:t>
            </w:r>
            <w:r w:rsidRPr="00056696">
              <w:rPr>
                <w:rFonts w:hint="eastAsia"/>
                <w:sz w:val="18"/>
                <w:szCs w:val="18"/>
              </w:rPr>
              <w:t>水</w:t>
            </w:r>
            <w:r w:rsidRPr="00056696">
              <w:rPr>
                <w:sz w:val="18"/>
                <w:szCs w:val="18"/>
              </w:rPr>
              <w:t>环境事件的</w:t>
            </w:r>
          </w:p>
        </w:tc>
        <w:tc>
          <w:tcPr>
            <w:tcW w:w="600" w:type="dxa"/>
            <w:vAlign w:val="center"/>
          </w:tcPr>
          <w:p w:rsidR="00AB42AC" w:rsidRPr="00056696" w:rsidRDefault="00AB42AC" w:rsidP="00CA5FBC">
            <w:pPr>
              <w:jc w:val="center"/>
              <w:rPr>
                <w:sz w:val="18"/>
                <w:szCs w:val="18"/>
              </w:rPr>
            </w:pPr>
            <w:r w:rsidRPr="00056696">
              <w:rPr>
                <w:sz w:val="18"/>
                <w:szCs w:val="18"/>
              </w:rPr>
              <w:t>6</w:t>
            </w:r>
          </w:p>
        </w:tc>
        <w:tc>
          <w:tcPr>
            <w:tcW w:w="2243" w:type="dxa"/>
            <w:vMerge/>
            <w:vAlign w:val="center"/>
          </w:tcPr>
          <w:p w:rsidR="00AB42AC" w:rsidRPr="00056696" w:rsidRDefault="00AB42AC" w:rsidP="00CA5FBC">
            <w:pPr>
              <w:jc w:val="center"/>
              <w:rPr>
                <w:sz w:val="18"/>
                <w:szCs w:val="18"/>
              </w:rPr>
            </w:pPr>
          </w:p>
        </w:tc>
        <w:tc>
          <w:tcPr>
            <w:tcW w:w="559" w:type="dxa"/>
            <w:vMerge/>
            <w:vAlign w:val="center"/>
          </w:tcPr>
          <w:p w:rsidR="00AB42AC" w:rsidRPr="00056696" w:rsidRDefault="00AB42AC" w:rsidP="00CA5FBC">
            <w:pPr>
              <w:jc w:val="center"/>
              <w:rPr>
                <w:sz w:val="18"/>
                <w:szCs w:val="18"/>
              </w:rPr>
            </w:pPr>
          </w:p>
        </w:tc>
      </w:tr>
      <w:tr w:rsidR="00AB42AC" w:rsidRPr="00056696" w:rsidTr="00CA5FBC">
        <w:tc>
          <w:tcPr>
            <w:tcW w:w="466" w:type="dxa"/>
            <w:vMerge/>
            <w:vAlign w:val="center"/>
          </w:tcPr>
          <w:p w:rsidR="00AB42AC" w:rsidRPr="00056696" w:rsidRDefault="00AB42AC" w:rsidP="00CA5FBC">
            <w:pPr>
              <w:jc w:val="center"/>
              <w:rPr>
                <w:sz w:val="18"/>
                <w:szCs w:val="18"/>
              </w:rPr>
            </w:pPr>
          </w:p>
        </w:tc>
        <w:tc>
          <w:tcPr>
            <w:tcW w:w="1035" w:type="dxa"/>
            <w:vMerge/>
            <w:vAlign w:val="center"/>
          </w:tcPr>
          <w:p w:rsidR="00AB42AC" w:rsidRPr="00056696" w:rsidRDefault="00AB42AC" w:rsidP="00CA5FBC">
            <w:pPr>
              <w:jc w:val="center"/>
              <w:rPr>
                <w:kern w:val="0"/>
                <w:sz w:val="18"/>
                <w:szCs w:val="18"/>
              </w:rPr>
            </w:pPr>
          </w:p>
        </w:tc>
        <w:tc>
          <w:tcPr>
            <w:tcW w:w="3615" w:type="dxa"/>
            <w:vAlign w:val="center"/>
          </w:tcPr>
          <w:p w:rsidR="00AB42AC" w:rsidRPr="00056696" w:rsidRDefault="00AB42AC" w:rsidP="00CA5FBC">
            <w:pPr>
              <w:jc w:val="left"/>
              <w:rPr>
                <w:sz w:val="18"/>
                <w:szCs w:val="18"/>
              </w:rPr>
            </w:pPr>
            <w:r w:rsidRPr="00056696">
              <w:rPr>
                <w:sz w:val="18"/>
                <w:szCs w:val="18"/>
              </w:rPr>
              <w:t>发生过一般等级突发</w:t>
            </w:r>
            <w:r w:rsidRPr="00056696">
              <w:rPr>
                <w:rFonts w:hint="eastAsia"/>
                <w:sz w:val="18"/>
                <w:szCs w:val="18"/>
              </w:rPr>
              <w:t>水</w:t>
            </w:r>
            <w:r w:rsidRPr="00056696">
              <w:rPr>
                <w:sz w:val="18"/>
                <w:szCs w:val="18"/>
              </w:rPr>
              <w:t>环境事件的</w:t>
            </w:r>
          </w:p>
        </w:tc>
        <w:tc>
          <w:tcPr>
            <w:tcW w:w="600" w:type="dxa"/>
            <w:vAlign w:val="center"/>
          </w:tcPr>
          <w:p w:rsidR="00AB42AC" w:rsidRPr="00056696" w:rsidRDefault="00AB42AC" w:rsidP="00CA5FBC">
            <w:pPr>
              <w:jc w:val="center"/>
              <w:rPr>
                <w:sz w:val="18"/>
                <w:szCs w:val="18"/>
              </w:rPr>
            </w:pPr>
            <w:r w:rsidRPr="00056696">
              <w:rPr>
                <w:sz w:val="18"/>
                <w:szCs w:val="18"/>
              </w:rPr>
              <w:t>4</w:t>
            </w:r>
          </w:p>
        </w:tc>
        <w:tc>
          <w:tcPr>
            <w:tcW w:w="2243" w:type="dxa"/>
            <w:vMerge/>
            <w:vAlign w:val="center"/>
          </w:tcPr>
          <w:p w:rsidR="00AB42AC" w:rsidRPr="00056696" w:rsidRDefault="00AB42AC" w:rsidP="00CA5FBC">
            <w:pPr>
              <w:jc w:val="center"/>
              <w:rPr>
                <w:sz w:val="18"/>
                <w:szCs w:val="18"/>
              </w:rPr>
            </w:pPr>
          </w:p>
        </w:tc>
        <w:tc>
          <w:tcPr>
            <w:tcW w:w="559" w:type="dxa"/>
            <w:vMerge/>
            <w:vAlign w:val="center"/>
          </w:tcPr>
          <w:p w:rsidR="00AB42AC" w:rsidRPr="00056696" w:rsidRDefault="00AB42AC" w:rsidP="00CA5FBC">
            <w:pPr>
              <w:jc w:val="center"/>
              <w:rPr>
                <w:sz w:val="18"/>
                <w:szCs w:val="18"/>
              </w:rPr>
            </w:pPr>
          </w:p>
        </w:tc>
      </w:tr>
      <w:tr w:rsidR="00AB42AC" w:rsidRPr="00056696" w:rsidTr="00CA5FBC">
        <w:tc>
          <w:tcPr>
            <w:tcW w:w="466" w:type="dxa"/>
            <w:vMerge/>
            <w:vAlign w:val="center"/>
          </w:tcPr>
          <w:p w:rsidR="00AB42AC" w:rsidRPr="00056696" w:rsidRDefault="00AB42AC" w:rsidP="00CA5FBC">
            <w:pPr>
              <w:jc w:val="center"/>
              <w:rPr>
                <w:sz w:val="18"/>
                <w:szCs w:val="18"/>
              </w:rPr>
            </w:pPr>
          </w:p>
        </w:tc>
        <w:tc>
          <w:tcPr>
            <w:tcW w:w="1035" w:type="dxa"/>
            <w:vMerge/>
            <w:vAlign w:val="center"/>
          </w:tcPr>
          <w:p w:rsidR="00AB42AC" w:rsidRPr="00056696" w:rsidRDefault="00AB42AC" w:rsidP="00CA5FBC">
            <w:pPr>
              <w:jc w:val="center"/>
              <w:rPr>
                <w:kern w:val="0"/>
                <w:sz w:val="18"/>
                <w:szCs w:val="18"/>
              </w:rPr>
            </w:pPr>
          </w:p>
        </w:tc>
        <w:tc>
          <w:tcPr>
            <w:tcW w:w="3615" w:type="dxa"/>
            <w:vAlign w:val="center"/>
          </w:tcPr>
          <w:p w:rsidR="00AB42AC" w:rsidRPr="00056696" w:rsidRDefault="00AB42AC" w:rsidP="00CA5FBC">
            <w:pPr>
              <w:jc w:val="left"/>
              <w:rPr>
                <w:sz w:val="18"/>
                <w:szCs w:val="18"/>
              </w:rPr>
            </w:pPr>
            <w:r w:rsidRPr="00056696">
              <w:rPr>
                <w:sz w:val="18"/>
                <w:szCs w:val="18"/>
              </w:rPr>
              <w:t>未发生突发</w:t>
            </w:r>
            <w:r w:rsidRPr="00056696">
              <w:rPr>
                <w:rFonts w:hint="eastAsia"/>
                <w:sz w:val="18"/>
                <w:szCs w:val="18"/>
              </w:rPr>
              <w:t>水</w:t>
            </w:r>
            <w:r w:rsidRPr="00056696">
              <w:rPr>
                <w:sz w:val="18"/>
                <w:szCs w:val="18"/>
              </w:rPr>
              <w:t>环境事件的</w:t>
            </w:r>
          </w:p>
        </w:tc>
        <w:tc>
          <w:tcPr>
            <w:tcW w:w="600" w:type="dxa"/>
            <w:vAlign w:val="center"/>
          </w:tcPr>
          <w:p w:rsidR="00AB42AC" w:rsidRPr="00056696" w:rsidRDefault="00AB42AC" w:rsidP="00CA5FBC">
            <w:pPr>
              <w:jc w:val="center"/>
              <w:rPr>
                <w:sz w:val="18"/>
                <w:szCs w:val="18"/>
              </w:rPr>
            </w:pPr>
            <w:r w:rsidRPr="00056696">
              <w:rPr>
                <w:sz w:val="18"/>
                <w:szCs w:val="18"/>
              </w:rPr>
              <w:t>0</w:t>
            </w:r>
          </w:p>
        </w:tc>
        <w:tc>
          <w:tcPr>
            <w:tcW w:w="2243" w:type="dxa"/>
            <w:vMerge/>
            <w:vAlign w:val="center"/>
          </w:tcPr>
          <w:p w:rsidR="00AB42AC" w:rsidRPr="00056696" w:rsidRDefault="00AB42AC" w:rsidP="00CA5FBC">
            <w:pPr>
              <w:jc w:val="center"/>
              <w:rPr>
                <w:sz w:val="18"/>
                <w:szCs w:val="18"/>
              </w:rPr>
            </w:pPr>
          </w:p>
        </w:tc>
        <w:tc>
          <w:tcPr>
            <w:tcW w:w="559" w:type="dxa"/>
            <w:vMerge/>
            <w:vAlign w:val="center"/>
          </w:tcPr>
          <w:p w:rsidR="00AB42AC" w:rsidRPr="00056696" w:rsidRDefault="00AB42AC" w:rsidP="00CA5FBC">
            <w:pPr>
              <w:jc w:val="center"/>
              <w:rPr>
                <w:sz w:val="18"/>
                <w:szCs w:val="18"/>
              </w:rPr>
            </w:pPr>
          </w:p>
        </w:tc>
      </w:tr>
      <w:tr w:rsidR="00AB42AC" w:rsidRPr="00056696" w:rsidTr="00CA5FBC">
        <w:tc>
          <w:tcPr>
            <w:tcW w:w="1501" w:type="dxa"/>
            <w:gridSpan w:val="2"/>
            <w:vAlign w:val="center"/>
          </w:tcPr>
          <w:p w:rsidR="00AB42AC" w:rsidRPr="00056696" w:rsidRDefault="00AB42AC" w:rsidP="00CA5FBC">
            <w:pPr>
              <w:jc w:val="center"/>
              <w:rPr>
                <w:kern w:val="0"/>
                <w:sz w:val="18"/>
                <w:szCs w:val="18"/>
              </w:rPr>
            </w:pPr>
            <w:r w:rsidRPr="00056696">
              <w:rPr>
                <w:sz w:val="18"/>
                <w:szCs w:val="18"/>
              </w:rPr>
              <w:t>总计得分</w:t>
            </w:r>
          </w:p>
        </w:tc>
        <w:tc>
          <w:tcPr>
            <w:tcW w:w="3615" w:type="dxa"/>
            <w:vAlign w:val="center"/>
          </w:tcPr>
          <w:p w:rsidR="00AB42AC" w:rsidRPr="00056696" w:rsidRDefault="00AB42AC" w:rsidP="00CA5FBC">
            <w:pPr>
              <w:jc w:val="center"/>
              <w:rPr>
                <w:sz w:val="18"/>
                <w:szCs w:val="18"/>
              </w:rPr>
            </w:pPr>
            <w:r w:rsidRPr="00056696">
              <w:rPr>
                <w:sz w:val="18"/>
                <w:szCs w:val="18"/>
              </w:rPr>
              <w:t>评分依据</w:t>
            </w:r>
          </w:p>
        </w:tc>
        <w:tc>
          <w:tcPr>
            <w:tcW w:w="600" w:type="dxa"/>
            <w:vAlign w:val="center"/>
          </w:tcPr>
          <w:p w:rsidR="00AB42AC" w:rsidRPr="00056696" w:rsidRDefault="00AB42AC" w:rsidP="00CA5FBC">
            <w:pPr>
              <w:jc w:val="center"/>
              <w:rPr>
                <w:sz w:val="18"/>
                <w:szCs w:val="18"/>
              </w:rPr>
            </w:pPr>
            <w:r w:rsidRPr="00056696">
              <w:rPr>
                <w:sz w:val="18"/>
                <w:szCs w:val="18"/>
              </w:rPr>
              <w:t>76</w:t>
            </w:r>
          </w:p>
        </w:tc>
        <w:tc>
          <w:tcPr>
            <w:tcW w:w="2243" w:type="dxa"/>
            <w:vAlign w:val="center"/>
          </w:tcPr>
          <w:p w:rsidR="00AB42AC" w:rsidRPr="00056696" w:rsidRDefault="00AB42AC" w:rsidP="00CA5FBC">
            <w:pPr>
              <w:jc w:val="center"/>
              <w:rPr>
                <w:sz w:val="18"/>
                <w:szCs w:val="18"/>
              </w:rPr>
            </w:pPr>
            <w:r w:rsidRPr="00056696">
              <w:rPr>
                <w:sz w:val="18"/>
                <w:szCs w:val="18"/>
              </w:rPr>
              <w:t>企业现状</w:t>
            </w:r>
          </w:p>
        </w:tc>
        <w:tc>
          <w:tcPr>
            <w:tcW w:w="559" w:type="dxa"/>
            <w:vAlign w:val="center"/>
          </w:tcPr>
          <w:p w:rsidR="00AB42AC" w:rsidRPr="00056696" w:rsidRDefault="00AB42AC" w:rsidP="00CA5FBC">
            <w:pPr>
              <w:jc w:val="center"/>
              <w:rPr>
                <w:sz w:val="18"/>
                <w:szCs w:val="18"/>
              </w:rPr>
            </w:pPr>
            <w:r w:rsidRPr="00056696">
              <w:rPr>
                <w:rFonts w:hint="eastAsia"/>
                <w:sz w:val="18"/>
                <w:szCs w:val="18"/>
              </w:rPr>
              <w:t>0</w:t>
            </w:r>
          </w:p>
        </w:tc>
      </w:tr>
    </w:tbl>
    <w:p w:rsidR="00AB42AC" w:rsidRPr="00056696" w:rsidRDefault="00AB42AC" w:rsidP="00AB42AC">
      <w:pPr>
        <w:spacing w:line="360" w:lineRule="auto"/>
        <w:ind w:firstLineChars="200" w:firstLine="480"/>
      </w:pPr>
      <w:r w:rsidRPr="00056696">
        <w:t>本评估报告在第</w:t>
      </w:r>
      <w:r w:rsidRPr="00056696">
        <w:t>3.6.</w:t>
      </w:r>
      <w:r w:rsidRPr="00056696">
        <w:rPr>
          <w:rFonts w:hint="eastAsia"/>
        </w:rPr>
        <w:t>2</w:t>
      </w:r>
      <w:r w:rsidRPr="00056696">
        <w:t>章节对照《企业突发环境事件风险分</w:t>
      </w:r>
      <w:r w:rsidRPr="00056696">
        <w:rPr>
          <w:rFonts w:hint="eastAsia"/>
        </w:rPr>
        <w:t>级</w:t>
      </w:r>
      <w:r w:rsidRPr="00056696">
        <w:t>方法》（</w:t>
      </w:r>
      <w:r w:rsidRPr="00056696">
        <w:t>HJ941-2018</w:t>
      </w:r>
      <w:r w:rsidRPr="00056696">
        <w:t>）及现场实际情况，得分为</w:t>
      </w:r>
      <w:r w:rsidRPr="00056696">
        <w:rPr>
          <w:rFonts w:hint="eastAsia"/>
        </w:rPr>
        <w:t>0</w:t>
      </w:r>
      <w:r w:rsidRPr="00056696">
        <w:t>分。</w:t>
      </w:r>
    </w:p>
    <w:p w:rsidR="00AB42AC" w:rsidRPr="00056696" w:rsidRDefault="00AB42AC" w:rsidP="00AB42AC">
      <w:pPr>
        <w:spacing w:line="360" w:lineRule="auto"/>
        <w:ind w:firstLineChars="200" w:firstLine="480"/>
      </w:pPr>
      <w:bookmarkStart w:id="1047" w:name="_Toc503425396"/>
      <w:r w:rsidRPr="00056696">
        <w:rPr>
          <w:rFonts w:hint="eastAsia"/>
        </w:rPr>
        <w:t>（</w:t>
      </w:r>
      <w:r w:rsidRPr="00056696">
        <w:rPr>
          <w:rFonts w:hint="eastAsia"/>
        </w:rPr>
        <w:t>3</w:t>
      </w:r>
      <w:r w:rsidRPr="00056696">
        <w:rPr>
          <w:rFonts w:hint="eastAsia"/>
        </w:rPr>
        <w:t>）生产工艺与环境风险控制水平分值</w:t>
      </w:r>
      <w:bookmarkEnd w:id="1047"/>
    </w:p>
    <w:p w:rsidR="00AB42AC" w:rsidRPr="00056696" w:rsidRDefault="00AB42AC" w:rsidP="00AB42AC">
      <w:pPr>
        <w:spacing w:line="360" w:lineRule="auto"/>
        <w:ind w:firstLineChars="200" w:firstLine="480"/>
      </w:pPr>
      <w:r w:rsidRPr="00056696">
        <w:rPr>
          <w:rFonts w:hint="eastAsia"/>
        </w:rPr>
        <w:t>采用评分法对企业生产工艺过程、大气环境风险防控措施及突发大气环境事件发生情况进行评估，将各项指标分值累加</w:t>
      </w:r>
      <w:r w:rsidRPr="00056696">
        <w:t>，</w:t>
      </w:r>
      <w:r w:rsidRPr="00056696">
        <w:rPr>
          <w:rFonts w:hint="eastAsia"/>
        </w:rPr>
        <w:t>企业</w:t>
      </w:r>
      <w:r w:rsidRPr="00056696">
        <w:t>生产工艺</w:t>
      </w:r>
      <w:r w:rsidRPr="00056696">
        <w:rPr>
          <w:rFonts w:hint="eastAsia"/>
        </w:rPr>
        <w:t>与水</w:t>
      </w:r>
      <w:r w:rsidRPr="00056696">
        <w:t>环境风险及其控制水平得分</w:t>
      </w:r>
      <w:r w:rsidR="00F51454">
        <w:rPr>
          <w:rFonts w:hint="eastAsia"/>
        </w:rPr>
        <w:t>1</w:t>
      </w:r>
      <w:r w:rsidRPr="00056696">
        <w:rPr>
          <w:rFonts w:hint="eastAsia"/>
        </w:rPr>
        <w:t>5</w:t>
      </w:r>
      <w:r w:rsidRPr="00056696">
        <w:rPr>
          <w:rFonts w:hint="eastAsia"/>
        </w:rPr>
        <w:t>分。</w:t>
      </w:r>
    </w:p>
    <w:p w:rsidR="00AB42AC" w:rsidRPr="00056696" w:rsidRDefault="00AB42AC" w:rsidP="00AB42AC">
      <w:pPr>
        <w:spacing w:line="360" w:lineRule="auto"/>
        <w:jc w:val="center"/>
        <w:rPr>
          <w:bCs/>
        </w:rPr>
      </w:pPr>
      <w:r w:rsidRPr="00056696">
        <w:rPr>
          <w:rFonts w:hint="eastAsia"/>
          <w:bCs/>
        </w:rPr>
        <w:t>表</w:t>
      </w:r>
      <w:r w:rsidRPr="00056696">
        <w:rPr>
          <w:rFonts w:hint="eastAsia"/>
          <w:bCs/>
        </w:rPr>
        <w:t xml:space="preserve">7.3-3  </w:t>
      </w:r>
      <w:r w:rsidRPr="00056696">
        <w:rPr>
          <w:rFonts w:hint="eastAsia"/>
          <w:bCs/>
        </w:rPr>
        <w:t>企业生产工艺与水环境风险控制水平</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4261"/>
        <w:gridCol w:w="4261"/>
      </w:tblGrid>
      <w:tr w:rsidR="00AB42AC" w:rsidRPr="00056696" w:rsidTr="00CA5FBC">
        <w:tc>
          <w:tcPr>
            <w:tcW w:w="4261" w:type="dxa"/>
            <w:vAlign w:val="center"/>
          </w:tcPr>
          <w:p w:rsidR="00AB42AC" w:rsidRPr="00056696" w:rsidRDefault="00AB42AC" w:rsidP="00CA5FBC">
            <w:pPr>
              <w:autoSpaceDE w:val="0"/>
              <w:autoSpaceDN w:val="0"/>
              <w:adjustRightInd w:val="0"/>
              <w:spacing w:line="360" w:lineRule="auto"/>
              <w:jc w:val="center"/>
            </w:pPr>
            <w:r w:rsidRPr="00056696">
              <w:rPr>
                <w:rFonts w:hint="eastAsia"/>
              </w:rPr>
              <w:t>工艺与环境风险控制水平</w:t>
            </w:r>
            <w:r w:rsidRPr="00056696">
              <w:rPr>
                <w:rFonts w:hint="eastAsia"/>
              </w:rPr>
              <w:t>M</w:t>
            </w:r>
          </w:p>
        </w:tc>
        <w:tc>
          <w:tcPr>
            <w:tcW w:w="4261" w:type="dxa"/>
            <w:vAlign w:val="center"/>
          </w:tcPr>
          <w:p w:rsidR="00AB42AC" w:rsidRPr="00056696" w:rsidRDefault="00AB42AC" w:rsidP="00CA5FBC">
            <w:pPr>
              <w:autoSpaceDE w:val="0"/>
              <w:autoSpaceDN w:val="0"/>
              <w:adjustRightInd w:val="0"/>
              <w:spacing w:line="360" w:lineRule="auto"/>
              <w:jc w:val="center"/>
            </w:pPr>
            <w:r w:rsidRPr="00056696">
              <w:rPr>
                <w:rFonts w:hint="eastAsia"/>
              </w:rPr>
              <w:t>工艺过程与水环境风险控制水平</w:t>
            </w:r>
          </w:p>
        </w:tc>
      </w:tr>
      <w:tr w:rsidR="00AB42AC" w:rsidRPr="00056696" w:rsidTr="00CA5FBC">
        <w:tc>
          <w:tcPr>
            <w:tcW w:w="4261" w:type="dxa"/>
            <w:vAlign w:val="center"/>
          </w:tcPr>
          <w:p w:rsidR="00AB42AC" w:rsidRPr="00056696" w:rsidRDefault="00AB42AC" w:rsidP="00CA5FBC">
            <w:pPr>
              <w:autoSpaceDE w:val="0"/>
              <w:autoSpaceDN w:val="0"/>
              <w:adjustRightInd w:val="0"/>
              <w:spacing w:line="360" w:lineRule="auto"/>
              <w:jc w:val="center"/>
              <w:outlineLvl w:val="0"/>
              <w:rPr>
                <w:b/>
              </w:rPr>
            </w:pPr>
            <w:bookmarkStart w:id="1048" w:name="_Toc13244150"/>
            <w:bookmarkStart w:id="1049" w:name="_Toc14897305"/>
            <w:bookmarkStart w:id="1050" w:name="_Toc18007222"/>
            <w:bookmarkStart w:id="1051" w:name="_Toc37334358"/>
            <w:bookmarkStart w:id="1052" w:name="_Toc40197181"/>
            <w:bookmarkStart w:id="1053" w:name="_Toc40199172"/>
            <w:bookmarkStart w:id="1054" w:name="_Toc40199674"/>
            <w:r w:rsidRPr="00056696">
              <w:rPr>
                <w:rFonts w:hint="eastAsia"/>
                <w:b/>
              </w:rPr>
              <w:t>M&lt;25</w:t>
            </w:r>
            <w:bookmarkEnd w:id="1048"/>
            <w:bookmarkEnd w:id="1049"/>
            <w:bookmarkEnd w:id="1050"/>
            <w:bookmarkEnd w:id="1051"/>
            <w:bookmarkEnd w:id="1052"/>
            <w:bookmarkEnd w:id="1053"/>
            <w:bookmarkEnd w:id="1054"/>
          </w:p>
        </w:tc>
        <w:tc>
          <w:tcPr>
            <w:tcW w:w="4261" w:type="dxa"/>
            <w:vAlign w:val="center"/>
          </w:tcPr>
          <w:p w:rsidR="00AB42AC" w:rsidRPr="00056696" w:rsidRDefault="00AB42AC" w:rsidP="00CA5FBC">
            <w:pPr>
              <w:autoSpaceDE w:val="0"/>
              <w:autoSpaceDN w:val="0"/>
              <w:adjustRightInd w:val="0"/>
              <w:spacing w:line="360" w:lineRule="auto"/>
              <w:jc w:val="center"/>
              <w:rPr>
                <w:b/>
              </w:rPr>
            </w:pPr>
            <w:r w:rsidRPr="00056696">
              <w:rPr>
                <w:rFonts w:hint="eastAsia"/>
                <w:b/>
              </w:rPr>
              <w:t>M1</w:t>
            </w:r>
          </w:p>
        </w:tc>
      </w:tr>
      <w:tr w:rsidR="00AB42AC" w:rsidRPr="00056696" w:rsidTr="00CA5FBC">
        <w:tc>
          <w:tcPr>
            <w:tcW w:w="4261" w:type="dxa"/>
            <w:vAlign w:val="center"/>
          </w:tcPr>
          <w:p w:rsidR="00AB42AC" w:rsidRPr="00056696" w:rsidRDefault="00AB42AC" w:rsidP="00CA5FBC">
            <w:pPr>
              <w:autoSpaceDE w:val="0"/>
              <w:autoSpaceDN w:val="0"/>
              <w:adjustRightInd w:val="0"/>
              <w:spacing w:line="360" w:lineRule="auto"/>
              <w:jc w:val="center"/>
            </w:pPr>
            <w:r w:rsidRPr="00056696">
              <w:rPr>
                <w:rFonts w:hint="eastAsia"/>
              </w:rPr>
              <w:t>25</w:t>
            </w:r>
            <w:r w:rsidRPr="00056696">
              <w:rPr>
                <w:rFonts w:hint="eastAsia"/>
              </w:rPr>
              <w:t>≤</w:t>
            </w:r>
            <w:r w:rsidRPr="00056696">
              <w:rPr>
                <w:rFonts w:hint="eastAsia"/>
              </w:rPr>
              <w:t>M&lt;45</w:t>
            </w:r>
          </w:p>
        </w:tc>
        <w:tc>
          <w:tcPr>
            <w:tcW w:w="4261" w:type="dxa"/>
            <w:vAlign w:val="center"/>
          </w:tcPr>
          <w:p w:rsidR="00AB42AC" w:rsidRPr="00056696" w:rsidRDefault="00AB42AC" w:rsidP="00CA5FBC">
            <w:pPr>
              <w:autoSpaceDE w:val="0"/>
              <w:autoSpaceDN w:val="0"/>
              <w:adjustRightInd w:val="0"/>
              <w:spacing w:line="360" w:lineRule="auto"/>
              <w:jc w:val="center"/>
            </w:pPr>
            <w:r w:rsidRPr="00056696">
              <w:rPr>
                <w:rFonts w:hint="eastAsia"/>
              </w:rPr>
              <w:t>M2</w:t>
            </w:r>
          </w:p>
        </w:tc>
      </w:tr>
      <w:tr w:rsidR="00AB42AC" w:rsidRPr="00056696" w:rsidTr="00CA5FBC">
        <w:tc>
          <w:tcPr>
            <w:tcW w:w="4261" w:type="dxa"/>
            <w:vAlign w:val="center"/>
          </w:tcPr>
          <w:p w:rsidR="00AB42AC" w:rsidRPr="00056696" w:rsidRDefault="00AB42AC" w:rsidP="00CA5FBC">
            <w:pPr>
              <w:autoSpaceDE w:val="0"/>
              <w:autoSpaceDN w:val="0"/>
              <w:adjustRightInd w:val="0"/>
              <w:spacing w:line="360" w:lineRule="auto"/>
              <w:jc w:val="center"/>
            </w:pPr>
            <w:r w:rsidRPr="00056696">
              <w:rPr>
                <w:rFonts w:hint="eastAsia"/>
              </w:rPr>
              <w:t>45</w:t>
            </w:r>
            <w:r w:rsidRPr="00056696">
              <w:rPr>
                <w:rFonts w:hint="eastAsia"/>
              </w:rPr>
              <w:t>≤</w:t>
            </w:r>
            <w:r w:rsidRPr="00056696">
              <w:rPr>
                <w:rFonts w:hint="eastAsia"/>
              </w:rPr>
              <w:t>M&lt;65</w:t>
            </w:r>
          </w:p>
        </w:tc>
        <w:tc>
          <w:tcPr>
            <w:tcW w:w="4261" w:type="dxa"/>
            <w:vAlign w:val="center"/>
          </w:tcPr>
          <w:p w:rsidR="00AB42AC" w:rsidRPr="00056696" w:rsidRDefault="00AB42AC" w:rsidP="00CA5FBC">
            <w:pPr>
              <w:autoSpaceDE w:val="0"/>
              <w:autoSpaceDN w:val="0"/>
              <w:adjustRightInd w:val="0"/>
              <w:spacing w:line="360" w:lineRule="auto"/>
              <w:jc w:val="center"/>
              <w:outlineLvl w:val="0"/>
            </w:pPr>
            <w:bookmarkStart w:id="1055" w:name="_Toc13244151"/>
            <w:bookmarkStart w:id="1056" w:name="_Toc14897306"/>
            <w:bookmarkStart w:id="1057" w:name="_Toc18007223"/>
            <w:bookmarkStart w:id="1058" w:name="_Toc37334359"/>
            <w:bookmarkStart w:id="1059" w:name="_Toc40197182"/>
            <w:bookmarkStart w:id="1060" w:name="_Toc40199173"/>
            <w:bookmarkStart w:id="1061" w:name="_Toc40199675"/>
            <w:r w:rsidRPr="00056696">
              <w:rPr>
                <w:rFonts w:hint="eastAsia"/>
              </w:rPr>
              <w:t>M3</w:t>
            </w:r>
            <w:bookmarkEnd w:id="1055"/>
            <w:bookmarkEnd w:id="1056"/>
            <w:bookmarkEnd w:id="1057"/>
            <w:bookmarkEnd w:id="1058"/>
            <w:bookmarkEnd w:id="1059"/>
            <w:bookmarkEnd w:id="1060"/>
            <w:bookmarkEnd w:id="1061"/>
          </w:p>
        </w:tc>
      </w:tr>
      <w:tr w:rsidR="00AB42AC" w:rsidRPr="00056696" w:rsidTr="00CA5FBC">
        <w:tc>
          <w:tcPr>
            <w:tcW w:w="4261" w:type="dxa"/>
            <w:vAlign w:val="center"/>
          </w:tcPr>
          <w:p w:rsidR="00AB42AC" w:rsidRPr="00056696" w:rsidRDefault="00AB42AC" w:rsidP="00CA5FBC">
            <w:pPr>
              <w:autoSpaceDE w:val="0"/>
              <w:autoSpaceDN w:val="0"/>
              <w:adjustRightInd w:val="0"/>
              <w:spacing w:line="360" w:lineRule="auto"/>
              <w:jc w:val="center"/>
            </w:pPr>
            <w:r w:rsidRPr="00056696">
              <w:rPr>
                <w:rFonts w:hint="eastAsia"/>
              </w:rPr>
              <w:t>M</w:t>
            </w:r>
            <w:r w:rsidRPr="00056696">
              <w:rPr>
                <w:rFonts w:hint="eastAsia"/>
              </w:rPr>
              <w:t>≥</w:t>
            </w:r>
            <w:r w:rsidRPr="00056696">
              <w:rPr>
                <w:rFonts w:hint="eastAsia"/>
              </w:rPr>
              <w:t>65</w:t>
            </w:r>
          </w:p>
        </w:tc>
        <w:tc>
          <w:tcPr>
            <w:tcW w:w="4261" w:type="dxa"/>
            <w:vAlign w:val="center"/>
          </w:tcPr>
          <w:p w:rsidR="00AB42AC" w:rsidRPr="00056696" w:rsidRDefault="00AB42AC" w:rsidP="00CA5FBC">
            <w:pPr>
              <w:autoSpaceDE w:val="0"/>
              <w:autoSpaceDN w:val="0"/>
              <w:adjustRightInd w:val="0"/>
              <w:spacing w:line="360" w:lineRule="auto"/>
              <w:jc w:val="center"/>
            </w:pPr>
            <w:r w:rsidRPr="00056696">
              <w:rPr>
                <w:rFonts w:hint="eastAsia"/>
              </w:rPr>
              <w:t>M4</w:t>
            </w:r>
          </w:p>
        </w:tc>
      </w:tr>
    </w:tbl>
    <w:p w:rsidR="00AB42AC" w:rsidRPr="00056696" w:rsidRDefault="00AB42AC" w:rsidP="00AB42AC">
      <w:pPr>
        <w:spacing w:line="360" w:lineRule="auto"/>
        <w:ind w:firstLineChars="200" w:firstLine="480"/>
      </w:pPr>
      <w:r w:rsidRPr="00056696">
        <w:rPr>
          <w:rFonts w:hint="eastAsia"/>
        </w:rPr>
        <w:t>本公司生产工艺与水环境风险控制水平得分为</w:t>
      </w:r>
      <w:r w:rsidRPr="00056696">
        <w:rPr>
          <w:rFonts w:hint="eastAsia"/>
        </w:rPr>
        <w:t>15</w:t>
      </w:r>
      <w:r w:rsidRPr="00056696">
        <w:rPr>
          <w:rFonts w:hint="eastAsia"/>
        </w:rPr>
        <w:t>分，属于</w:t>
      </w:r>
      <w:r w:rsidRPr="00056696">
        <w:rPr>
          <w:rFonts w:hint="eastAsia"/>
        </w:rPr>
        <w:t>M1</w:t>
      </w:r>
      <w:r w:rsidRPr="00056696">
        <w:rPr>
          <w:rFonts w:hint="eastAsia"/>
        </w:rPr>
        <w:t>类。</w:t>
      </w:r>
    </w:p>
    <w:p w:rsidR="00AB42AC" w:rsidRPr="00056696" w:rsidRDefault="00AB42AC" w:rsidP="00AB42AC">
      <w:pPr>
        <w:pStyle w:val="4"/>
      </w:pPr>
      <w:bookmarkStart w:id="1062" w:name="_Toc521142806"/>
      <w:bookmarkStart w:id="1063" w:name="_Toc522712749"/>
      <w:bookmarkStart w:id="1064" w:name="_Toc522712842"/>
      <w:bookmarkStart w:id="1065" w:name="_Toc532202706"/>
      <w:r w:rsidRPr="00056696">
        <w:rPr>
          <w:rFonts w:hint="eastAsia"/>
        </w:rPr>
        <w:lastRenderedPageBreak/>
        <w:t>7.3.3</w:t>
      </w:r>
      <w:r w:rsidRPr="00056696">
        <w:rPr>
          <w:rFonts w:hint="eastAsia"/>
        </w:rPr>
        <w:t>水环境风险受体敏感度（</w:t>
      </w:r>
      <w:r w:rsidRPr="00056696">
        <w:rPr>
          <w:rFonts w:hint="eastAsia"/>
        </w:rPr>
        <w:t>E</w:t>
      </w:r>
      <w:r w:rsidRPr="00056696">
        <w:rPr>
          <w:rFonts w:hint="eastAsia"/>
        </w:rPr>
        <w:t>）评估</w:t>
      </w:r>
      <w:bookmarkEnd w:id="1062"/>
      <w:bookmarkEnd w:id="1063"/>
      <w:bookmarkEnd w:id="1064"/>
      <w:bookmarkEnd w:id="1065"/>
    </w:p>
    <w:p w:rsidR="00AB42AC" w:rsidRPr="00056696" w:rsidRDefault="00AB42AC" w:rsidP="00AB42AC">
      <w:pPr>
        <w:spacing w:line="360" w:lineRule="auto"/>
        <w:jc w:val="center"/>
      </w:pPr>
      <w:r w:rsidRPr="00056696">
        <w:t>表</w:t>
      </w:r>
      <w:r w:rsidRPr="00056696">
        <w:rPr>
          <w:rFonts w:hint="eastAsia"/>
        </w:rPr>
        <w:t>7.3</w:t>
      </w:r>
      <w:r w:rsidRPr="00056696">
        <w:t>-</w:t>
      </w:r>
      <w:r w:rsidRPr="00056696">
        <w:rPr>
          <w:rFonts w:hint="eastAsia"/>
        </w:rPr>
        <w:t>4</w:t>
      </w:r>
      <w:r w:rsidRPr="00056696">
        <w:t xml:space="preserve"> </w:t>
      </w:r>
      <w:r w:rsidRPr="00056696">
        <w:rPr>
          <w:rFonts w:hint="eastAsia"/>
        </w:rPr>
        <w:t xml:space="preserve"> </w:t>
      </w:r>
      <w:r w:rsidRPr="00056696">
        <w:t>企业周边水环境风险受体敏感程度类型划分</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1077"/>
        <w:gridCol w:w="7445"/>
      </w:tblGrid>
      <w:tr w:rsidR="00AB42AC" w:rsidRPr="00056696" w:rsidTr="00CA5FBC">
        <w:trPr>
          <w:tblHeader/>
        </w:trPr>
        <w:tc>
          <w:tcPr>
            <w:tcW w:w="1077" w:type="dxa"/>
            <w:vAlign w:val="center"/>
          </w:tcPr>
          <w:p w:rsidR="00AB42AC" w:rsidRPr="00056696" w:rsidRDefault="00AB42AC" w:rsidP="00CA5FBC">
            <w:pPr>
              <w:jc w:val="center"/>
              <w:rPr>
                <w:b/>
                <w:bCs/>
                <w:szCs w:val="21"/>
              </w:rPr>
            </w:pPr>
            <w:r w:rsidRPr="00056696">
              <w:rPr>
                <w:b/>
                <w:bCs/>
                <w:szCs w:val="21"/>
              </w:rPr>
              <w:t>类型</w:t>
            </w:r>
          </w:p>
        </w:tc>
        <w:tc>
          <w:tcPr>
            <w:tcW w:w="7445" w:type="dxa"/>
            <w:vAlign w:val="center"/>
          </w:tcPr>
          <w:p w:rsidR="00AB42AC" w:rsidRPr="00056696" w:rsidRDefault="00AB42AC" w:rsidP="00CA5FBC">
            <w:pPr>
              <w:jc w:val="center"/>
              <w:rPr>
                <w:b/>
                <w:bCs/>
                <w:szCs w:val="21"/>
              </w:rPr>
            </w:pPr>
            <w:r w:rsidRPr="00056696">
              <w:rPr>
                <w:b/>
                <w:bCs/>
                <w:szCs w:val="21"/>
              </w:rPr>
              <w:t>环境风险受体情况</w:t>
            </w:r>
          </w:p>
        </w:tc>
      </w:tr>
      <w:tr w:rsidR="00AB42AC" w:rsidRPr="00056696" w:rsidTr="00CA5FBC">
        <w:tc>
          <w:tcPr>
            <w:tcW w:w="1077" w:type="dxa"/>
            <w:vAlign w:val="center"/>
          </w:tcPr>
          <w:p w:rsidR="00AB42AC" w:rsidRPr="00056696" w:rsidRDefault="00AB42AC" w:rsidP="00CA5FBC">
            <w:pPr>
              <w:jc w:val="center"/>
              <w:rPr>
                <w:sz w:val="18"/>
                <w:szCs w:val="18"/>
              </w:rPr>
            </w:pPr>
            <w:r w:rsidRPr="00056696">
              <w:rPr>
                <w:sz w:val="18"/>
                <w:szCs w:val="18"/>
              </w:rPr>
              <w:t>类型</w:t>
            </w:r>
            <w:r w:rsidRPr="00056696">
              <w:rPr>
                <w:sz w:val="18"/>
                <w:szCs w:val="18"/>
              </w:rPr>
              <w:t>1</w:t>
            </w:r>
            <w:r w:rsidRPr="00056696">
              <w:rPr>
                <w:sz w:val="18"/>
                <w:szCs w:val="18"/>
              </w:rPr>
              <w:t>（</w:t>
            </w:r>
            <w:r w:rsidRPr="00056696">
              <w:rPr>
                <w:sz w:val="18"/>
                <w:szCs w:val="18"/>
              </w:rPr>
              <w:t>E1</w:t>
            </w:r>
            <w:r w:rsidRPr="00056696">
              <w:rPr>
                <w:sz w:val="18"/>
                <w:szCs w:val="18"/>
              </w:rPr>
              <w:t>）</w:t>
            </w:r>
          </w:p>
        </w:tc>
        <w:tc>
          <w:tcPr>
            <w:tcW w:w="7445" w:type="dxa"/>
            <w:vAlign w:val="center"/>
          </w:tcPr>
          <w:p w:rsidR="00AB42AC" w:rsidRPr="00056696" w:rsidRDefault="00AB42AC" w:rsidP="00CA5FBC">
            <w:pPr>
              <w:jc w:val="left"/>
              <w:rPr>
                <w:sz w:val="18"/>
                <w:szCs w:val="18"/>
              </w:rPr>
            </w:pPr>
            <w:r w:rsidRPr="00056696">
              <w:rPr>
                <w:sz w:val="18"/>
                <w:szCs w:val="18"/>
              </w:rPr>
              <w:t>（</w:t>
            </w:r>
            <w:r w:rsidRPr="00056696">
              <w:rPr>
                <w:sz w:val="18"/>
                <w:szCs w:val="18"/>
              </w:rPr>
              <w:t>1</w:t>
            </w:r>
            <w:r w:rsidRPr="00056696">
              <w:rPr>
                <w:sz w:val="18"/>
                <w:szCs w:val="18"/>
              </w:rPr>
              <w:t>）企业雨水排口、清净下水排口、污水排口下游</w:t>
            </w:r>
            <w:r w:rsidRPr="00056696">
              <w:rPr>
                <w:sz w:val="18"/>
                <w:szCs w:val="18"/>
              </w:rPr>
              <w:t>10</w:t>
            </w:r>
            <w:r w:rsidRPr="00056696">
              <w:rPr>
                <w:sz w:val="18"/>
                <w:szCs w:val="18"/>
              </w:rPr>
              <w:t>公里范围内有如下一类或多类环境风险受体的：集中式地表水、地下水饮用水水源保护区（包括一级保护区、二级保护区及准保护区）；农村及分散式饮用水水源保护区</w:t>
            </w:r>
          </w:p>
          <w:p w:rsidR="00AB42AC" w:rsidRPr="00056696" w:rsidRDefault="00AB42AC" w:rsidP="00CA5FBC">
            <w:pPr>
              <w:jc w:val="left"/>
              <w:rPr>
                <w:sz w:val="18"/>
                <w:szCs w:val="18"/>
              </w:rPr>
            </w:pPr>
            <w:r w:rsidRPr="00056696">
              <w:rPr>
                <w:sz w:val="18"/>
                <w:szCs w:val="18"/>
              </w:rPr>
              <w:t>（</w:t>
            </w:r>
            <w:r w:rsidRPr="00056696">
              <w:rPr>
                <w:sz w:val="18"/>
                <w:szCs w:val="18"/>
              </w:rPr>
              <w:t>2</w:t>
            </w:r>
            <w:r w:rsidRPr="00056696">
              <w:rPr>
                <w:sz w:val="18"/>
                <w:szCs w:val="18"/>
              </w:rPr>
              <w:t>）废水排入受纳水体后</w:t>
            </w:r>
            <w:r w:rsidRPr="00056696">
              <w:rPr>
                <w:sz w:val="18"/>
                <w:szCs w:val="18"/>
              </w:rPr>
              <w:t>24</w:t>
            </w:r>
            <w:r w:rsidRPr="00056696">
              <w:rPr>
                <w:sz w:val="18"/>
                <w:szCs w:val="18"/>
              </w:rPr>
              <w:t>小时流经范围（按受纳河流最大日均流速计算）内涉跨国界的</w:t>
            </w:r>
          </w:p>
        </w:tc>
      </w:tr>
      <w:tr w:rsidR="00AB42AC" w:rsidRPr="00056696" w:rsidTr="00CA5FBC">
        <w:tc>
          <w:tcPr>
            <w:tcW w:w="1077" w:type="dxa"/>
            <w:vAlign w:val="center"/>
          </w:tcPr>
          <w:p w:rsidR="00AB42AC" w:rsidRPr="00056696" w:rsidRDefault="00AB42AC" w:rsidP="00CA5FBC">
            <w:pPr>
              <w:jc w:val="center"/>
              <w:rPr>
                <w:sz w:val="18"/>
                <w:szCs w:val="18"/>
              </w:rPr>
            </w:pPr>
            <w:r w:rsidRPr="00056696">
              <w:rPr>
                <w:sz w:val="18"/>
                <w:szCs w:val="18"/>
              </w:rPr>
              <w:t>类型</w:t>
            </w:r>
            <w:r w:rsidRPr="00056696">
              <w:rPr>
                <w:sz w:val="18"/>
                <w:szCs w:val="18"/>
              </w:rPr>
              <w:t>2</w:t>
            </w:r>
            <w:r w:rsidRPr="00056696">
              <w:rPr>
                <w:sz w:val="18"/>
                <w:szCs w:val="18"/>
              </w:rPr>
              <w:t>（</w:t>
            </w:r>
            <w:r w:rsidRPr="00056696">
              <w:rPr>
                <w:sz w:val="18"/>
                <w:szCs w:val="18"/>
              </w:rPr>
              <w:t>E2</w:t>
            </w:r>
            <w:r w:rsidRPr="00056696">
              <w:rPr>
                <w:sz w:val="18"/>
                <w:szCs w:val="18"/>
              </w:rPr>
              <w:t>）</w:t>
            </w:r>
          </w:p>
        </w:tc>
        <w:tc>
          <w:tcPr>
            <w:tcW w:w="7445" w:type="dxa"/>
            <w:vAlign w:val="center"/>
          </w:tcPr>
          <w:p w:rsidR="00AB42AC" w:rsidRPr="00056696" w:rsidRDefault="00AB42AC" w:rsidP="00AB42AC">
            <w:pPr>
              <w:numPr>
                <w:ilvl w:val="0"/>
                <w:numId w:val="8"/>
              </w:numPr>
              <w:spacing w:line="240" w:lineRule="auto"/>
              <w:jc w:val="left"/>
              <w:rPr>
                <w:sz w:val="18"/>
                <w:szCs w:val="18"/>
              </w:rPr>
            </w:pPr>
            <w:r w:rsidRPr="00056696">
              <w:rPr>
                <w:sz w:val="18"/>
                <w:szCs w:val="18"/>
              </w:rPr>
              <w:t>企业雨水排口、清净废水排口、污水排口下游</w:t>
            </w:r>
            <w:r w:rsidRPr="00056696">
              <w:rPr>
                <w:sz w:val="18"/>
                <w:szCs w:val="18"/>
              </w:rPr>
              <w:t>10</w:t>
            </w:r>
            <w:r w:rsidRPr="00056696">
              <w:rPr>
                <w:sz w:val="18"/>
                <w:szCs w:val="18"/>
              </w:rPr>
              <w:t>公里范围内有生态保护红线划定的或具有水生态服务功能的其他生态环境敏感区和脆弱区，如国家公园，国家级和省级水产种质资源保护区，水产养殖区，天然渔场，海水浴场，盐场保护区，国家重要湿地，国家级和地方级海洋特别保护区，国家级和地方级海洋自然保护区，生物多样性保护优先区域，国家和地方级自然保护区，国家和升级风景名胜区，世界文化和自然遗产地，国家级和省级森林公园，世界、国家和省级地址公园，基本农田保护区，基本草原；</w:t>
            </w:r>
          </w:p>
          <w:p w:rsidR="00AB42AC" w:rsidRPr="00056696" w:rsidRDefault="00AB42AC" w:rsidP="00AB42AC">
            <w:pPr>
              <w:numPr>
                <w:ilvl w:val="0"/>
                <w:numId w:val="8"/>
              </w:numPr>
              <w:spacing w:line="240" w:lineRule="auto"/>
              <w:jc w:val="left"/>
              <w:rPr>
                <w:sz w:val="18"/>
                <w:szCs w:val="18"/>
              </w:rPr>
            </w:pPr>
            <w:r w:rsidRPr="00056696">
              <w:rPr>
                <w:sz w:val="18"/>
                <w:szCs w:val="18"/>
              </w:rPr>
              <w:t>下一类或多类环境风险受体的：水产养殖区；天然渔场；耕地、基本农田保护区；富营养化水域；基本草原；森林公园；地质公园；天然林；海滨风景游览区；具有重要经济价值的海洋生物生存区域；或</w:t>
            </w:r>
          </w:p>
          <w:p w:rsidR="00AB42AC" w:rsidRPr="00056696" w:rsidRDefault="00AB42AC" w:rsidP="00AB42AC">
            <w:pPr>
              <w:numPr>
                <w:ilvl w:val="0"/>
                <w:numId w:val="8"/>
              </w:numPr>
              <w:spacing w:line="240" w:lineRule="auto"/>
              <w:jc w:val="left"/>
              <w:rPr>
                <w:sz w:val="18"/>
                <w:szCs w:val="18"/>
              </w:rPr>
            </w:pPr>
            <w:r w:rsidRPr="00056696">
              <w:rPr>
                <w:sz w:val="18"/>
                <w:szCs w:val="18"/>
              </w:rPr>
              <w:t>企业雨水排口、清净废水排口、污水排口下游</w:t>
            </w:r>
            <w:r w:rsidRPr="00056696">
              <w:rPr>
                <w:sz w:val="18"/>
                <w:szCs w:val="18"/>
              </w:rPr>
              <w:t>10</w:t>
            </w:r>
            <w:r w:rsidRPr="00056696">
              <w:rPr>
                <w:sz w:val="18"/>
                <w:szCs w:val="18"/>
              </w:rPr>
              <w:t>公里范围内设计跨省界的；</w:t>
            </w:r>
          </w:p>
          <w:p w:rsidR="00AB42AC" w:rsidRPr="00056696" w:rsidRDefault="00AB42AC" w:rsidP="00CA5FBC">
            <w:pPr>
              <w:jc w:val="left"/>
              <w:rPr>
                <w:sz w:val="18"/>
                <w:szCs w:val="18"/>
              </w:rPr>
            </w:pPr>
            <w:r w:rsidRPr="00056696">
              <w:rPr>
                <w:sz w:val="18"/>
                <w:szCs w:val="18"/>
              </w:rPr>
              <w:t>（</w:t>
            </w:r>
            <w:r w:rsidRPr="00056696">
              <w:rPr>
                <w:sz w:val="18"/>
                <w:szCs w:val="18"/>
              </w:rPr>
              <w:t>3</w:t>
            </w:r>
            <w:r w:rsidRPr="00056696">
              <w:rPr>
                <w:sz w:val="18"/>
                <w:szCs w:val="18"/>
              </w:rPr>
              <w:t>）企业位于溶岩地貌、泄洪区、泥石流多发等地区</w:t>
            </w:r>
          </w:p>
        </w:tc>
      </w:tr>
      <w:tr w:rsidR="00AB42AC" w:rsidRPr="00056696" w:rsidTr="00CA5FBC">
        <w:tc>
          <w:tcPr>
            <w:tcW w:w="1077" w:type="dxa"/>
            <w:vAlign w:val="center"/>
          </w:tcPr>
          <w:p w:rsidR="00AB42AC" w:rsidRPr="00056696" w:rsidRDefault="00AB42AC" w:rsidP="00CA5FBC">
            <w:pPr>
              <w:jc w:val="center"/>
              <w:rPr>
                <w:sz w:val="18"/>
                <w:szCs w:val="18"/>
              </w:rPr>
            </w:pPr>
            <w:r w:rsidRPr="00056696">
              <w:rPr>
                <w:sz w:val="18"/>
                <w:szCs w:val="18"/>
              </w:rPr>
              <w:t>类型</w:t>
            </w:r>
            <w:r w:rsidRPr="00056696">
              <w:rPr>
                <w:sz w:val="18"/>
                <w:szCs w:val="18"/>
              </w:rPr>
              <w:t>2</w:t>
            </w:r>
            <w:r w:rsidRPr="00056696">
              <w:rPr>
                <w:sz w:val="18"/>
                <w:szCs w:val="18"/>
              </w:rPr>
              <w:t>（</w:t>
            </w:r>
            <w:r w:rsidRPr="00056696">
              <w:rPr>
                <w:sz w:val="18"/>
                <w:szCs w:val="18"/>
              </w:rPr>
              <w:t>E2</w:t>
            </w:r>
            <w:r w:rsidRPr="00056696">
              <w:rPr>
                <w:sz w:val="18"/>
                <w:szCs w:val="18"/>
              </w:rPr>
              <w:t>）</w:t>
            </w:r>
          </w:p>
        </w:tc>
        <w:tc>
          <w:tcPr>
            <w:tcW w:w="7445" w:type="dxa"/>
            <w:vAlign w:val="center"/>
          </w:tcPr>
          <w:p w:rsidR="00AB42AC" w:rsidRPr="00056696" w:rsidRDefault="00AB42AC" w:rsidP="00AB42AC">
            <w:pPr>
              <w:spacing w:line="240" w:lineRule="auto"/>
              <w:jc w:val="left"/>
              <w:rPr>
                <w:sz w:val="18"/>
                <w:szCs w:val="18"/>
              </w:rPr>
            </w:pPr>
            <w:r w:rsidRPr="00056696">
              <w:rPr>
                <w:rFonts w:hint="eastAsia"/>
                <w:sz w:val="18"/>
                <w:szCs w:val="18"/>
              </w:rPr>
              <w:t>不涉及类型</w:t>
            </w:r>
            <w:r w:rsidRPr="00056696">
              <w:rPr>
                <w:rFonts w:hint="eastAsia"/>
                <w:sz w:val="18"/>
                <w:szCs w:val="18"/>
              </w:rPr>
              <w:t>1</w:t>
            </w:r>
            <w:r w:rsidRPr="00056696">
              <w:rPr>
                <w:rFonts w:hint="eastAsia"/>
                <w:sz w:val="18"/>
                <w:szCs w:val="18"/>
              </w:rPr>
              <w:t>和类型</w:t>
            </w:r>
            <w:r w:rsidRPr="00056696">
              <w:rPr>
                <w:rFonts w:hint="eastAsia"/>
                <w:sz w:val="18"/>
                <w:szCs w:val="18"/>
              </w:rPr>
              <w:t>2</w:t>
            </w:r>
            <w:r w:rsidRPr="00056696">
              <w:rPr>
                <w:rFonts w:hint="eastAsia"/>
                <w:sz w:val="18"/>
                <w:szCs w:val="18"/>
              </w:rPr>
              <w:t>情况的</w:t>
            </w:r>
          </w:p>
        </w:tc>
      </w:tr>
    </w:tbl>
    <w:p w:rsidR="00AB42AC" w:rsidRPr="00056696" w:rsidRDefault="00AB42AC" w:rsidP="00AB42AC">
      <w:pPr>
        <w:pStyle w:val="D"/>
        <w:rPr>
          <w:rFonts w:ascii="宋体" w:hAnsi="宋体"/>
        </w:rPr>
      </w:pPr>
      <w:r w:rsidRPr="00056696">
        <w:rPr>
          <w:rFonts w:hint="eastAsia"/>
          <w:kern w:val="0"/>
        </w:rPr>
        <w:t>南昌硬质合金有限责任公司废水排放实行清污分流，项目产生的废水为生活污水、地面清洗废水及食堂餐饮废水，食堂餐饮废水经隔油沉淀后与其他生活污水及地面清洗废水一并经化粪池处理，经园区污水管网接入红谷滩污水处理厂处理，经水厂处理达标后排入丰收电排站排水渠</w:t>
      </w:r>
      <w:r w:rsidRPr="00056696">
        <w:rPr>
          <w:rFonts w:ascii="宋体" w:hAnsi="宋体" w:hint="eastAsia"/>
        </w:rPr>
        <w:t>。</w:t>
      </w:r>
    </w:p>
    <w:p w:rsidR="00AB42AC" w:rsidRPr="00056696" w:rsidRDefault="00AB42AC" w:rsidP="00AB42AC">
      <w:pPr>
        <w:spacing w:line="360" w:lineRule="auto"/>
        <w:ind w:firstLineChars="200" w:firstLine="480"/>
      </w:pPr>
      <w:r w:rsidRPr="00056696">
        <w:rPr>
          <w:rFonts w:hint="eastAsia"/>
        </w:rPr>
        <w:t>对比上表分析可知，</w:t>
      </w:r>
      <w:r w:rsidRPr="00056696">
        <w:t>企业雨水排口、清净下水排口、污水排口下游</w:t>
      </w:r>
      <w:r w:rsidRPr="00056696">
        <w:rPr>
          <w:rFonts w:hint="eastAsia"/>
        </w:rPr>
        <w:t>1</w:t>
      </w:r>
      <w:r w:rsidRPr="00056696">
        <w:t>0</w:t>
      </w:r>
      <w:r w:rsidRPr="00056696">
        <w:t>公里范围内</w:t>
      </w:r>
      <w:r w:rsidRPr="00056696">
        <w:rPr>
          <w:rFonts w:hint="eastAsia"/>
        </w:rPr>
        <w:t>无</w:t>
      </w:r>
      <w:r w:rsidRPr="00056696">
        <w:t>集中式地表水、地下水饮用水水源保护区（包括一级保护区、二级保护区及准保护区）</w:t>
      </w:r>
      <w:r w:rsidRPr="00056696">
        <w:rPr>
          <w:rFonts w:hint="eastAsia"/>
        </w:rPr>
        <w:t>、</w:t>
      </w:r>
      <w:r w:rsidRPr="00056696">
        <w:t>农村及分散式饮用水水源保护区</w:t>
      </w:r>
      <w:r w:rsidRPr="00056696">
        <w:rPr>
          <w:rFonts w:hint="eastAsia"/>
        </w:rPr>
        <w:t>；且无类型</w:t>
      </w:r>
      <w:r w:rsidRPr="00056696">
        <w:rPr>
          <w:rFonts w:hint="eastAsia"/>
        </w:rPr>
        <w:t>2</w:t>
      </w:r>
      <w:r w:rsidRPr="00056696">
        <w:rPr>
          <w:rFonts w:hint="eastAsia"/>
        </w:rPr>
        <w:t>（</w:t>
      </w:r>
      <w:r w:rsidRPr="00056696">
        <w:rPr>
          <w:rFonts w:hint="eastAsia"/>
        </w:rPr>
        <w:t>E2</w:t>
      </w:r>
      <w:r w:rsidRPr="00056696">
        <w:rPr>
          <w:rFonts w:hint="eastAsia"/>
        </w:rPr>
        <w:t>）中的环境风险受体。因此，本</w:t>
      </w:r>
      <w:r w:rsidRPr="00056696">
        <w:t>企业周边水环境风险受体敏感程度类型划分</w:t>
      </w:r>
      <w:r w:rsidRPr="00056696">
        <w:rPr>
          <w:rFonts w:hint="eastAsia"/>
        </w:rPr>
        <w:t>为</w:t>
      </w:r>
      <w:r w:rsidRPr="00056696">
        <w:t>类型</w:t>
      </w:r>
      <w:r w:rsidRPr="00056696">
        <w:t>3</w:t>
      </w:r>
      <w:r w:rsidRPr="00056696">
        <w:t>（</w:t>
      </w:r>
      <w:r w:rsidRPr="00056696">
        <w:t>E3</w:t>
      </w:r>
      <w:r w:rsidRPr="00056696">
        <w:t>）</w:t>
      </w:r>
      <w:r w:rsidRPr="00056696">
        <w:rPr>
          <w:rFonts w:hint="eastAsia"/>
        </w:rPr>
        <w:t>。</w:t>
      </w:r>
    </w:p>
    <w:p w:rsidR="00AB42AC" w:rsidRPr="00056696" w:rsidRDefault="00AB42AC" w:rsidP="00AB42AC">
      <w:pPr>
        <w:pStyle w:val="4"/>
      </w:pPr>
      <w:bookmarkStart w:id="1066" w:name="_Toc532202707"/>
      <w:r w:rsidRPr="00056696">
        <w:rPr>
          <w:rFonts w:hint="eastAsia"/>
        </w:rPr>
        <w:t>7.3.4</w:t>
      </w:r>
      <w:r w:rsidRPr="00056696">
        <w:rPr>
          <w:rFonts w:hint="eastAsia"/>
        </w:rPr>
        <w:t>突发水环境事件风险等级确定</w:t>
      </w:r>
      <w:bookmarkEnd w:id="1066"/>
    </w:p>
    <w:p w:rsidR="00AB42AC" w:rsidRPr="00056696" w:rsidRDefault="00AB42AC" w:rsidP="00AB42AC">
      <w:pPr>
        <w:spacing w:line="360" w:lineRule="auto"/>
        <w:ind w:firstLineChars="200" w:firstLine="480"/>
      </w:pPr>
      <w:r w:rsidRPr="00056696">
        <w:rPr>
          <w:rFonts w:hint="eastAsia"/>
        </w:rPr>
        <w:t>根据企业周边水环境风险受体敏感程度（</w:t>
      </w:r>
      <w:r w:rsidRPr="00056696">
        <w:rPr>
          <w:rFonts w:hint="eastAsia"/>
        </w:rPr>
        <w:t>E</w:t>
      </w:r>
      <w:r w:rsidRPr="00056696">
        <w:rPr>
          <w:rFonts w:hint="eastAsia"/>
        </w:rPr>
        <w:t>）、涉水风险物质数量与临界量比值（</w:t>
      </w:r>
      <w:r w:rsidRPr="00056696">
        <w:rPr>
          <w:rFonts w:hint="eastAsia"/>
        </w:rPr>
        <w:t>Q</w:t>
      </w:r>
      <w:r w:rsidRPr="00056696">
        <w:rPr>
          <w:rFonts w:hint="eastAsia"/>
        </w:rPr>
        <w:t>）和生产工艺过程与水环境风险控制水平（</w:t>
      </w:r>
      <w:r w:rsidRPr="00056696">
        <w:rPr>
          <w:rFonts w:hint="eastAsia"/>
        </w:rPr>
        <w:t>M</w:t>
      </w:r>
      <w:r w:rsidRPr="00056696">
        <w:rPr>
          <w:rFonts w:hint="eastAsia"/>
        </w:rPr>
        <w:t>）。按照表</w:t>
      </w:r>
      <w:r w:rsidRPr="00056696">
        <w:rPr>
          <w:rFonts w:hint="eastAsia"/>
        </w:rPr>
        <w:t>7.3-2</w:t>
      </w:r>
      <w:r w:rsidRPr="00056696">
        <w:rPr>
          <w:rFonts w:hint="eastAsia"/>
        </w:rPr>
        <w:t>确定企业突发涉水环境事件风险等级。</w:t>
      </w:r>
    </w:p>
    <w:p w:rsidR="00AB42AC" w:rsidRPr="00056696" w:rsidRDefault="00AB42AC" w:rsidP="005F0580">
      <w:pPr>
        <w:spacing w:beforeLines="50"/>
        <w:jc w:val="center"/>
        <w:rPr>
          <w:bCs/>
        </w:rPr>
      </w:pPr>
      <w:r w:rsidRPr="00056696">
        <w:rPr>
          <w:rFonts w:hint="eastAsia"/>
          <w:bCs/>
        </w:rPr>
        <w:lastRenderedPageBreak/>
        <w:t>表</w:t>
      </w:r>
      <w:r w:rsidRPr="00056696">
        <w:rPr>
          <w:rFonts w:hint="eastAsia"/>
          <w:bCs/>
        </w:rPr>
        <w:t xml:space="preserve">7.3-2  </w:t>
      </w:r>
      <w:r w:rsidRPr="00056696">
        <w:rPr>
          <w:rFonts w:hint="eastAsia"/>
          <w:bCs/>
        </w:rPr>
        <w:t>企业突发环境事件风险分级矩阵表</w:t>
      </w:r>
    </w:p>
    <w:tbl>
      <w:tblPr>
        <w:tblStyle w:val="af2"/>
        <w:tblW w:w="8522" w:type="dxa"/>
        <w:tblLayout w:type="fixed"/>
        <w:tblLook w:val="04A0"/>
      </w:tblPr>
      <w:tblGrid>
        <w:gridCol w:w="1420"/>
        <w:gridCol w:w="1806"/>
        <w:gridCol w:w="1324"/>
        <w:gridCol w:w="1324"/>
        <w:gridCol w:w="1324"/>
        <w:gridCol w:w="1324"/>
      </w:tblGrid>
      <w:tr w:rsidR="00AB42AC" w:rsidRPr="00056696" w:rsidTr="00CA5FBC">
        <w:trPr>
          <w:trHeight w:val="442"/>
        </w:trPr>
        <w:tc>
          <w:tcPr>
            <w:tcW w:w="1420" w:type="dxa"/>
            <w:vMerge w:val="restart"/>
            <w:tcBorders>
              <w:top w:val="single" w:sz="4" w:space="0" w:color="auto"/>
              <w:left w:val="single" w:sz="4" w:space="0" w:color="auto"/>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环境风险受体敏感程度（</w:t>
            </w:r>
            <w:r w:rsidRPr="00056696">
              <w:rPr>
                <w:sz w:val="21"/>
                <w:szCs w:val="21"/>
              </w:rPr>
              <w:t>E</w:t>
            </w:r>
            <w:r w:rsidRPr="00056696">
              <w:rPr>
                <w:sz w:val="21"/>
                <w:szCs w:val="21"/>
              </w:rPr>
              <w:t>）</w:t>
            </w:r>
          </w:p>
        </w:tc>
        <w:tc>
          <w:tcPr>
            <w:tcW w:w="1806" w:type="dxa"/>
            <w:vMerge w:val="restart"/>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风险物质数量与临界量的比值（</w:t>
            </w:r>
            <w:r w:rsidRPr="00056696">
              <w:rPr>
                <w:sz w:val="21"/>
                <w:szCs w:val="21"/>
              </w:rPr>
              <w:t>Q</w:t>
            </w:r>
            <w:r w:rsidRPr="00056696">
              <w:rPr>
                <w:sz w:val="21"/>
                <w:szCs w:val="21"/>
              </w:rPr>
              <w:t>）</w:t>
            </w:r>
          </w:p>
        </w:tc>
        <w:tc>
          <w:tcPr>
            <w:tcW w:w="5296" w:type="dxa"/>
            <w:gridSpan w:val="4"/>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生产工艺过程与环境风险控制水平</w:t>
            </w:r>
            <w:r w:rsidRPr="00056696">
              <w:rPr>
                <w:sz w:val="21"/>
                <w:szCs w:val="21"/>
              </w:rPr>
              <w:t>M</w:t>
            </w:r>
          </w:p>
        </w:tc>
      </w:tr>
      <w:tr w:rsidR="00AB42AC" w:rsidRPr="00056696" w:rsidTr="00CA5FBC">
        <w:trPr>
          <w:trHeight w:val="504"/>
        </w:trPr>
        <w:tc>
          <w:tcPr>
            <w:tcW w:w="1420" w:type="dxa"/>
            <w:vMerge/>
            <w:tcBorders>
              <w:top w:val="single" w:sz="4" w:space="0" w:color="auto"/>
              <w:left w:val="single" w:sz="4" w:space="0" w:color="auto"/>
              <w:bottom w:val="single" w:sz="4" w:space="0" w:color="auto"/>
              <w:right w:val="single" w:sz="4" w:space="0" w:color="auto"/>
            </w:tcBorders>
            <w:vAlign w:val="center"/>
            <w:hideMark/>
          </w:tcPr>
          <w:p w:rsidR="00AB42AC" w:rsidRPr="00056696" w:rsidRDefault="00AB42AC" w:rsidP="00CA5FBC">
            <w:pPr>
              <w:widowControl/>
              <w:rPr>
                <w:sz w:val="21"/>
                <w:szCs w:val="21"/>
              </w:rPr>
            </w:pPr>
          </w:p>
        </w:tc>
        <w:tc>
          <w:tcPr>
            <w:tcW w:w="1806" w:type="dxa"/>
            <w:vMerge/>
            <w:tcBorders>
              <w:top w:val="single" w:sz="4" w:space="0" w:color="auto"/>
              <w:left w:val="nil"/>
              <w:bottom w:val="single" w:sz="4" w:space="0" w:color="auto"/>
              <w:right w:val="single" w:sz="4" w:space="0" w:color="auto"/>
            </w:tcBorders>
            <w:vAlign w:val="center"/>
            <w:hideMark/>
          </w:tcPr>
          <w:p w:rsidR="00AB42AC" w:rsidRPr="00056696" w:rsidRDefault="00AB42AC" w:rsidP="00CA5FBC">
            <w:pPr>
              <w:widowControl/>
              <w:rPr>
                <w:sz w:val="21"/>
                <w:szCs w:val="21"/>
              </w:rPr>
            </w:pP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M1</w:t>
            </w:r>
            <w:r w:rsidRPr="00056696">
              <w:rPr>
                <w:rFonts w:ascii="宋体" w:hAnsi="宋体"/>
                <w:sz w:val="21"/>
                <w:szCs w:val="21"/>
              </w:rPr>
              <w:t>类水平</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M2</w:t>
            </w:r>
            <w:r w:rsidRPr="00056696">
              <w:rPr>
                <w:rFonts w:ascii="宋体" w:hAnsi="宋体"/>
                <w:sz w:val="21"/>
                <w:szCs w:val="21"/>
              </w:rPr>
              <w:t>类水平</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M3</w:t>
            </w:r>
            <w:r w:rsidRPr="00056696">
              <w:rPr>
                <w:rFonts w:ascii="宋体" w:hAnsi="宋体"/>
                <w:sz w:val="21"/>
                <w:szCs w:val="21"/>
              </w:rPr>
              <w:t>类水平</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M4</w:t>
            </w:r>
            <w:r w:rsidRPr="00056696">
              <w:rPr>
                <w:rFonts w:ascii="宋体" w:hAnsi="宋体"/>
                <w:sz w:val="21"/>
                <w:szCs w:val="21"/>
              </w:rPr>
              <w:t>类水平</w:t>
            </w:r>
          </w:p>
        </w:tc>
      </w:tr>
      <w:tr w:rsidR="00AB42AC" w:rsidRPr="00056696" w:rsidTr="00CA5FBC">
        <w:trPr>
          <w:trHeight w:val="181"/>
        </w:trPr>
        <w:tc>
          <w:tcPr>
            <w:tcW w:w="1420" w:type="dxa"/>
            <w:vMerge w:val="restart"/>
            <w:tcBorders>
              <w:top w:val="nil"/>
              <w:left w:val="single" w:sz="4" w:space="0" w:color="auto"/>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类型</w:t>
            </w:r>
            <w:r w:rsidRPr="00056696">
              <w:rPr>
                <w:sz w:val="21"/>
                <w:szCs w:val="21"/>
              </w:rPr>
              <w:t>1</w:t>
            </w:r>
            <w:r w:rsidRPr="00056696">
              <w:rPr>
                <w:rFonts w:ascii="宋体" w:hAnsi="宋体"/>
                <w:sz w:val="21"/>
                <w:szCs w:val="21"/>
              </w:rPr>
              <w:t>（</w:t>
            </w:r>
            <w:r w:rsidRPr="00056696">
              <w:rPr>
                <w:sz w:val="21"/>
                <w:szCs w:val="21"/>
              </w:rPr>
              <w:t>E1</w:t>
            </w:r>
            <w:r w:rsidRPr="00056696">
              <w:rPr>
                <w:rFonts w:ascii="宋体" w:hAnsi="宋体"/>
                <w:sz w:val="21"/>
                <w:szCs w:val="21"/>
              </w:rPr>
              <w:t>）</w:t>
            </w:r>
          </w:p>
        </w:tc>
        <w:tc>
          <w:tcPr>
            <w:tcW w:w="1806"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1≤Q</w:t>
            </w:r>
            <w:r w:rsidRPr="00056696">
              <w:rPr>
                <w:rFonts w:ascii="宋体" w:hAnsi="宋体"/>
                <w:sz w:val="21"/>
                <w:szCs w:val="21"/>
              </w:rPr>
              <w:t>＜</w:t>
            </w:r>
            <w:r w:rsidRPr="00056696">
              <w:rPr>
                <w:sz w:val="21"/>
                <w:szCs w:val="21"/>
              </w:rPr>
              <w:t>10</w:t>
            </w:r>
            <w:r w:rsidRPr="00056696">
              <w:rPr>
                <w:rFonts w:ascii="宋体" w:hAnsi="宋体"/>
                <w:sz w:val="21"/>
                <w:szCs w:val="21"/>
              </w:rPr>
              <w:t>（</w:t>
            </w:r>
            <w:r w:rsidRPr="00056696">
              <w:rPr>
                <w:sz w:val="21"/>
                <w:szCs w:val="21"/>
              </w:rPr>
              <w:t>Q1</w:t>
            </w:r>
            <w:r w:rsidRPr="00056696">
              <w:rPr>
                <w:rFonts w:ascii="宋体" w:hAnsi="宋体"/>
                <w:sz w:val="21"/>
                <w:szCs w:val="21"/>
              </w:rPr>
              <w:t>）</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重大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重大</w:t>
            </w:r>
          </w:p>
        </w:tc>
      </w:tr>
      <w:tr w:rsidR="00AB42AC" w:rsidRPr="00056696" w:rsidTr="00CA5FBC">
        <w:trPr>
          <w:trHeight w:val="159"/>
        </w:trPr>
        <w:tc>
          <w:tcPr>
            <w:tcW w:w="1420" w:type="dxa"/>
            <w:vMerge/>
            <w:tcBorders>
              <w:top w:val="nil"/>
              <w:left w:val="single" w:sz="4" w:space="0" w:color="auto"/>
              <w:bottom w:val="single" w:sz="4" w:space="0" w:color="auto"/>
              <w:right w:val="single" w:sz="4" w:space="0" w:color="auto"/>
            </w:tcBorders>
            <w:vAlign w:val="center"/>
            <w:hideMark/>
          </w:tcPr>
          <w:p w:rsidR="00AB42AC" w:rsidRPr="00056696" w:rsidRDefault="00AB42AC" w:rsidP="00CA5FBC">
            <w:pPr>
              <w:widowControl/>
              <w:rPr>
                <w:sz w:val="21"/>
                <w:szCs w:val="21"/>
              </w:rPr>
            </w:pPr>
          </w:p>
        </w:tc>
        <w:tc>
          <w:tcPr>
            <w:tcW w:w="1806"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10≤Q</w:t>
            </w:r>
            <w:r w:rsidRPr="00056696">
              <w:rPr>
                <w:rFonts w:ascii="宋体" w:hAnsi="宋体"/>
                <w:sz w:val="21"/>
                <w:szCs w:val="21"/>
              </w:rPr>
              <w:t>＜</w:t>
            </w:r>
            <w:r w:rsidRPr="00056696">
              <w:rPr>
                <w:sz w:val="21"/>
                <w:szCs w:val="21"/>
              </w:rPr>
              <w:t>100</w:t>
            </w:r>
            <w:r w:rsidRPr="00056696">
              <w:rPr>
                <w:rFonts w:ascii="宋体" w:hAnsi="宋体"/>
                <w:sz w:val="21"/>
                <w:szCs w:val="21"/>
              </w:rPr>
              <w:t>（</w:t>
            </w:r>
            <w:r w:rsidRPr="00056696">
              <w:rPr>
                <w:sz w:val="21"/>
                <w:szCs w:val="21"/>
              </w:rPr>
              <w:t>Q2</w:t>
            </w:r>
            <w:r w:rsidRPr="00056696">
              <w:rPr>
                <w:rFonts w:ascii="宋体" w:hAnsi="宋体"/>
                <w:sz w:val="21"/>
                <w:szCs w:val="21"/>
              </w:rPr>
              <w:t>）</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重大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重大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重大</w:t>
            </w:r>
          </w:p>
        </w:tc>
      </w:tr>
      <w:tr w:rsidR="00AB42AC" w:rsidRPr="00056696" w:rsidTr="00CA5FBC">
        <w:trPr>
          <w:trHeight w:val="163"/>
        </w:trPr>
        <w:tc>
          <w:tcPr>
            <w:tcW w:w="1420" w:type="dxa"/>
            <w:vMerge/>
            <w:tcBorders>
              <w:top w:val="nil"/>
              <w:left w:val="single" w:sz="4" w:space="0" w:color="auto"/>
              <w:bottom w:val="single" w:sz="4" w:space="0" w:color="auto"/>
              <w:right w:val="single" w:sz="4" w:space="0" w:color="auto"/>
            </w:tcBorders>
            <w:vAlign w:val="center"/>
            <w:hideMark/>
          </w:tcPr>
          <w:p w:rsidR="00AB42AC" w:rsidRPr="00056696" w:rsidRDefault="00AB42AC" w:rsidP="00CA5FBC">
            <w:pPr>
              <w:widowControl/>
              <w:rPr>
                <w:sz w:val="21"/>
                <w:szCs w:val="21"/>
              </w:rPr>
            </w:pPr>
          </w:p>
        </w:tc>
        <w:tc>
          <w:tcPr>
            <w:tcW w:w="1806"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Q≥100</w:t>
            </w:r>
            <w:r w:rsidRPr="00056696">
              <w:rPr>
                <w:rFonts w:ascii="宋体" w:hAnsi="宋体"/>
                <w:sz w:val="21"/>
                <w:szCs w:val="21"/>
              </w:rPr>
              <w:t>（</w:t>
            </w:r>
            <w:r w:rsidRPr="00056696">
              <w:rPr>
                <w:sz w:val="21"/>
                <w:szCs w:val="21"/>
              </w:rPr>
              <w:t>Q3</w:t>
            </w:r>
            <w:r w:rsidRPr="00056696">
              <w:rPr>
                <w:rFonts w:ascii="宋体" w:hAnsi="宋体"/>
                <w:sz w:val="21"/>
                <w:szCs w:val="21"/>
              </w:rPr>
              <w:t>）</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重大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重大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重大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重大</w:t>
            </w:r>
          </w:p>
        </w:tc>
      </w:tr>
      <w:tr w:rsidR="00AB42AC" w:rsidRPr="00056696" w:rsidTr="00CA5FBC">
        <w:trPr>
          <w:trHeight w:val="175"/>
        </w:trPr>
        <w:tc>
          <w:tcPr>
            <w:tcW w:w="1420" w:type="dxa"/>
            <w:vMerge w:val="restart"/>
            <w:tcBorders>
              <w:top w:val="nil"/>
              <w:left w:val="single" w:sz="4" w:space="0" w:color="auto"/>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类型</w:t>
            </w:r>
            <w:r w:rsidRPr="00056696">
              <w:rPr>
                <w:sz w:val="21"/>
                <w:szCs w:val="21"/>
              </w:rPr>
              <w:t>2</w:t>
            </w:r>
            <w:r w:rsidRPr="00056696">
              <w:rPr>
                <w:rFonts w:ascii="宋体" w:hAnsi="宋体"/>
                <w:sz w:val="21"/>
                <w:szCs w:val="21"/>
              </w:rPr>
              <w:t>（</w:t>
            </w:r>
            <w:r w:rsidRPr="00056696">
              <w:rPr>
                <w:sz w:val="21"/>
                <w:szCs w:val="21"/>
              </w:rPr>
              <w:t>E2</w:t>
            </w:r>
            <w:r w:rsidRPr="00056696">
              <w:rPr>
                <w:rFonts w:ascii="宋体" w:hAnsi="宋体"/>
                <w:sz w:val="21"/>
                <w:szCs w:val="21"/>
              </w:rPr>
              <w:t>）</w:t>
            </w:r>
          </w:p>
        </w:tc>
        <w:tc>
          <w:tcPr>
            <w:tcW w:w="1806"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1≤Q</w:t>
            </w:r>
            <w:r w:rsidRPr="00056696">
              <w:rPr>
                <w:rFonts w:ascii="宋体" w:hAnsi="宋体"/>
                <w:sz w:val="21"/>
                <w:szCs w:val="21"/>
              </w:rPr>
              <w:t>＜</w:t>
            </w:r>
            <w:r w:rsidRPr="00056696">
              <w:rPr>
                <w:sz w:val="21"/>
                <w:szCs w:val="21"/>
              </w:rPr>
              <w:t>10</w:t>
            </w:r>
            <w:r w:rsidRPr="00056696">
              <w:rPr>
                <w:rFonts w:ascii="宋体" w:hAnsi="宋体"/>
                <w:sz w:val="21"/>
                <w:szCs w:val="21"/>
              </w:rPr>
              <w:t>（</w:t>
            </w:r>
            <w:r w:rsidRPr="00056696">
              <w:rPr>
                <w:sz w:val="21"/>
                <w:szCs w:val="21"/>
              </w:rPr>
              <w:t>Q1</w:t>
            </w:r>
            <w:r w:rsidRPr="00056696">
              <w:rPr>
                <w:rFonts w:ascii="宋体" w:hAnsi="宋体"/>
                <w:sz w:val="21"/>
                <w:szCs w:val="21"/>
              </w:rPr>
              <w:t>）</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一般</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重大</w:t>
            </w:r>
          </w:p>
        </w:tc>
      </w:tr>
      <w:tr w:rsidR="00AB42AC" w:rsidRPr="00056696" w:rsidTr="00CA5FBC">
        <w:trPr>
          <w:trHeight w:val="168"/>
        </w:trPr>
        <w:tc>
          <w:tcPr>
            <w:tcW w:w="1420" w:type="dxa"/>
            <w:vMerge/>
            <w:tcBorders>
              <w:top w:val="nil"/>
              <w:left w:val="single" w:sz="4" w:space="0" w:color="auto"/>
              <w:bottom w:val="single" w:sz="4" w:space="0" w:color="auto"/>
              <w:right w:val="single" w:sz="4" w:space="0" w:color="auto"/>
            </w:tcBorders>
            <w:vAlign w:val="center"/>
            <w:hideMark/>
          </w:tcPr>
          <w:p w:rsidR="00AB42AC" w:rsidRPr="00056696" w:rsidRDefault="00AB42AC" w:rsidP="00CA5FBC">
            <w:pPr>
              <w:widowControl/>
              <w:rPr>
                <w:sz w:val="21"/>
                <w:szCs w:val="21"/>
              </w:rPr>
            </w:pPr>
          </w:p>
        </w:tc>
        <w:tc>
          <w:tcPr>
            <w:tcW w:w="1806"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10≤Q</w:t>
            </w:r>
            <w:r w:rsidRPr="00056696">
              <w:rPr>
                <w:rFonts w:ascii="宋体" w:hAnsi="宋体"/>
                <w:sz w:val="21"/>
                <w:szCs w:val="21"/>
              </w:rPr>
              <w:t>＜</w:t>
            </w:r>
            <w:r w:rsidRPr="00056696">
              <w:rPr>
                <w:sz w:val="21"/>
                <w:szCs w:val="21"/>
              </w:rPr>
              <w:t>100</w:t>
            </w:r>
            <w:r w:rsidRPr="00056696">
              <w:rPr>
                <w:rFonts w:ascii="宋体" w:hAnsi="宋体"/>
                <w:sz w:val="21"/>
                <w:szCs w:val="21"/>
              </w:rPr>
              <w:t>（</w:t>
            </w:r>
            <w:r w:rsidRPr="00056696">
              <w:rPr>
                <w:sz w:val="21"/>
                <w:szCs w:val="21"/>
              </w:rPr>
              <w:t>Q2</w:t>
            </w:r>
            <w:r w:rsidRPr="00056696">
              <w:rPr>
                <w:rFonts w:ascii="宋体" w:hAnsi="宋体"/>
                <w:sz w:val="21"/>
                <w:szCs w:val="21"/>
              </w:rPr>
              <w:t>）</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重大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重大</w:t>
            </w:r>
          </w:p>
        </w:tc>
      </w:tr>
      <w:tr w:rsidR="00AB42AC" w:rsidRPr="00056696" w:rsidTr="00CA5FBC">
        <w:trPr>
          <w:trHeight w:val="154"/>
        </w:trPr>
        <w:tc>
          <w:tcPr>
            <w:tcW w:w="1420" w:type="dxa"/>
            <w:vMerge/>
            <w:tcBorders>
              <w:top w:val="nil"/>
              <w:left w:val="single" w:sz="4" w:space="0" w:color="auto"/>
              <w:bottom w:val="single" w:sz="4" w:space="0" w:color="auto"/>
              <w:right w:val="single" w:sz="4" w:space="0" w:color="auto"/>
            </w:tcBorders>
            <w:vAlign w:val="center"/>
            <w:hideMark/>
          </w:tcPr>
          <w:p w:rsidR="00AB42AC" w:rsidRPr="00056696" w:rsidRDefault="00AB42AC" w:rsidP="00CA5FBC">
            <w:pPr>
              <w:widowControl/>
              <w:rPr>
                <w:sz w:val="21"/>
                <w:szCs w:val="21"/>
              </w:rPr>
            </w:pPr>
          </w:p>
        </w:tc>
        <w:tc>
          <w:tcPr>
            <w:tcW w:w="1806"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Q≥100</w:t>
            </w:r>
            <w:r w:rsidRPr="00056696">
              <w:rPr>
                <w:rFonts w:ascii="宋体" w:hAnsi="宋体"/>
                <w:sz w:val="21"/>
                <w:szCs w:val="21"/>
              </w:rPr>
              <w:t>（</w:t>
            </w:r>
            <w:r w:rsidRPr="00056696">
              <w:rPr>
                <w:sz w:val="21"/>
                <w:szCs w:val="21"/>
              </w:rPr>
              <w:t>Q3</w:t>
            </w:r>
            <w:r w:rsidRPr="00056696">
              <w:rPr>
                <w:rFonts w:ascii="宋体" w:hAnsi="宋体"/>
                <w:sz w:val="21"/>
                <w:szCs w:val="21"/>
              </w:rPr>
              <w:t>）</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重大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重大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重大</w:t>
            </w:r>
          </w:p>
        </w:tc>
      </w:tr>
      <w:tr w:rsidR="00AB42AC" w:rsidRPr="00056696" w:rsidTr="00CA5FBC">
        <w:trPr>
          <w:trHeight w:val="199"/>
        </w:trPr>
        <w:tc>
          <w:tcPr>
            <w:tcW w:w="1420" w:type="dxa"/>
            <w:vMerge w:val="restart"/>
            <w:tcBorders>
              <w:top w:val="nil"/>
              <w:left w:val="single" w:sz="4" w:space="0" w:color="auto"/>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类型</w:t>
            </w:r>
            <w:r w:rsidRPr="00056696">
              <w:rPr>
                <w:sz w:val="21"/>
                <w:szCs w:val="21"/>
              </w:rPr>
              <w:t>3</w:t>
            </w:r>
            <w:r w:rsidRPr="00056696">
              <w:rPr>
                <w:rFonts w:ascii="宋体" w:hAnsi="宋体"/>
                <w:sz w:val="21"/>
                <w:szCs w:val="21"/>
              </w:rPr>
              <w:t>（</w:t>
            </w:r>
            <w:r w:rsidRPr="00056696">
              <w:rPr>
                <w:sz w:val="21"/>
                <w:szCs w:val="21"/>
              </w:rPr>
              <w:t>E3</w:t>
            </w:r>
            <w:r w:rsidRPr="00056696">
              <w:rPr>
                <w:rFonts w:ascii="宋体" w:hAnsi="宋体"/>
                <w:sz w:val="21"/>
                <w:szCs w:val="21"/>
              </w:rPr>
              <w:t>）</w:t>
            </w:r>
          </w:p>
        </w:tc>
        <w:tc>
          <w:tcPr>
            <w:tcW w:w="1806"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1≤Q</w:t>
            </w:r>
            <w:r w:rsidRPr="00056696">
              <w:rPr>
                <w:rFonts w:ascii="宋体" w:hAnsi="宋体"/>
                <w:sz w:val="21"/>
                <w:szCs w:val="21"/>
              </w:rPr>
              <w:t>＜</w:t>
            </w:r>
            <w:r w:rsidRPr="00056696">
              <w:rPr>
                <w:sz w:val="21"/>
                <w:szCs w:val="21"/>
              </w:rPr>
              <w:t>10</w:t>
            </w:r>
            <w:r w:rsidRPr="00056696">
              <w:rPr>
                <w:rFonts w:ascii="宋体" w:hAnsi="宋体"/>
                <w:sz w:val="21"/>
                <w:szCs w:val="21"/>
              </w:rPr>
              <w:t>（</w:t>
            </w:r>
            <w:r w:rsidRPr="00056696">
              <w:rPr>
                <w:sz w:val="21"/>
                <w:szCs w:val="21"/>
              </w:rPr>
              <w:t>Q1</w:t>
            </w:r>
            <w:r w:rsidRPr="00056696">
              <w:rPr>
                <w:rFonts w:ascii="宋体" w:hAnsi="宋体"/>
                <w:sz w:val="21"/>
                <w:szCs w:val="21"/>
              </w:rPr>
              <w:t>）</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一般</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一般</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较大</w:t>
            </w:r>
          </w:p>
        </w:tc>
      </w:tr>
      <w:tr w:rsidR="00AB42AC" w:rsidRPr="00056696" w:rsidTr="00CA5FBC">
        <w:trPr>
          <w:trHeight w:val="147"/>
        </w:trPr>
        <w:tc>
          <w:tcPr>
            <w:tcW w:w="1420" w:type="dxa"/>
            <w:vMerge/>
            <w:tcBorders>
              <w:top w:val="nil"/>
              <w:left w:val="single" w:sz="4" w:space="0" w:color="auto"/>
              <w:bottom w:val="single" w:sz="4" w:space="0" w:color="auto"/>
              <w:right w:val="single" w:sz="4" w:space="0" w:color="auto"/>
            </w:tcBorders>
            <w:vAlign w:val="center"/>
            <w:hideMark/>
          </w:tcPr>
          <w:p w:rsidR="00AB42AC" w:rsidRPr="00056696" w:rsidRDefault="00AB42AC" w:rsidP="00CA5FBC">
            <w:pPr>
              <w:widowControl/>
              <w:rPr>
                <w:sz w:val="21"/>
                <w:szCs w:val="21"/>
              </w:rPr>
            </w:pPr>
          </w:p>
        </w:tc>
        <w:tc>
          <w:tcPr>
            <w:tcW w:w="1806"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10≤Q</w:t>
            </w:r>
            <w:r w:rsidRPr="00056696">
              <w:rPr>
                <w:rFonts w:ascii="宋体" w:hAnsi="宋体"/>
                <w:sz w:val="21"/>
                <w:szCs w:val="21"/>
              </w:rPr>
              <w:t>＜</w:t>
            </w:r>
            <w:r w:rsidRPr="00056696">
              <w:rPr>
                <w:sz w:val="21"/>
                <w:szCs w:val="21"/>
              </w:rPr>
              <w:t>100</w:t>
            </w:r>
            <w:r w:rsidRPr="00056696">
              <w:rPr>
                <w:rFonts w:ascii="宋体" w:hAnsi="宋体"/>
                <w:sz w:val="21"/>
                <w:szCs w:val="21"/>
              </w:rPr>
              <w:t>（</w:t>
            </w:r>
            <w:r w:rsidRPr="00056696">
              <w:rPr>
                <w:sz w:val="21"/>
                <w:szCs w:val="21"/>
              </w:rPr>
              <w:t>Q2</w:t>
            </w:r>
            <w:r w:rsidRPr="00056696">
              <w:rPr>
                <w:rFonts w:ascii="宋体" w:hAnsi="宋体"/>
                <w:sz w:val="21"/>
                <w:szCs w:val="21"/>
              </w:rPr>
              <w:t>）</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一般</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重大</w:t>
            </w:r>
          </w:p>
        </w:tc>
      </w:tr>
      <w:tr w:rsidR="00AB42AC" w:rsidRPr="00056696" w:rsidTr="00CA5FBC">
        <w:trPr>
          <w:trHeight w:val="185"/>
        </w:trPr>
        <w:tc>
          <w:tcPr>
            <w:tcW w:w="1420" w:type="dxa"/>
            <w:vMerge/>
            <w:tcBorders>
              <w:top w:val="nil"/>
              <w:left w:val="single" w:sz="4" w:space="0" w:color="auto"/>
              <w:bottom w:val="single" w:sz="4" w:space="0" w:color="auto"/>
              <w:right w:val="single" w:sz="4" w:space="0" w:color="auto"/>
            </w:tcBorders>
            <w:vAlign w:val="center"/>
            <w:hideMark/>
          </w:tcPr>
          <w:p w:rsidR="00AB42AC" w:rsidRPr="00056696" w:rsidRDefault="00AB42AC" w:rsidP="00CA5FBC">
            <w:pPr>
              <w:widowControl/>
              <w:rPr>
                <w:sz w:val="21"/>
                <w:szCs w:val="21"/>
              </w:rPr>
            </w:pPr>
          </w:p>
        </w:tc>
        <w:tc>
          <w:tcPr>
            <w:tcW w:w="1806"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Q≥100</w:t>
            </w:r>
            <w:r w:rsidRPr="00056696">
              <w:rPr>
                <w:rFonts w:ascii="宋体" w:hAnsi="宋体"/>
                <w:sz w:val="21"/>
                <w:szCs w:val="21"/>
              </w:rPr>
              <w:t>（</w:t>
            </w:r>
            <w:r w:rsidRPr="00056696">
              <w:rPr>
                <w:sz w:val="21"/>
                <w:szCs w:val="21"/>
              </w:rPr>
              <w:t>Q3</w:t>
            </w:r>
            <w:r w:rsidRPr="00056696">
              <w:rPr>
                <w:rFonts w:ascii="宋体" w:hAnsi="宋体"/>
                <w:sz w:val="21"/>
                <w:szCs w:val="21"/>
              </w:rPr>
              <w:t>）</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F51454">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较大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重大</w:t>
            </w:r>
          </w:p>
        </w:tc>
        <w:tc>
          <w:tcPr>
            <w:tcW w:w="1324" w:type="dxa"/>
            <w:tcBorders>
              <w:top w:val="single" w:sz="4" w:space="0" w:color="auto"/>
              <w:left w:val="nil"/>
              <w:bottom w:val="single" w:sz="4" w:space="0" w:color="auto"/>
              <w:right w:val="single" w:sz="4" w:space="0" w:color="auto"/>
            </w:tcBorders>
            <w:vAlign w:val="center"/>
            <w:hideMark/>
          </w:tcPr>
          <w:p w:rsidR="00AB42AC" w:rsidRPr="00056696" w:rsidRDefault="00AB42AC" w:rsidP="00CA5FBC">
            <w:pPr>
              <w:jc w:val="center"/>
              <w:rPr>
                <w:sz w:val="21"/>
                <w:szCs w:val="21"/>
              </w:rPr>
            </w:pPr>
            <w:r w:rsidRPr="00056696">
              <w:rPr>
                <w:sz w:val="21"/>
                <w:szCs w:val="21"/>
              </w:rPr>
              <w:t>重大</w:t>
            </w:r>
          </w:p>
        </w:tc>
      </w:tr>
    </w:tbl>
    <w:p w:rsidR="00AB42AC" w:rsidRPr="00056696" w:rsidRDefault="00AB42AC" w:rsidP="00AB42AC">
      <w:pPr>
        <w:spacing w:line="360" w:lineRule="auto"/>
        <w:ind w:firstLineChars="200" w:firstLine="480"/>
      </w:pPr>
      <w:r w:rsidRPr="00056696">
        <w:rPr>
          <w:rFonts w:hint="eastAsia"/>
        </w:rPr>
        <w:t>南昌硬质合金有限责任公司</w:t>
      </w:r>
      <w:r w:rsidRPr="00056696">
        <w:t>周边</w:t>
      </w:r>
      <w:r w:rsidRPr="00056696">
        <w:rPr>
          <w:rFonts w:hint="eastAsia"/>
        </w:rPr>
        <w:t>水</w:t>
      </w:r>
      <w:r w:rsidRPr="00056696">
        <w:t>环境风险受体敏感程度</w:t>
      </w:r>
      <w:r w:rsidRPr="00056696">
        <w:rPr>
          <w:rFonts w:hint="eastAsia"/>
        </w:rPr>
        <w:t>为类型</w:t>
      </w:r>
      <w:r w:rsidRPr="00056696">
        <w:rPr>
          <w:rFonts w:hint="eastAsia"/>
        </w:rPr>
        <w:t>3</w:t>
      </w:r>
      <w:r w:rsidRPr="00056696">
        <w:rPr>
          <w:rFonts w:hint="eastAsia"/>
        </w:rPr>
        <w:t>（</w:t>
      </w:r>
      <w:r w:rsidRPr="00056696">
        <w:rPr>
          <w:rFonts w:hint="eastAsia"/>
        </w:rPr>
        <w:t>E3</w:t>
      </w:r>
      <w:r w:rsidRPr="00056696">
        <w:rPr>
          <w:rFonts w:hint="eastAsia"/>
        </w:rPr>
        <w:t>），涉气风险物质数量与临界量比值为</w:t>
      </w:r>
      <w:r w:rsidRPr="00056696">
        <w:rPr>
          <w:rFonts w:hint="eastAsia"/>
        </w:rPr>
        <w:t>Q3</w:t>
      </w:r>
      <w:r w:rsidRPr="00056696">
        <w:rPr>
          <w:rFonts w:hint="eastAsia"/>
        </w:rPr>
        <w:t>，生产工艺过程与大气环境风险控制水平为</w:t>
      </w:r>
      <w:r w:rsidRPr="00056696">
        <w:rPr>
          <w:rFonts w:hint="eastAsia"/>
        </w:rPr>
        <w:t>M1</w:t>
      </w:r>
      <w:r w:rsidRPr="00056696">
        <w:rPr>
          <w:rFonts w:hint="eastAsia"/>
        </w:rPr>
        <w:t>。由此，依据上表</w:t>
      </w:r>
      <w:r w:rsidRPr="00056696">
        <w:t>评估得出公司的突发</w:t>
      </w:r>
      <w:r w:rsidRPr="00056696">
        <w:rPr>
          <w:rFonts w:hint="eastAsia"/>
        </w:rPr>
        <w:t>水</w:t>
      </w:r>
      <w:r w:rsidRPr="00056696">
        <w:t>环境风险等级为</w:t>
      </w:r>
      <w:r w:rsidRPr="00056696">
        <w:rPr>
          <w:rFonts w:hint="eastAsia"/>
        </w:rPr>
        <w:t>“较大</w:t>
      </w:r>
      <w:r w:rsidRPr="00056696">
        <w:t>环境风险</w:t>
      </w:r>
      <w:r w:rsidRPr="00056696">
        <w:t>-</w:t>
      </w:r>
      <w:r w:rsidRPr="00056696">
        <w:rPr>
          <w:rFonts w:hint="eastAsia"/>
        </w:rPr>
        <w:t>水</w:t>
      </w:r>
      <w:r w:rsidRPr="00056696">
        <w:t>（</w:t>
      </w:r>
      <w:r w:rsidRPr="00056696">
        <w:t>Q</w:t>
      </w:r>
      <w:r w:rsidRPr="00056696">
        <w:rPr>
          <w:rFonts w:hint="eastAsia"/>
        </w:rPr>
        <w:t>3</w:t>
      </w:r>
      <w:r w:rsidRPr="00056696">
        <w:t>-M</w:t>
      </w:r>
      <w:r w:rsidRPr="00056696">
        <w:rPr>
          <w:rFonts w:hint="eastAsia"/>
        </w:rPr>
        <w:t>1</w:t>
      </w:r>
      <w:r w:rsidRPr="00056696">
        <w:t>-E</w:t>
      </w:r>
      <w:r w:rsidRPr="00056696">
        <w:rPr>
          <w:rFonts w:hint="eastAsia"/>
        </w:rPr>
        <w:t>3</w:t>
      </w:r>
      <w:r w:rsidRPr="00056696">
        <w:t>）</w:t>
      </w:r>
      <w:r w:rsidRPr="00056696">
        <w:rPr>
          <w:rFonts w:hint="eastAsia"/>
        </w:rPr>
        <w:t>”。</w:t>
      </w:r>
    </w:p>
    <w:p w:rsidR="00AB42AC" w:rsidRPr="00056696" w:rsidRDefault="00AB42AC" w:rsidP="00AB42AC">
      <w:pPr>
        <w:pStyle w:val="Default1"/>
        <w:rPr>
          <w:color w:val="auto"/>
        </w:rPr>
        <w:sectPr w:rsidR="00AB42AC" w:rsidRPr="00056696">
          <w:pgSz w:w="11906" w:h="16838"/>
          <w:pgMar w:top="1440" w:right="1800" w:bottom="1440" w:left="1800" w:header="851" w:footer="992" w:gutter="0"/>
          <w:cols w:space="425"/>
          <w:docGrid w:type="lines" w:linePitch="312"/>
        </w:sectPr>
      </w:pPr>
    </w:p>
    <w:p w:rsidR="00284401" w:rsidRPr="00056696" w:rsidRDefault="00177EED">
      <w:pPr>
        <w:pStyle w:val="3"/>
        <w:spacing w:before="156" w:after="156"/>
      </w:pPr>
      <w:bookmarkStart w:id="1067" w:name="_Toc40199676"/>
      <w:bookmarkEnd w:id="1043"/>
      <w:bookmarkEnd w:id="1044"/>
      <w:bookmarkEnd w:id="1045"/>
      <w:r w:rsidRPr="00056696">
        <w:rPr>
          <w:rFonts w:hint="eastAsia"/>
        </w:rPr>
        <w:lastRenderedPageBreak/>
        <w:t>7.4</w:t>
      </w:r>
      <w:r w:rsidRPr="00056696">
        <w:rPr>
          <w:rFonts w:hint="eastAsia"/>
        </w:rPr>
        <w:t>风险等级确认</w:t>
      </w:r>
      <w:bookmarkEnd w:id="1067"/>
    </w:p>
    <w:p w:rsidR="00284401" w:rsidRPr="00056696" w:rsidRDefault="00177EED">
      <w:pPr>
        <w:spacing w:line="360" w:lineRule="auto"/>
        <w:ind w:firstLineChars="200" w:firstLine="480"/>
      </w:pPr>
      <w:r w:rsidRPr="00056696">
        <w:t>综上可知，</w:t>
      </w:r>
      <w:r w:rsidR="00AB42AC" w:rsidRPr="00056696">
        <w:rPr>
          <w:rFonts w:hint="eastAsia"/>
        </w:rPr>
        <w:t>南昌硬质合金有限责任</w:t>
      </w:r>
      <w:r w:rsidRPr="00056696">
        <w:rPr>
          <w:rFonts w:hint="eastAsia"/>
        </w:rPr>
        <w:t>公司</w:t>
      </w:r>
      <w:r w:rsidRPr="00056696">
        <w:t>环境风险等级</w:t>
      </w:r>
      <w:r w:rsidRPr="00056696">
        <w:rPr>
          <w:rFonts w:hint="eastAsia"/>
        </w:rPr>
        <w:t>：</w:t>
      </w:r>
      <w:r w:rsidR="00AB42AC" w:rsidRPr="00056696">
        <w:t>突发大气环境风险等级为</w:t>
      </w:r>
      <w:r w:rsidR="00AB42AC" w:rsidRPr="00056696">
        <w:rPr>
          <w:rFonts w:hint="eastAsia"/>
        </w:rPr>
        <w:t>“较大</w:t>
      </w:r>
      <w:r w:rsidR="00AB42AC" w:rsidRPr="00056696">
        <w:t>环境风险</w:t>
      </w:r>
      <w:r w:rsidR="00AB42AC" w:rsidRPr="00056696">
        <w:t>-</w:t>
      </w:r>
      <w:r w:rsidR="00AB42AC" w:rsidRPr="00056696">
        <w:t>大气（</w:t>
      </w:r>
      <w:r w:rsidR="00AB42AC" w:rsidRPr="00056696">
        <w:t>Q</w:t>
      </w:r>
      <w:r w:rsidR="00AB42AC" w:rsidRPr="00056696">
        <w:rPr>
          <w:rFonts w:hint="eastAsia"/>
        </w:rPr>
        <w:t>1</w:t>
      </w:r>
      <w:r w:rsidR="00AB42AC" w:rsidRPr="00056696">
        <w:t>-M</w:t>
      </w:r>
      <w:r w:rsidR="00AB42AC" w:rsidRPr="00056696">
        <w:rPr>
          <w:rFonts w:hint="eastAsia"/>
        </w:rPr>
        <w:t>1</w:t>
      </w:r>
      <w:r w:rsidR="00AB42AC" w:rsidRPr="00056696">
        <w:t>-E</w:t>
      </w:r>
      <w:r w:rsidR="00AB42AC" w:rsidRPr="00056696">
        <w:rPr>
          <w:rFonts w:hint="eastAsia"/>
        </w:rPr>
        <w:t>1</w:t>
      </w:r>
      <w:r w:rsidR="00AB42AC" w:rsidRPr="00056696">
        <w:t>）</w:t>
      </w:r>
      <w:r w:rsidR="00AB42AC" w:rsidRPr="00056696">
        <w:rPr>
          <w:rFonts w:hint="eastAsia"/>
        </w:rPr>
        <w:t>”</w:t>
      </w:r>
      <w:r w:rsidRPr="00056696">
        <w:rPr>
          <w:rFonts w:hint="eastAsia"/>
        </w:rPr>
        <w:t>；</w:t>
      </w:r>
      <w:r w:rsidR="00AB42AC" w:rsidRPr="00056696">
        <w:t>突发</w:t>
      </w:r>
      <w:r w:rsidR="00AB42AC" w:rsidRPr="00056696">
        <w:rPr>
          <w:rFonts w:hint="eastAsia"/>
        </w:rPr>
        <w:t>水</w:t>
      </w:r>
      <w:r w:rsidR="00AB42AC" w:rsidRPr="00056696">
        <w:t>环境风险等级为</w:t>
      </w:r>
      <w:r w:rsidR="00AB42AC" w:rsidRPr="00056696">
        <w:rPr>
          <w:rFonts w:hint="eastAsia"/>
        </w:rPr>
        <w:t>“较大</w:t>
      </w:r>
      <w:r w:rsidR="00AB42AC" w:rsidRPr="00056696">
        <w:t>环境风险</w:t>
      </w:r>
      <w:r w:rsidR="00AB42AC" w:rsidRPr="00056696">
        <w:t>-</w:t>
      </w:r>
      <w:r w:rsidR="00AB42AC" w:rsidRPr="00056696">
        <w:rPr>
          <w:rFonts w:hint="eastAsia"/>
        </w:rPr>
        <w:t>水</w:t>
      </w:r>
      <w:r w:rsidR="00AB42AC" w:rsidRPr="00056696">
        <w:t>（</w:t>
      </w:r>
      <w:r w:rsidR="00AB42AC" w:rsidRPr="00056696">
        <w:t>Q</w:t>
      </w:r>
      <w:r w:rsidR="00AB42AC" w:rsidRPr="00056696">
        <w:rPr>
          <w:rFonts w:hint="eastAsia"/>
        </w:rPr>
        <w:t>3</w:t>
      </w:r>
      <w:r w:rsidR="00AB42AC" w:rsidRPr="00056696">
        <w:t>-M</w:t>
      </w:r>
      <w:r w:rsidR="00AB42AC" w:rsidRPr="00056696">
        <w:rPr>
          <w:rFonts w:hint="eastAsia"/>
        </w:rPr>
        <w:t>1</w:t>
      </w:r>
      <w:r w:rsidR="00AB42AC" w:rsidRPr="00056696">
        <w:t>-E</w:t>
      </w:r>
      <w:r w:rsidR="00AB42AC" w:rsidRPr="00056696">
        <w:rPr>
          <w:rFonts w:hint="eastAsia"/>
        </w:rPr>
        <w:t>3</w:t>
      </w:r>
      <w:r w:rsidR="00AB42AC" w:rsidRPr="00056696">
        <w:t>）</w:t>
      </w:r>
      <w:r w:rsidR="00AB42AC" w:rsidRPr="00056696">
        <w:rPr>
          <w:rFonts w:hint="eastAsia"/>
        </w:rPr>
        <w:t>”</w:t>
      </w:r>
      <w:r w:rsidRPr="00056696">
        <w:rPr>
          <w:rFonts w:hint="eastAsia"/>
        </w:rPr>
        <w:t>。</w:t>
      </w:r>
    </w:p>
    <w:p w:rsidR="00284401" w:rsidRPr="00056696" w:rsidRDefault="00177EED">
      <w:pPr>
        <w:spacing w:line="360" w:lineRule="auto"/>
        <w:ind w:firstLineChars="200" w:firstLine="480"/>
      </w:pPr>
      <w:r w:rsidRPr="00056696">
        <w:t>根据《</w:t>
      </w:r>
      <w:r w:rsidRPr="00056696">
        <w:rPr>
          <w:rFonts w:hint="eastAsia"/>
        </w:rPr>
        <w:t>企业突发环境事件风险分级方法</w:t>
      </w:r>
      <w:r w:rsidRPr="00056696">
        <w:t>》</w:t>
      </w:r>
      <w:r w:rsidRPr="00056696">
        <w:rPr>
          <w:rFonts w:hint="eastAsia"/>
        </w:rPr>
        <w:t>（</w:t>
      </w:r>
      <w:r w:rsidRPr="00056696">
        <w:rPr>
          <w:rFonts w:hint="eastAsia"/>
        </w:rPr>
        <w:t>HJ941-2018</w:t>
      </w:r>
      <w:r w:rsidRPr="00056696">
        <w:rPr>
          <w:rFonts w:hint="eastAsia"/>
        </w:rPr>
        <w:t>）</w:t>
      </w:r>
      <w:r w:rsidRPr="00056696">
        <w:t>，企业环境风险等级由</w:t>
      </w:r>
      <w:r w:rsidRPr="00056696">
        <w:rPr>
          <w:rFonts w:hint="eastAsia"/>
        </w:rPr>
        <w:t>企业突发大气环境风险和突发水环境事件风险等级高者确定企业突发环境事件风险等级。</w:t>
      </w:r>
    </w:p>
    <w:p w:rsidR="00284401" w:rsidRPr="00056696" w:rsidRDefault="00177EED">
      <w:pPr>
        <w:spacing w:line="360" w:lineRule="auto"/>
        <w:ind w:firstLineChars="200" w:firstLine="480"/>
      </w:pPr>
      <w:r w:rsidRPr="00056696">
        <w:rPr>
          <w:rFonts w:hint="eastAsia"/>
        </w:rPr>
        <w:t>近三年内因违法排放污染物、非法转移处置危险废物等行为受到环境保护主管部门处罚的企业，在已评定的突发环境事件风险等级基础上调高一级，最高等级为重大。</w:t>
      </w:r>
    </w:p>
    <w:p w:rsidR="00AB42AC" w:rsidRPr="00056696" w:rsidRDefault="00177EED">
      <w:pPr>
        <w:spacing w:line="360" w:lineRule="auto"/>
        <w:ind w:firstLineChars="200" w:firstLine="480"/>
        <w:sectPr w:rsidR="00AB42AC" w:rsidRPr="00056696">
          <w:pgSz w:w="11906" w:h="16838"/>
          <w:pgMar w:top="1440" w:right="1800" w:bottom="1440" w:left="1800" w:header="851" w:footer="992" w:gutter="0"/>
          <w:cols w:space="425"/>
          <w:docGrid w:type="lines" w:linePitch="312"/>
        </w:sectPr>
      </w:pPr>
      <w:r w:rsidRPr="00056696">
        <w:rPr>
          <w:rFonts w:hint="eastAsia"/>
        </w:rPr>
        <w:t>据了解，</w:t>
      </w:r>
      <w:r w:rsidR="00AB42AC" w:rsidRPr="00056696">
        <w:rPr>
          <w:rFonts w:hint="eastAsia"/>
        </w:rPr>
        <w:t>南昌硬质合金</w:t>
      </w:r>
      <w:r w:rsidRPr="00056696">
        <w:rPr>
          <w:rFonts w:hint="eastAsia"/>
        </w:rPr>
        <w:t>有限</w:t>
      </w:r>
      <w:r w:rsidR="00AB42AC" w:rsidRPr="00056696">
        <w:rPr>
          <w:rFonts w:hint="eastAsia"/>
        </w:rPr>
        <w:t>责任</w:t>
      </w:r>
      <w:r w:rsidRPr="00056696">
        <w:rPr>
          <w:rFonts w:hint="eastAsia"/>
        </w:rPr>
        <w:t>公司近三年内未因违法排放污染物、非法转移处置危险废物等行为受到环境保护主管部门处罚。结合前文分析</w:t>
      </w:r>
      <w:r w:rsidRPr="00056696">
        <w:t>，</w:t>
      </w:r>
      <w:r w:rsidRPr="00056696">
        <w:rPr>
          <w:rFonts w:hint="eastAsia"/>
        </w:rPr>
        <w:t>企业突发环境事件风险等级确</w:t>
      </w:r>
      <w:r w:rsidRPr="00056696">
        <w:t>定为</w:t>
      </w:r>
      <w:r w:rsidR="00AB42AC" w:rsidRPr="00056696">
        <w:rPr>
          <w:rFonts w:hint="eastAsia"/>
        </w:rPr>
        <w:t>较大</w:t>
      </w:r>
      <w:r w:rsidRPr="00056696">
        <w:t>环境风险</w:t>
      </w:r>
      <w:r w:rsidRPr="00056696">
        <w:t>[</w:t>
      </w:r>
      <w:r w:rsidR="00AB42AC" w:rsidRPr="00056696">
        <w:rPr>
          <w:rFonts w:hint="eastAsia"/>
        </w:rPr>
        <w:t>较大</w:t>
      </w:r>
      <w:r w:rsidR="00AB42AC" w:rsidRPr="00056696">
        <w:t>环境风险</w:t>
      </w:r>
      <w:r w:rsidR="00AB42AC" w:rsidRPr="00056696">
        <w:t>-</w:t>
      </w:r>
      <w:r w:rsidR="00AB42AC" w:rsidRPr="00056696">
        <w:t>大气（</w:t>
      </w:r>
      <w:r w:rsidR="00AB42AC" w:rsidRPr="00056696">
        <w:t>Q</w:t>
      </w:r>
      <w:r w:rsidR="00AB42AC" w:rsidRPr="00056696">
        <w:rPr>
          <w:rFonts w:hint="eastAsia"/>
        </w:rPr>
        <w:t>1</w:t>
      </w:r>
      <w:r w:rsidR="00AB42AC" w:rsidRPr="00056696">
        <w:t>-M</w:t>
      </w:r>
      <w:r w:rsidR="00AB42AC" w:rsidRPr="00056696">
        <w:rPr>
          <w:rFonts w:hint="eastAsia"/>
        </w:rPr>
        <w:t>1</w:t>
      </w:r>
      <w:r w:rsidR="00AB42AC" w:rsidRPr="00056696">
        <w:t>-E</w:t>
      </w:r>
      <w:r w:rsidR="00AB42AC" w:rsidRPr="00056696">
        <w:rPr>
          <w:rFonts w:hint="eastAsia"/>
        </w:rPr>
        <w:t>1</w:t>
      </w:r>
      <w:r w:rsidR="00AB42AC" w:rsidRPr="00056696">
        <w:t>）</w:t>
      </w:r>
      <w:r w:rsidRPr="00056696">
        <w:t>+</w:t>
      </w:r>
      <w:r w:rsidR="00AB42AC" w:rsidRPr="00056696">
        <w:rPr>
          <w:rFonts w:hint="eastAsia"/>
        </w:rPr>
        <w:t>较大</w:t>
      </w:r>
      <w:r w:rsidR="00AB42AC" w:rsidRPr="00056696">
        <w:t>环境风险</w:t>
      </w:r>
      <w:r w:rsidR="00AB42AC" w:rsidRPr="00056696">
        <w:t>-</w:t>
      </w:r>
      <w:r w:rsidR="00AB42AC" w:rsidRPr="00056696">
        <w:rPr>
          <w:rFonts w:hint="eastAsia"/>
        </w:rPr>
        <w:t>水</w:t>
      </w:r>
      <w:r w:rsidR="00AB42AC" w:rsidRPr="00056696">
        <w:t>（</w:t>
      </w:r>
      <w:r w:rsidR="00AB42AC" w:rsidRPr="00056696">
        <w:t>Q</w:t>
      </w:r>
      <w:r w:rsidR="00AB42AC" w:rsidRPr="00056696">
        <w:rPr>
          <w:rFonts w:hint="eastAsia"/>
        </w:rPr>
        <w:t>3</w:t>
      </w:r>
      <w:r w:rsidR="00AB42AC" w:rsidRPr="00056696">
        <w:t>-M</w:t>
      </w:r>
      <w:r w:rsidR="00AB42AC" w:rsidRPr="00056696">
        <w:rPr>
          <w:rFonts w:hint="eastAsia"/>
        </w:rPr>
        <w:t>1</w:t>
      </w:r>
      <w:r w:rsidR="00AB42AC" w:rsidRPr="00056696">
        <w:t>-E</w:t>
      </w:r>
      <w:r w:rsidR="00AB42AC" w:rsidRPr="00056696">
        <w:rPr>
          <w:rFonts w:hint="eastAsia"/>
        </w:rPr>
        <w:t>3</w:t>
      </w:r>
      <w:r w:rsidR="00AB42AC" w:rsidRPr="00056696">
        <w:t>）</w:t>
      </w:r>
      <w:r w:rsidRPr="00056696">
        <w:t>]</w:t>
      </w:r>
      <w:r w:rsidRPr="00056696">
        <w:rPr>
          <w:rFonts w:hint="eastAsia"/>
        </w:rPr>
        <w:t>。</w:t>
      </w:r>
      <w:bookmarkEnd w:id="977"/>
      <w:bookmarkEnd w:id="978"/>
      <w:bookmarkEnd w:id="979"/>
      <w:bookmarkEnd w:id="980"/>
      <w:bookmarkEnd w:id="981"/>
    </w:p>
    <w:p w:rsidR="00284401" w:rsidRPr="00056696" w:rsidRDefault="00177EED">
      <w:pPr>
        <w:pStyle w:val="2"/>
        <w:spacing w:before="156" w:after="156"/>
      </w:pPr>
      <w:bookmarkStart w:id="1068" w:name="_Toc40199677"/>
      <w:r w:rsidRPr="00056696">
        <w:rPr>
          <w:rFonts w:hint="eastAsia"/>
        </w:rPr>
        <w:lastRenderedPageBreak/>
        <w:t>附</w:t>
      </w:r>
      <w:r w:rsidR="00EF69A9" w:rsidRPr="00056696">
        <w:rPr>
          <w:rFonts w:hint="eastAsia"/>
        </w:rPr>
        <w:t>图</w:t>
      </w:r>
      <w:bookmarkEnd w:id="1068"/>
    </w:p>
    <w:p w:rsidR="00284401" w:rsidRPr="00056696" w:rsidRDefault="00177EED" w:rsidP="005168B8">
      <w:pPr>
        <w:pStyle w:val="2"/>
        <w:spacing w:before="156" w:after="156"/>
      </w:pPr>
      <w:bookmarkStart w:id="1069" w:name="_Toc40199678"/>
      <w:r w:rsidRPr="00056696">
        <w:rPr>
          <w:rFonts w:hint="eastAsia"/>
        </w:rPr>
        <w:t>附</w:t>
      </w:r>
      <w:r w:rsidR="00EB36E0">
        <w:rPr>
          <w:rFonts w:hint="eastAsia"/>
        </w:rPr>
        <w:t>图</w:t>
      </w:r>
      <w:r w:rsidRPr="00056696">
        <w:rPr>
          <w:rFonts w:hint="eastAsia"/>
        </w:rPr>
        <w:t xml:space="preserve">1 </w:t>
      </w:r>
      <w:r w:rsidRPr="00056696">
        <w:rPr>
          <w:rFonts w:hint="eastAsia"/>
        </w:rPr>
        <w:t>企业地理位置图</w:t>
      </w:r>
      <w:bookmarkEnd w:id="1069"/>
    </w:p>
    <w:p w:rsidR="00284401" w:rsidRPr="00056696" w:rsidRDefault="00177EED">
      <w:r w:rsidRPr="00056696">
        <w:rPr>
          <w:rFonts w:hint="eastAsia"/>
          <w:noProof/>
        </w:rPr>
        <w:drawing>
          <wp:inline distT="0" distB="0" distL="114300" distR="114300">
            <wp:extent cx="5270500" cy="3051826"/>
            <wp:effectExtent l="19050" t="0" r="6350" b="0"/>
            <wp:docPr id="1" name="图片 1" descr="afe1cfb61afebb5108c2109c8b307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afe1cfb61afebb5108c2109c8b3079c"/>
                    <pic:cNvPicPr>
                      <a:picLocks noChangeAspect="1"/>
                    </pic:cNvPicPr>
                  </pic:nvPicPr>
                  <pic:blipFill>
                    <a:blip r:embed="rId47" cstate="print"/>
                    <a:stretch>
                      <a:fillRect/>
                    </a:stretch>
                  </pic:blipFill>
                  <pic:spPr>
                    <a:xfrm>
                      <a:off x="0" y="0"/>
                      <a:ext cx="5270500" cy="3051826"/>
                    </a:xfrm>
                    <a:prstGeom prst="rect">
                      <a:avLst/>
                    </a:prstGeom>
                  </pic:spPr>
                </pic:pic>
              </a:graphicData>
            </a:graphic>
          </wp:inline>
        </w:drawing>
      </w:r>
    </w:p>
    <w:p w:rsidR="00284401" w:rsidRPr="00056696" w:rsidRDefault="00177EED" w:rsidP="005168B8">
      <w:pPr>
        <w:pStyle w:val="2"/>
        <w:spacing w:before="156" w:after="156"/>
      </w:pPr>
      <w:bookmarkStart w:id="1070" w:name="_Toc40199679"/>
      <w:r w:rsidRPr="00056696">
        <w:rPr>
          <w:rFonts w:hint="eastAsia"/>
        </w:rPr>
        <w:t>附</w:t>
      </w:r>
      <w:r w:rsidR="00EB36E0">
        <w:rPr>
          <w:rFonts w:hint="eastAsia"/>
        </w:rPr>
        <w:t>图</w:t>
      </w:r>
      <w:r w:rsidRPr="00056696">
        <w:rPr>
          <w:rFonts w:hint="eastAsia"/>
        </w:rPr>
        <w:t xml:space="preserve">2 </w:t>
      </w:r>
      <w:r w:rsidRPr="00056696">
        <w:rPr>
          <w:rFonts w:hint="eastAsia"/>
        </w:rPr>
        <w:t>厂区平面布置图</w:t>
      </w:r>
      <w:bookmarkEnd w:id="1070"/>
    </w:p>
    <w:p w:rsidR="00284401" w:rsidRPr="00056696" w:rsidRDefault="00AB42AC">
      <w:pPr>
        <w:pStyle w:val="Default1"/>
        <w:jc w:val="center"/>
        <w:rPr>
          <w:color w:val="auto"/>
        </w:rPr>
      </w:pPr>
      <w:r w:rsidRPr="00056696">
        <w:rPr>
          <w:noProof/>
          <w:color w:val="auto"/>
        </w:rPr>
        <w:drawing>
          <wp:inline distT="0" distB="0" distL="0" distR="0">
            <wp:extent cx="5274310" cy="3161074"/>
            <wp:effectExtent l="19050" t="0" r="2540" b="0"/>
            <wp:docPr id="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print"/>
                    <a:srcRect/>
                    <a:stretch>
                      <a:fillRect/>
                    </a:stretch>
                  </pic:blipFill>
                  <pic:spPr bwMode="auto">
                    <a:xfrm>
                      <a:off x="0" y="0"/>
                      <a:ext cx="5274310" cy="3161074"/>
                    </a:xfrm>
                    <a:prstGeom prst="rect">
                      <a:avLst/>
                    </a:prstGeom>
                    <a:noFill/>
                    <a:ln w="9525">
                      <a:noFill/>
                      <a:miter lim="800000"/>
                      <a:headEnd/>
                      <a:tailEnd/>
                    </a:ln>
                  </pic:spPr>
                </pic:pic>
              </a:graphicData>
            </a:graphic>
          </wp:inline>
        </w:drawing>
      </w:r>
    </w:p>
    <w:p w:rsidR="00284401" w:rsidRPr="00056696" w:rsidRDefault="00177EED" w:rsidP="005168B8">
      <w:pPr>
        <w:pStyle w:val="2"/>
        <w:spacing w:before="156" w:after="156"/>
      </w:pPr>
      <w:bookmarkStart w:id="1071" w:name="_Toc40199680"/>
      <w:r w:rsidRPr="00056696">
        <w:rPr>
          <w:rFonts w:hint="eastAsia"/>
        </w:rPr>
        <w:lastRenderedPageBreak/>
        <w:t>附</w:t>
      </w:r>
      <w:r w:rsidR="00EB36E0">
        <w:rPr>
          <w:rFonts w:hint="eastAsia"/>
        </w:rPr>
        <w:t>图</w:t>
      </w:r>
      <w:r w:rsidRPr="00056696">
        <w:rPr>
          <w:rFonts w:hint="eastAsia"/>
        </w:rPr>
        <w:t xml:space="preserve">3 </w:t>
      </w:r>
      <w:r w:rsidRPr="00056696">
        <w:rPr>
          <w:rFonts w:hint="eastAsia"/>
        </w:rPr>
        <w:t>周边环境风险受体分布图</w:t>
      </w:r>
      <w:bookmarkEnd w:id="1071"/>
    </w:p>
    <w:p w:rsidR="00284401" w:rsidRPr="00056696" w:rsidRDefault="0028009A">
      <w:r w:rsidRPr="00056696">
        <w:rPr>
          <w:noProof/>
        </w:rPr>
        <w:drawing>
          <wp:inline distT="0" distB="0" distL="0" distR="0">
            <wp:extent cx="5274310" cy="2979930"/>
            <wp:effectExtent l="19050" t="0" r="2540" b="0"/>
            <wp:docPr id="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cstate="print"/>
                    <a:srcRect/>
                    <a:stretch>
                      <a:fillRect/>
                    </a:stretch>
                  </pic:blipFill>
                  <pic:spPr bwMode="auto">
                    <a:xfrm>
                      <a:off x="0" y="0"/>
                      <a:ext cx="5274310" cy="2979930"/>
                    </a:xfrm>
                    <a:prstGeom prst="rect">
                      <a:avLst/>
                    </a:prstGeom>
                    <a:noFill/>
                    <a:ln w="9525">
                      <a:noFill/>
                      <a:miter lim="800000"/>
                      <a:headEnd/>
                      <a:tailEnd/>
                    </a:ln>
                  </pic:spPr>
                </pic:pic>
              </a:graphicData>
            </a:graphic>
          </wp:inline>
        </w:drawing>
      </w:r>
    </w:p>
    <w:p w:rsidR="00EB36E0" w:rsidRPr="00056696" w:rsidRDefault="00EB36E0" w:rsidP="00EB36E0">
      <w:pPr>
        <w:pStyle w:val="2"/>
        <w:spacing w:before="156" w:after="156"/>
      </w:pPr>
      <w:bookmarkStart w:id="1072" w:name="_Toc40199681"/>
      <w:r w:rsidRPr="00056696">
        <w:rPr>
          <w:rFonts w:hint="eastAsia"/>
        </w:rPr>
        <w:t>附</w:t>
      </w:r>
      <w:r>
        <w:rPr>
          <w:rFonts w:hint="eastAsia"/>
        </w:rPr>
        <w:t>图</w:t>
      </w:r>
      <w:r>
        <w:rPr>
          <w:rFonts w:hint="eastAsia"/>
        </w:rPr>
        <w:t>4</w:t>
      </w:r>
      <w:r w:rsidRPr="00056696">
        <w:rPr>
          <w:rFonts w:hint="eastAsia"/>
        </w:rPr>
        <w:t xml:space="preserve"> </w:t>
      </w:r>
      <w:r w:rsidR="002B13DA">
        <w:rPr>
          <w:rFonts w:hint="eastAsia"/>
        </w:rPr>
        <w:t>企业应急撤离路线</w:t>
      </w:r>
      <w:r w:rsidRPr="00056696">
        <w:rPr>
          <w:rFonts w:hint="eastAsia"/>
        </w:rPr>
        <w:t>图</w:t>
      </w:r>
      <w:bookmarkEnd w:id="1072"/>
    </w:p>
    <w:p w:rsidR="00284401" w:rsidRDefault="00EB36E0">
      <w:pPr>
        <w:spacing w:line="360" w:lineRule="auto"/>
      </w:pPr>
      <w:r>
        <w:rPr>
          <w:noProof/>
        </w:rPr>
        <w:drawing>
          <wp:anchor distT="0" distB="0" distL="114300" distR="114300" simplePos="0" relativeHeight="251756544" behindDoc="0" locked="0" layoutInCell="1" allowOverlap="1">
            <wp:simplePos x="0" y="0"/>
            <wp:positionH relativeFrom="column">
              <wp:posOffset>4355135</wp:posOffset>
            </wp:positionH>
            <wp:positionV relativeFrom="paragraph">
              <wp:posOffset>95707</wp:posOffset>
            </wp:positionV>
            <wp:extent cx="931926" cy="936346"/>
            <wp:effectExtent l="19050" t="0" r="1524" b="0"/>
            <wp:wrapNone/>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srcRect/>
                    <a:stretch>
                      <a:fillRect/>
                    </a:stretch>
                  </pic:blipFill>
                  <pic:spPr bwMode="auto">
                    <a:xfrm>
                      <a:off x="0" y="0"/>
                      <a:ext cx="931926" cy="936346"/>
                    </a:xfrm>
                    <a:prstGeom prst="rect">
                      <a:avLst/>
                    </a:prstGeom>
                    <a:noFill/>
                    <a:ln w="9525">
                      <a:noFill/>
                      <a:miter lim="800000"/>
                      <a:headEnd/>
                      <a:tailEnd/>
                    </a:ln>
                  </pic:spPr>
                </pic:pic>
              </a:graphicData>
            </a:graphic>
          </wp:anchor>
        </w:drawing>
      </w:r>
      <w:r>
        <w:rPr>
          <w:noProof/>
        </w:rPr>
        <w:drawing>
          <wp:inline distT="0" distB="0" distL="0" distR="0">
            <wp:extent cx="5274310" cy="3058160"/>
            <wp:effectExtent l="19050" t="0" r="2540" b="0"/>
            <wp:docPr id="2" name="图片 1" descr="应急撤离路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应急撤离路线.jpg"/>
                    <pic:cNvPicPr/>
                  </pic:nvPicPr>
                  <pic:blipFill>
                    <a:blip r:embed="rId51" cstate="print"/>
                    <a:stretch>
                      <a:fillRect/>
                    </a:stretch>
                  </pic:blipFill>
                  <pic:spPr>
                    <a:xfrm>
                      <a:off x="0" y="0"/>
                      <a:ext cx="5274310" cy="3058160"/>
                    </a:xfrm>
                    <a:prstGeom prst="rect">
                      <a:avLst/>
                    </a:prstGeom>
                  </pic:spPr>
                </pic:pic>
              </a:graphicData>
            </a:graphic>
          </wp:inline>
        </w:drawing>
      </w:r>
    </w:p>
    <w:p w:rsidR="007B6293" w:rsidRDefault="007B6293" w:rsidP="007B6293">
      <w:pPr>
        <w:pStyle w:val="Default1"/>
      </w:pPr>
    </w:p>
    <w:p w:rsidR="007B6293" w:rsidRDefault="007B6293" w:rsidP="007B6293">
      <w:pPr>
        <w:pStyle w:val="Default1"/>
      </w:pPr>
    </w:p>
    <w:p w:rsidR="007B6293" w:rsidRDefault="007B6293" w:rsidP="007B6293">
      <w:pPr>
        <w:pStyle w:val="Default1"/>
      </w:pPr>
    </w:p>
    <w:p w:rsidR="007B6293" w:rsidRDefault="007B6293" w:rsidP="007B6293">
      <w:pPr>
        <w:pStyle w:val="Default1"/>
      </w:pPr>
    </w:p>
    <w:p w:rsidR="007B6293" w:rsidRDefault="007B6293" w:rsidP="007B6293">
      <w:pPr>
        <w:pStyle w:val="2"/>
        <w:spacing w:before="156" w:after="156"/>
      </w:pPr>
      <w:bookmarkStart w:id="1073" w:name="_Toc40199682"/>
      <w:r w:rsidRPr="00056696">
        <w:rPr>
          <w:rFonts w:hint="eastAsia"/>
        </w:rPr>
        <w:lastRenderedPageBreak/>
        <w:t>附</w:t>
      </w:r>
      <w:r>
        <w:rPr>
          <w:rFonts w:hint="eastAsia"/>
        </w:rPr>
        <w:t>图</w:t>
      </w:r>
      <w:r>
        <w:rPr>
          <w:rFonts w:hint="eastAsia"/>
        </w:rPr>
        <w:t>5</w:t>
      </w:r>
      <w:r w:rsidRPr="00056696">
        <w:rPr>
          <w:rFonts w:hint="eastAsia"/>
        </w:rPr>
        <w:t xml:space="preserve"> </w:t>
      </w:r>
      <w:r>
        <w:rPr>
          <w:rFonts w:hint="eastAsia"/>
        </w:rPr>
        <w:t>环保设施平面图</w:t>
      </w:r>
      <w:bookmarkEnd w:id="1073"/>
    </w:p>
    <w:p w:rsidR="007B6293" w:rsidRDefault="007B6293" w:rsidP="007B6293"/>
    <w:p w:rsidR="007B6293" w:rsidRPr="007B6293" w:rsidRDefault="00973050" w:rsidP="007B6293">
      <w:pPr>
        <w:pStyle w:val="Default1"/>
      </w:pPr>
      <w:r>
        <w:rPr>
          <w:noProof/>
        </w:rPr>
        <w:pict>
          <v:shape id="_x0000_s2992" type="#_x0000_t202" style="position:absolute;margin-left:189pt;margin-top:261.75pt;width:88.5pt;height:33.75pt;z-index:251760640" stroked="f">
            <v:textbox>
              <w:txbxContent>
                <w:p w:rsidR="00A1405B" w:rsidRDefault="00A1405B">
                  <w:r>
                    <w:rPr>
                      <w:noProof/>
                    </w:rPr>
                    <w:drawing>
                      <wp:inline distT="0" distB="0" distL="0" distR="0">
                        <wp:extent cx="142875" cy="171450"/>
                        <wp:effectExtent l="0" t="0" r="0" b="0"/>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srcRect/>
                                <a:stretch>
                                  <a:fillRect/>
                                </a:stretch>
                              </pic:blipFill>
                              <pic:spPr bwMode="auto">
                                <a:xfrm>
                                  <a:off x="0" y="0"/>
                                  <a:ext cx="142875" cy="171450"/>
                                </a:xfrm>
                                <a:prstGeom prst="rect">
                                  <a:avLst/>
                                </a:prstGeom>
                                <a:noFill/>
                                <a:ln w="9525">
                                  <a:noFill/>
                                  <a:miter lim="800000"/>
                                  <a:headEnd/>
                                  <a:tailEnd/>
                                </a:ln>
                              </pic:spPr>
                            </pic:pic>
                          </a:graphicData>
                        </a:graphic>
                      </wp:inline>
                    </w:drawing>
                  </w:r>
                  <w:r>
                    <w:rPr>
                      <w:rFonts w:hint="eastAsia"/>
                    </w:rPr>
                    <w:t>废水监测点</w:t>
                  </w:r>
                </w:p>
              </w:txbxContent>
            </v:textbox>
          </v:shape>
        </w:pict>
      </w:r>
      <w:r>
        <w:rPr>
          <w:noProof/>
        </w:rPr>
        <w:pict>
          <v:shape id="_x0000_s2991" type="#_x0000_t202" style="position:absolute;margin-left:189pt;margin-top:147.75pt;width:48pt;height:30pt;z-index:251759616" filled="f" stroked="f">
            <v:textbox>
              <w:txbxContent>
                <w:p w:rsidR="00A1405B" w:rsidRPr="00732839" w:rsidRDefault="00A1405B">
                  <w:pPr>
                    <w:rPr>
                      <w:sz w:val="21"/>
                      <w:szCs w:val="21"/>
                    </w:rPr>
                  </w:pPr>
                  <w:r w:rsidRPr="00732839">
                    <w:rPr>
                      <w:rFonts w:hint="eastAsia"/>
                      <w:sz w:val="21"/>
                      <w:szCs w:val="21"/>
                    </w:rPr>
                    <w:t>W1</w:t>
                  </w:r>
                </w:p>
              </w:txbxContent>
            </v:textbox>
          </v:shape>
        </w:pict>
      </w:r>
      <w:r>
        <w:rPr>
          <w:noProof/>
        </w:rPr>
        <w:pict>
          <v:shape id="_x0000_s2990" type="#_x0000_t202" style="position:absolute;margin-left:66.75pt;margin-top:174pt;width:77.25pt;height:24pt;z-index:251758592" stroked="f">
            <v:textbox>
              <w:txbxContent>
                <w:p w:rsidR="00A1405B" w:rsidRDefault="00A1405B" w:rsidP="00732839">
                  <w:pPr>
                    <w:jc w:val="center"/>
                  </w:pPr>
                  <w:r>
                    <w:rPr>
                      <w:rFonts w:hint="eastAsia"/>
                    </w:rPr>
                    <w:t>金港社区</w:t>
                  </w:r>
                </w:p>
              </w:txbxContent>
            </v:textbox>
          </v:shape>
        </w:pict>
      </w:r>
      <w:r>
        <w:rPr>
          <w:noProof/>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2989" type="#_x0000_t12" style="position:absolute;margin-left:185.25pt;margin-top:156.75pt;width:8.25pt;height:9.75pt;z-index:251757568"/>
        </w:pict>
      </w:r>
      <w:r w:rsidR="00732839">
        <w:rPr>
          <w:noProof/>
        </w:rPr>
        <w:drawing>
          <wp:inline distT="0" distB="0" distL="0" distR="0">
            <wp:extent cx="5274310" cy="6410325"/>
            <wp:effectExtent l="19050" t="0" r="2540" b="0"/>
            <wp:docPr id="9" name="图片 8"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3" cstate="print"/>
                    <a:stretch>
                      <a:fillRect/>
                    </a:stretch>
                  </pic:blipFill>
                  <pic:spPr>
                    <a:xfrm>
                      <a:off x="0" y="0"/>
                      <a:ext cx="5274310" cy="6410325"/>
                    </a:xfrm>
                    <a:prstGeom prst="rect">
                      <a:avLst/>
                    </a:prstGeom>
                  </pic:spPr>
                </pic:pic>
              </a:graphicData>
            </a:graphic>
          </wp:inline>
        </w:drawing>
      </w:r>
    </w:p>
    <w:p w:rsidR="007B6293" w:rsidRPr="007B6293" w:rsidRDefault="007B6293" w:rsidP="007B6293">
      <w:pPr>
        <w:pStyle w:val="Default1"/>
        <w:sectPr w:rsidR="007B6293" w:rsidRPr="007B6293">
          <w:pgSz w:w="11906" w:h="16838"/>
          <w:pgMar w:top="1440" w:right="1800" w:bottom="1440" w:left="1800" w:header="851" w:footer="992" w:gutter="0"/>
          <w:cols w:space="425"/>
          <w:docGrid w:type="lines" w:linePitch="312"/>
        </w:sectPr>
      </w:pPr>
    </w:p>
    <w:p w:rsidR="00284401" w:rsidRPr="00056696" w:rsidRDefault="00177EED">
      <w:pPr>
        <w:pStyle w:val="1"/>
        <w:spacing w:before="156" w:after="156"/>
      </w:pPr>
      <w:bookmarkStart w:id="1074" w:name="_Toc532205506"/>
      <w:bookmarkStart w:id="1075" w:name="_Toc40199683"/>
      <w:r w:rsidRPr="00056696">
        <w:rPr>
          <w:rFonts w:hint="eastAsia"/>
        </w:rPr>
        <w:lastRenderedPageBreak/>
        <w:t>第三部分</w:t>
      </w:r>
      <w:r w:rsidRPr="00056696">
        <w:rPr>
          <w:rFonts w:hint="eastAsia"/>
        </w:rPr>
        <w:t xml:space="preserve"> </w:t>
      </w:r>
      <w:r w:rsidRPr="00056696">
        <w:rPr>
          <w:rFonts w:hint="eastAsia"/>
        </w:rPr>
        <w:t>环境应急资源调查报告</w:t>
      </w:r>
      <w:bookmarkEnd w:id="1074"/>
      <w:bookmarkEnd w:id="1075"/>
    </w:p>
    <w:p w:rsidR="00284401" w:rsidRPr="00056696" w:rsidRDefault="00284401">
      <w:pPr>
        <w:spacing w:line="360" w:lineRule="auto"/>
        <w:jc w:val="center"/>
        <w:rPr>
          <w:rFonts w:ascii="黑体" w:eastAsia="黑体" w:hAnsi="黑体" w:cs="黑体"/>
          <w:b/>
          <w:sz w:val="52"/>
          <w:szCs w:val="52"/>
        </w:rPr>
      </w:pPr>
    </w:p>
    <w:p w:rsidR="00284401" w:rsidRPr="00056696" w:rsidRDefault="00284401">
      <w:pPr>
        <w:spacing w:line="360" w:lineRule="auto"/>
        <w:jc w:val="center"/>
        <w:rPr>
          <w:rFonts w:ascii="黑体" w:eastAsia="黑体" w:hAnsi="黑体" w:cs="黑体"/>
          <w:b/>
          <w:sz w:val="52"/>
          <w:szCs w:val="52"/>
        </w:rPr>
      </w:pPr>
    </w:p>
    <w:p w:rsidR="00284401" w:rsidRPr="00056696" w:rsidRDefault="00284401">
      <w:pPr>
        <w:spacing w:line="360" w:lineRule="auto"/>
        <w:jc w:val="center"/>
        <w:rPr>
          <w:rFonts w:ascii="黑体" w:eastAsia="黑体" w:hAnsi="黑体" w:cs="黑体"/>
          <w:b/>
          <w:sz w:val="52"/>
          <w:szCs w:val="52"/>
        </w:rPr>
      </w:pPr>
    </w:p>
    <w:p w:rsidR="00284401" w:rsidRPr="00056696" w:rsidRDefault="00284401">
      <w:pPr>
        <w:spacing w:line="360" w:lineRule="auto"/>
        <w:jc w:val="center"/>
        <w:rPr>
          <w:rFonts w:ascii="黑体" w:eastAsia="黑体" w:hAnsi="黑体" w:cs="黑体"/>
          <w:b/>
          <w:sz w:val="52"/>
          <w:szCs w:val="52"/>
        </w:rPr>
      </w:pPr>
    </w:p>
    <w:p w:rsidR="00284401" w:rsidRPr="00056696" w:rsidRDefault="000F0224">
      <w:pPr>
        <w:spacing w:line="360" w:lineRule="auto"/>
        <w:jc w:val="center"/>
        <w:rPr>
          <w:rFonts w:ascii="黑体" w:eastAsia="黑体" w:hAnsi="黑体" w:cs="黑体"/>
          <w:b/>
          <w:sz w:val="52"/>
          <w:szCs w:val="52"/>
        </w:rPr>
      </w:pPr>
      <w:r w:rsidRPr="00056696">
        <w:rPr>
          <w:rFonts w:ascii="黑体" w:eastAsia="黑体" w:hAnsi="黑体" w:cs="黑体" w:hint="eastAsia"/>
          <w:b/>
          <w:sz w:val="52"/>
          <w:szCs w:val="52"/>
        </w:rPr>
        <w:t>南昌硬质合金有限责任</w:t>
      </w:r>
      <w:r w:rsidR="00177EED" w:rsidRPr="00056696">
        <w:rPr>
          <w:rFonts w:ascii="黑体" w:eastAsia="黑体" w:hAnsi="黑体" w:cs="黑体" w:hint="eastAsia"/>
          <w:b/>
          <w:sz w:val="52"/>
          <w:szCs w:val="52"/>
        </w:rPr>
        <w:t>公司</w:t>
      </w:r>
    </w:p>
    <w:p w:rsidR="00284401" w:rsidRPr="00056696" w:rsidRDefault="00177EED">
      <w:pPr>
        <w:spacing w:line="360" w:lineRule="auto"/>
        <w:jc w:val="center"/>
        <w:rPr>
          <w:rFonts w:ascii="黑体" w:eastAsia="黑体" w:hAnsi="黑体" w:cs="黑体"/>
          <w:b/>
          <w:sz w:val="52"/>
          <w:szCs w:val="52"/>
        </w:rPr>
      </w:pPr>
      <w:r w:rsidRPr="00056696">
        <w:rPr>
          <w:rFonts w:ascii="黑体" w:eastAsia="黑体" w:hAnsi="黑体" w:cs="黑体" w:hint="eastAsia"/>
          <w:b/>
          <w:sz w:val="52"/>
          <w:szCs w:val="52"/>
        </w:rPr>
        <w:t>突发环境事件应急资源调查报告</w:t>
      </w:r>
    </w:p>
    <w:p w:rsidR="00284401" w:rsidRPr="00056696" w:rsidRDefault="00284401">
      <w:pPr>
        <w:spacing w:line="360" w:lineRule="auto"/>
        <w:rPr>
          <w:sz w:val="32"/>
          <w:szCs w:val="32"/>
        </w:rPr>
      </w:pPr>
    </w:p>
    <w:p w:rsidR="00284401" w:rsidRPr="00056696" w:rsidRDefault="00284401">
      <w:pPr>
        <w:spacing w:line="360" w:lineRule="auto"/>
        <w:rPr>
          <w:sz w:val="32"/>
          <w:szCs w:val="32"/>
        </w:rPr>
      </w:pPr>
    </w:p>
    <w:p w:rsidR="00284401" w:rsidRPr="00056696" w:rsidRDefault="00284401">
      <w:pPr>
        <w:spacing w:line="360" w:lineRule="auto"/>
        <w:rPr>
          <w:sz w:val="32"/>
          <w:szCs w:val="32"/>
        </w:rPr>
      </w:pPr>
    </w:p>
    <w:p w:rsidR="00284401" w:rsidRPr="00056696" w:rsidRDefault="00284401">
      <w:pPr>
        <w:spacing w:line="360" w:lineRule="auto"/>
        <w:rPr>
          <w:sz w:val="32"/>
          <w:szCs w:val="32"/>
        </w:rPr>
      </w:pPr>
    </w:p>
    <w:p w:rsidR="00284401" w:rsidRPr="00056696" w:rsidRDefault="00284401">
      <w:pPr>
        <w:spacing w:line="360" w:lineRule="auto"/>
        <w:rPr>
          <w:sz w:val="32"/>
          <w:szCs w:val="32"/>
        </w:rPr>
      </w:pPr>
    </w:p>
    <w:p w:rsidR="00284401" w:rsidRPr="00056696" w:rsidRDefault="00284401">
      <w:pPr>
        <w:spacing w:line="360" w:lineRule="auto"/>
        <w:jc w:val="center"/>
        <w:rPr>
          <w:b/>
          <w:sz w:val="32"/>
          <w:szCs w:val="32"/>
        </w:rPr>
      </w:pPr>
    </w:p>
    <w:p w:rsidR="00284401" w:rsidRPr="00056696" w:rsidRDefault="000F0224">
      <w:pPr>
        <w:widowControl/>
        <w:snapToGrid w:val="0"/>
        <w:spacing w:line="360" w:lineRule="auto"/>
        <w:jc w:val="center"/>
        <w:rPr>
          <w:b/>
          <w:kern w:val="0"/>
          <w:sz w:val="32"/>
          <w:szCs w:val="32"/>
        </w:rPr>
      </w:pPr>
      <w:r w:rsidRPr="00056696">
        <w:rPr>
          <w:rFonts w:hint="eastAsia"/>
          <w:b/>
          <w:kern w:val="0"/>
          <w:sz w:val="32"/>
          <w:szCs w:val="32"/>
        </w:rPr>
        <w:t>南昌硬质合金</w:t>
      </w:r>
      <w:r w:rsidR="00177EED" w:rsidRPr="00056696">
        <w:rPr>
          <w:rFonts w:hint="eastAsia"/>
          <w:b/>
          <w:kern w:val="0"/>
          <w:sz w:val="32"/>
          <w:szCs w:val="32"/>
        </w:rPr>
        <w:t>有限</w:t>
      </w:r>
      <w:r w:rsidRPr="00056696">
        <w:rPr>
          <w:rFonts w:hint="eastAsia"/>
          <w:b/>
          <w:kern w:val="0"/>
          <w:sz w:val="32"/>
          <w:szCs w:val="32"/>
        </w:rPr>
        <w:t>责任</w:t>
      </w:r>
      <w:r w:rsidR="00177EED" w:rsidRPr="00056696">
        <w:rPr>
          <w:rFonts w:hint="eastAsia"/>
          <w:b/>
          <w:kern w:val="0"/>
          <w:sz w:val="32"/>
          <w:szCs w:val="32"/>
        </w:rPr>
        <w:t>公司</w:t>
      </w:r>
    </w:p>
    <w:p w:rsidR="00284401" w:rsidRPr="00056696" w:rsidRDefault="00177EED">
      <w:pPr>
        <w:widowControl/>
        <w:snapToGrid w:val="0"/>
        <w:spacing w:line="360" w:lineRule="auto"/>
        <w:jc w:val="center"/>
        <w:rPr>
          <w:b/>
          <w:kern w:val="0"/>
          <w:sz w:val="32"/>
          <w:szCs w:val="32"/>
        </w:rPr>
      </w:pPr>
      <w:r w:rsidRPr="00056696">
        <w:rPr>
          <w:rFonts w:hint="eastAsia"/>
          <w:b/>
          <w:kern w:val="0"/>
          <w:sz w:val="32"/>
          <w:szCs w:val="32"/>
        </w:rPr>
        <w:t>二</w:t>
      </w:r>
      <w:r w:rsidRPr="00056696">
        <w:rPr>
          <w:rFonts w:hint="eastAsia"/>
          <w:b/>
          <w:kern w:val="0"/>
          <w:sz w:val="32"/>
          <w:szCs w:val="32"/>
        </w:rPr>
        <w:t>O</w:t>
      </w:r>
      <w:r w:rsidRPr="00056696">
        <w:rPr>
          <w:rFonts w:hint="eastAsia"/>
          <w:b/>
          <w:kern w:val="0"/>
          <w:sz w:val="32"/>
          <w:szCs w:val="32"/>
        </w:rPr>
        <w:t>二</w:t>
      </w:r>
      <w:r w:rsidRPr="00056696">
        <w:rPr>
          <w:rFonts w:hint="eastAsia"/>
          <w:b/>
          <w:kern w:val="0"/>
          <w:sz w:val="32"/>
          <w:szCs w:val="32"/>
        </w:rPr>
        <w:t>O</w:t>
      </w:r>
      <w:r w:rsidRPr="00056696">
        <w:rPr>
          <w:rFonts w:hint="eastAsia"/>
          <w:b/>
          <w:kern w:val="0"/>
          <w:sz w:val="32"/>
          <w:szCs w:val="32"/>
        </w:rPr>
        <w:t>年</w:t>
      </w:r>
      <w:r w:rsidR="002E0492">
        <w:rPr>
          <w:rFonts w:hint="eastAsia"/>
          <w:b/>
          <w:kern w:val="0"/>
          <w:sz w:val="32"/>
          <w:szCs w:val="32"/>
        </w:rPr>
        <w:t>五</w:t>
      </w:r>
      <w:r w:rsidRPr="00056696">
        <w:rPr>
          <w:rFonts w:hint="eastAsia"/>
          <w:b/>
          <w:kern w:val="0"/>
          <w:sz w:val="32"/>
          <w:szCs w:val="32"/>
        </w:rPr>
        <w:t>月</w:t>
      </w:r>
    </w:p>
    <w:p w:rsidR="00284401" w:rsidRPr="00056696" w:rsidRDefault="00284401">
      <w:pPr>
        <w:spacing w:line="360" w:lineRule="auto"/>
        <w:jc w:val="center"/>
        <w:rPr>
          <w:b/>
          <w:bCs/>
        </w:rPr>
      </w:pPr>
    </w:p>
    <w:p w:rsidR="00284401" w:rsidRPr="00056696" w:rsidRDefault="00284401">
      <w:pPr>
        <w:outlineLvl w:val="0"/>
        <w:sectPr w:rsidR="00284401" w:rsidRPr="00056696">
          <w:headerReference w:type="default" r:id="rId54"/>
          <w:pgSz w:w="11906" w:h="16838"/>
          <w:pgMar w:top="1440" w:right="1800" w:bottom="1440" w:left="1800" w:header="851" w:footer="992" w:gutter="0"/>
          <w:cols w:space="425"/>
          <w:docGrid w:type="lines" w:linePitch="312"/>
        </w:sectPr>
      </w:pPr>
    </w:p>
    <w:p w:rsidR="00284401" w:rsidRPr="00056696" w:rsidRDefault="00177EED">
      <w:pPr>
        <w:pStyle w:val="2"/>
        <w:spacing w:before="156" w:after="156"/>
      </w:pPr>
      <w:bookmarkStart w:id="1076" w:name="_Toc29141"/>
      <w:bookmarkStart w:id="1077" w:name="_Toc24931"/>
      <w:bookmarkStart w:id="1078" w:name="_Toc522746153"/>
      <w:bookmarkStart w:id="1079" w:name="_Toc532205507"/>
      <w:bookmarkStart w:id="1080" w:name="_Toc40199684"/>
      <w:r w:rsidRPr="00056696">
        <w:rPr>
          <w:rFonts w:hint="eastAsia"/>
        </w:rPr>
        <w:lastRenderedPageBreak/>
        <w:t xml:space="preserve">1 </w:t>
      </w:r>
      <w:r w:rsidRPr="00056696">
        <w:t>应急资源调查目的</w:t>
      </w:r>
      <w:bookmarkEnd w:id="1076"/>
      <w:bookmarkEnd w:id="1077"/>
      <w:bookmarkEnd w:id="1078"/>
      <w:bookmarkEnd w:id="1079"/>
      <w:bookmarkEnd w:id="1080"/>
    </w:p>
    <w:p w:rsidR="00284401" w:rsidRPr="00056696" w:rsidRDefault="00177EED">
      <w:pPr>
        <w:spacing w:line="360" w:lineRule="auto"/>
        <w:ind w:firstLineChars="200" w:firstLine="480"/>
      </w:pPr>
      <w:r w:rsidRPr="00056696">
        <w:rPr>
          <w:rFonts w:hint="eastAsia"/>
        </w:rPr>
        <w:t>突发性环境事件是威胁人类健康、破坏生态环境的重要因素，其危害制约着生态平衡及经济、社会的发展。迫切需要我们做好突发性环境事件的预防，提高对突发性环境事件处置的应急能力。</w:t>
      </w:r>
    </w:p>
    <w:p w:rsidR="00284401" w:rsidRPr="00056696" w:rsidRDefault="00177EED">
      <w:pPr>
        <w:spacing w:line="360" w:lineRule="auto"/>
        <w:ind w:firstLineChars="200" w:firstLine="480"/>
      </w:pPr>
      <w:r w:rsidRPr="00056696">
        <w:rPr>
          <w:rFonts w:hint="eastAsia"/>
        </w:rPr>
        <w:t>为了预防和减少突发环境事件的发生，控制、减轻和消除突发事件引起的严重社会危害，规范突发事件应对活动，保护人民生命财产安全，维护国家安全、公共安全、环境安全和社会秩序，建立重大事故环境应急救援体系，组织及时有效的应急救援行动，已成为抵御事故风险或控制灾害蔓延、降低危害后果的关键手段。</w:t>
      </w:r>
    </w:p>
    <w:p w:rsidR="00284401" w:rsidRPr="00056696" w:rsidRDefault="00177EED">
      <w:pPr>
        <w:spacing w:line="360" w:lineRule="auto"/>
        <w:ind w:firstLineChars="200" w:firstLine="480"/>
      </w:pPr>
      <w:r w:rsidRPr="00056696">
        <w:rPr>
          <w:rFonts w:hint="eastAsia"/>
        </w:rPr>
        <w:t>应急资源是突发环境事件应急处置的基础。目前大部分企业自身应急资源不足应对各类突发环境事件，若不开展应急资源调查，则无法对应急人力、财力、装备进行科学地调配和引进，据此特编制本环境应急资源调查报告。</w:t>
      </w:r>
    </w:p>
    <w:p w:rsidR="00284401" w:rsidRPr="00056696" w:rsidRDefault="00284401">
      <w:pPr>
        <w:spacing w:line="360" w:lineRule="auto"/>
        <w:ind w:left="480"/>
      </w:pPr>
    </w:p>
    <w:p w:rsidR="00284401" w:rsidRPr="00056696" w:rsidRDefault="00284401">
      <w:pPr>
        <w:spacing w:line="360" w:lineRule="auto"/>
        <w:rPr>
          <w:b/>
          <w:bCs/>
        </w:rPr>
        <w:sectPr w:rsidR="00284401" w:rsidRPr="00056696">
          <w:footerReference w:type="default" r:id="rId55"/>
          <w:pgSz w:w="11906" w:h="16838"/>
          <w:pgMar w:top="1440" w:right="1800" w:bottom="1440" w:left="1800" w:header="851" w:footer="992" w:gutter="0"/>
          <w:cols w:space="425"/>
          <w:docGrid w:type="lines" w:linePitch="312"/>
        </w:sectPr>
      </w:pPr>
    </w:p>
    <w:p w:rsidR="00284401" w:rsidRPr="00056696" w:rsidRDefault="00177EED">
      <w:pPr>
        <w:pStyle w:val="2"/>
        <w:spacing w:before="156" w:after="156"/>
      </w:pPr>
      <w:bookmarkStart w:id="1081" w:name="_Toc532205508"/>
      <w:bookmarkStart w:id="1082" w:name="_Toc32575"/>
      <w:bookmarkStart w:id="1083" w:name="_Toc19095"/>
      <w:bookmarkStart w:id="1084" w:name="_Toc522746154"/>
      <w:bookmarkStart w:id="1085" w:name="_Toc40199685"/>
      <w:r w:rsidRPr="00056696">
        <w:rPr>
          <w:rFonts w:hint="eastAsia"/>
        </w:rPr>
        <w:lastRenderedPageBreak/>
        <w:t xml:space="preserve">2 </w:t>
      </w:r>
      <w:r w:rsidRPr="00056696">
        <w:t>突发环境事件所需应急资源</w:t>
      </w:r>
      <w:bookmarkEnd w:id="1081"/>
      <w:bookmarkEnd w:id="1082"/>
      <w:bookmarkEnd w:id="1083"/>
      <w:bookmarkEnd w:id="1084"/>
      <w:bookmarkEnd w:id="1085"/>
    </w:p>
    <w:p w:rsidR="00284401" w:rsidRPr="00056696" w:rsidRDefault="00177EED">
      <w:pPr>
        <w:spacing w:line="360" w:lineRule="auto"/>
        <w:ind w:firstLineChars="200" w:firstLine="480"/>
      </w:pPr>
      <w:r w:rsidRPr="00056696">
        <w:t>《</w:t>
      </w:r>
      <w:r w:rsidR="000F0224" w:rsidRPr="00056696">
        <w:rPr>
          <w:rFonts w:hint="eastAsia"/>
        </w:rPr>
        <w:t>南昌硬质合金有限责任</w:t>
      </w:r>
      <w:r w:rsidRPr="00056696">
        <w:rPr>
          <w:rFonts w:hint="eastAsia"/>
        </w:rPr>
        <w:t>公司</w:t>
      </w:r>
      <w:r w:rsidRPr="00056696">
        <w:t>突发环境事件风险评估报告》第</w:t>
      </w:r>
      <w:r w:rsidRPr="00056696">
        <w:rPr>
          <w:rFonts w:hint="eastAsia"/>
        </w:rPr>
        <w:t>4</w:t>
      </w:r>
      <w:r w:rsidRPr="00056696">
        <w:rPr>
          <w:rFonts w:hint="eastAsia"/>
        </w:rPr>
        <w:t>章</w:t>
      </w:r>
      <w:r w:rsidRPr="00056696">
        <w:t>给出了企业可能发生的突发环境事件，</w:t>
      </w:r>
      <w:r w:rsidRPr="00056696">
        <w:rPr>
          <w:rFonts w:hint="eastAsia"/>
        </w:rPr>
        <w:t>主要有（</w:t>
      </w:r>
      <w:r w:rsidRPr="00056696">
        <w:rPr>
          <w:rFonts w:hint="eastAsia"/>
        </w:rPr>
        <w:t>1</w:t>
      </w:r>
      <w:r w:rsidRPr="00056696">
        <w:rPr>
          <w:rFonts w:hint="eastAsia"/>
        </w:rPr>
        <w:t>）火灾</w:t>
      </w:r>
      <w:r w:rsidR="000F0224" w:rsidRPr="00056696">
        <w:rPr>
          <w:rFonts w:hint="eastAsia"/>
        </w:rPr>
        <w:t>爆炸</w:t>
      </w:r>
      <w:r w:rsidRPr="00056696">
        <w:t>（</w:t>
      </w:r>
      <w:r w:rsidRPr="00056696">
        <w:rPr>
          <w:rFonts w:hint="eastAsia"/>
        </w:rPr>
        <w:t>2</w:t>
      </w:r>
      <w:r w:rsidRPr="00056696">
        <w:t>）</w:t>
      </w:r>
      <w:r w:rsidRPr="00056696">
        <w:rPr>
          <w:rFonts w:hint="eastAsia"/>
        </w:rPr>
        <w:t>污染治理设施非正常运行</w:t>
      </w:r>
      <w:r w:rsidRPr="00056696">
        <w:t>；</w:t>
      </w:r>
      <w:r w:rsidRPr="00056696">
        <w:rPr>
          <w:rFonts w:hint="eastAsia"/>
        </w:rPr>
        <w:t>（</w:t>
      </w:r>
      <w:r w:rsidRPr="00056696">
        <w:rPr>
          <w:rFonts w:hint="eastAsia"/>
        </w:rPr>
        <w:t>3</w:t>
      </w:r>
      <w:r w:rsidRPr="00056696">
        <w:rPr>
          <w:rFonts w:hint="eastAsia"/>
        </w:rPr>
        <w:t>）</w:t>
      </w:r>
      <w:r w:rsidR="000F0224" w:rsidRPr="00056696">
        <w:rPr>
          <w:rFonts w:hint="eastAsia"/>
        </w:rPr>
        <w:t>危险废物泄露</w:t>
      </w:r>
      <w:r w:rsidRPr="00056696">
        <w:rPr>
          <w:rFonts w:hint="eastAsia"/>
        </w:rPr>
        <w:t>；</w:t>
      </w:r>
      <w:r w:rsidRPr="00056696">
        <w:t>此外，本项目在遇到极端天气条件台风或暴雨的情况下，如处置不当也会造成突发环境事件。</w:t>
      </w:r>
    </w:p>
    <w:p w:rsidR="00284401" w:rsidRPr="00056696" w:rsidRDefault="00177EED">
      <w:pPr>
        <w:spacing w:line="360" w:lineRule="auto"/>
        <w:ind w:firstLineChars="200" w:firstLine="480"/>
      </w:pPr>
      <w:r w:rsidRPr="00056696">
        <w:t>风险评估报告还指出：（</w:t>
      </w:r>
      <w:r w:rsidRPr="00056696">
        <w:t>1</w:t>
      </w:r>
      <w:r w:rsidRPr="00056696">
        <w:t>）应急设施要求包括</w:t>
      </w:r>
      <w:r w:rsidRPr="00056696">
        <w:rPr>
          <w:rFonts w:hint="eastAsia"/>
        </w:rPr>
        <w:t>事故应急水池</w:t>
      </w:r>
      <w:r w:rsidRPr="00056696">
        <w:t>（</w:t>
      </w:r>
      <w:r w:rsidRPr="00056696">
        <w:t>2</w:t>
      </w:r>
      <w:r w:rsidRPr="00056696">
        <w:t>）应急物质要求做好干粉灭火设备的配备</w:t>
      </w:r>
      <w:r w:rsidRPr="00056696">
        <w:rPr>
          <w:rFonts w:hint="eastAsia"/>
        </w:rPr>
        <w:t>、应急监测设备以</w:t>
      </w:r>
      <w:r w:rsidRPr="00056696">
        <w:t>及个人防护设备及应急通信设备的配置，并符合安监、消防的要求；（</w:t>
      </w:r>
      <w:r w:rsidRPr="00056696">
        <w:t>3</w:t>
      </w:r>
      <w:r w:rsidRPr="00056696">
        <w:t>）应急救援队伍首先要组建厂内应急队伍，人员要定岗，各岗位人员还要有备份，以满足事故应急需要。</w:t>
      </w:r>
    </w:p>
    <w:p w:rsidR="00284401" w:rsidRPr="00056696" w:rsidRDefault="00284401">
      <w:pPr>
        <w:spacing w:line="360" w:lineRule="auto"/>
      </w:pPr>
    </w:p>
    <w:p w:rsidR="00284401" w:rsidRPr="00056696" w:rsidRDefault="00284401">
      <w:pPr>
        <w:spacing w:line="360" w:lineRule="auto"/>
      </w:pPr>
    </w:p>
    <w:p w:rsidR="00284401" w:rsidRPr="00056696" w:rsidRDefault="00284401">
      <w:pPr>
        <w:spacing w:line="360" w:lineRule="auto"/>
        <w:jc w:val="left"/>
        <w:rPr>
          <w:b/>
          <w:bCs/>
        </w:rPr>
        <w:sectPr w:rsidR="00284401" w:rsidRPr="00056696">
          <w:pgSz w:w="11906" w:h="16838"/>
          <w:pgMar w:top="1440" w:right="1800" w:bottom="1440" w:left="1800" w:header="851" w:footer="992" w:gutter="0"/>
          <w:cols w:space="425"/>
          <w:docGrid w:type="lines" w:linePitch="312"/>
        </w:sectPr>
      </w:pPr>
    </w:p>
    <w:p w:rsidR="00284401" w:rsidRPr="00056696" w:rsidRDefault="00177EED">
      <w:pPr>
        <w:pStyle w:val="2"/>
        <w:spacing w:before="156" w:after="156"/>
      </w:pPr>
      <w:bookmarkStart w:id="1086" w:name="_Toc522746155"/>
      <w:bookmarkStart w:id="1087" w:name="_Toc29100"/>
      <w:bookmarkStart w:id="1088" w:name="_Toc532205509"/>
      <w:bookmarkStart w:id="1089" w:name="_Toc3140"/>
      <w:bookmarkStart w:id="1090" w:name="_Toc40199686"/>
      <w:r w:rsidRPr="00056696">
        <w:rPr>
          <w:rFonts w:hint="eastAsia"/>
        </w:rPr>
        <w:lastRenderedPageBreak/>
        <w:t xml:space="preserve">3 </w:t>
      </w:r>
      <w:r w:rsidRPr="00056696">
        <w:t>环境应急人力资源调查</w:t>
      </w:r>
      <w:bookmarkEnd w:id="1086"/>
      <w:bookmarkEnd w:id="1087"/>
      <w:bookmarkEnd w:id="1088"/>
      <w:bookmarkEnd w:id="1089"/>
      <w:bookmarkEnd w:id="1090"/>
    </w:p>
    <w:p w:rsidR="00284401" w:rsidRPr="00056696" w:rsidRDefault="00177EED">
      <w:pPr>
        <w:spacing w:line="360" w:lineRule="auto"/>
        <w:ind w:firstLineChars="200" w:firstLine="480"/>
      </w:pPr>
      <w:r w:rsidRPr="00056696">
        <w:t>人力资源的合理配置是突发环境事件应急管理体系的重要环节之一。在</w:t>
      </w:r>
      <w:r w:rsidRPr="00056696">
        <w:rPr>
          <w:rFonts w:ascii="宋体" w:hAnsi="宋体"/>
        </w:rPr>
        <w:t>“人、财、物”</w:t>
      </w:r>
      <w:r w:rsidRPr="00056696">
        <w:t>三大资源中，人力资源居于首位。本报告从人员配置、培训、应急演练等方面评价人力资源配置现状，为企业合理</w:t>
      </w:r>
      <w:r w:rsidRPr="00056696">
        <w:rPr>
          <w:rFonts w:hint="eastAsia"/>
        </w:rPr>
        <w:t>配置</w:t>
      </w:r>
      <w:r w:rsidRPr="00056696">
        <w:t>提供参考依据。</w:t>
      </w:r>
    </w:p>
    <w:p w:rsidR="00284401" w:rsidRPr="00056696" w:rsidRDefault="00177EED">
      <w:pPr>
        <w:pStyle w:val="3"/>
        <w:spacing w:before="156" w:after="156"/>
      </w:pPr>
      <w:bookmarkStart w:id="1091" w:name="_Toc22957"/>
      <w:bookmarkStart w:id="1092" w:name="_Toc11018"/>
      <w:bookmarkStart w:id="1093" w:name="_Toc522746156"/>
      <w:bookmarkStart w:id="1094" w:name="_Toc532205510"/>
      <w:bookmarkStart w:id="1095" w:name="_Toc40199687"/>
      <w:r w:rsidRPr="00056696">
        <w:t xml:space="preserve">3.1 </w:t>
      </w:r>
      <w:r w:rsidRPr="00056696">
        <w:t>内部应急人力资源组成</w:t>
      </w:r>
      <w:bookmarkEnd w:id="1091"/>
      <w:bookmarkEnd w:id="1092"/>
      <w:bookmarkEnd w:id="1093"/>
      <w:bookmarkEnd w:id="1094"/>
      <w:bookmarkEnd w:id="1095"/>
    </w:p>
    <w:p w:rsidR="00284401" w:rsidRPr="00056696" w:rsidRDefault="00177EED">
      <w:pPr>
        <w:spacing w:line="360" w:lineRule="auto"/>
        <w:ind w:firstLineChars="200" w:firstLine="480"/>
      </w:pPr>
      <w:r w:rsidRPr="00056696">
        <w:t>为能有效预防突发环境事故发生，并能做到在事故发生后能迅速有效地实现控制和处理，最大程度减少事故带来的损失，</w:t>
      </w:r>
      <w:r w:rsidRPr="00056696">
        <w:rPr>
          <w:rFonts w:cs="宋体" w:hint="eastAsia"/>
          <w:kern w:val="18"/>
          <w:szCs w:val="24"/>
        </w:rPr>
        <w:t>公司</w:t>
      </w:r>
      <w:r w:rsidRPr="00056696">
        <w:rPr>
          <w:rFonts w:cs="宋体"/>
          <w:kern w:val="18"/>
          <w:szCs w:val="24"/>
        </w:rPr>
        <w:t>成立了突发环境事件应急</w:t>
      </w:r>
      <w:r w:rsidRPr="00056696">
        <w:rPr>
          <w:rFonts w:cs="宋体" w:hint="eastAsia"/>
          <w:kern w:val="18"/>
          <w:szCs w:val="24"/>
        </w:rPr>
        <w:t>机构</w:t>
      </w:r>
      <w:r w:rsidRPr="00056696">
        <w:rPr>
          <w:rFonts w:cs="宋体"/>
          <w:kern w:val="18"/>
          <w:szCs w:val="24"/>
        </w:rPr>
        <w:t>，由总经理任总指挥，</w:t>
      </w:r>
      <w:r w:rsidRPr="00056696">
        <w:rPr>
          <w:rFonts w:cs="宋体" w:hint="eastAsia"/>
          <w:kern w:val="18"/>
          <w:szCs w:val="24"/>
        </w:rPr>
        <w:t>副总经理</w:t>
      </w:r>
      <w:r w:rsidR="00A1405B">
        <w:rPr>
          <w:rFonts w:cs="宋体" w:hint="eastAsia"/>
          <w:kern w:val="18"/>
          <w:szCs w:val="24"/>
        </w:rPr>
        <w:t>/</w:t>
      </w:r>
      <w:r w:rsidR="00A1405B">
        <w:rPr>
          <w:rFonts w:cs="宋体" w:hint="eastAsia"/>
          <w:kern w:val="18"/>
          <w:szCs w:val="24"/>
        </w:rPr>
        <w:t>工会主席</w:t>
      </w:r>
      <w:r w:rsidRPr="00056696">
        <w:rPr>
          <w:rFonts w:cs="宋体"/>
          <w:kern w:val="18"/>
          <w:szCs w:val="24"/>
        </w:rPr>
        <w:t>任</w:t>
      </w:r>
      <w:r w:rsidR="00A1405B">
        <w:rPr>
          <w:rFonts w:cs="宋体" w:hint="eastAsia"/>
          <w:kern w:val="18"/>
          <w:szCs w:val="24"/>
        </w:rPr>
        <w:t>副总</w:t>
      </w:r>
      <w:r w:rsidRPr="00056696">
        <w:rPr>
          <w:rFonts w:cs="宋体"/>
          <w:kern w:val="18"/>
          <w:szCs w:val="24"/>
        </w:rPr>
        <w:t>指挥。</w:t>
      </w:r>
      <w:r w:rsidRPr="00056696">
        <w:rPr>
          <w:rFonts w:cs="宋体" w:hint="eastAsia"/>
          <w:kern w:val="18"/>
          <w:szCs w:val="24"/>
        </w:rPr>
        <w:t>应急救援指挥办公室设在安环</w:t>
      </w:r>
      <w:r w:rsidR="00E85E90">
        <w:rPr>
          <w:rFonts w:cs="宋体" w:hint="eastAsia"/>
          <w:kern w:val="18"/>
          <w:szCs w:val="24"/>
        </w:rPr>
        <w:t>动力部</w:t>
      </w:r>
      <w:r w:rsidRPr="00056696">
        <w:rPr>
          <w:rFonts w:cs="宋体" w:hint="eastAsia"/>
          <w:kern w:val="18"/>
          <w:szCs w:val="24"/>
        </w:rPr>
        <w:t>部，日常工作由</w:t>
      </w:r>
      <w:r w:rsidR="00E85E90">
        <w:rPr>
          <w:rFonts w:ascii="新宋体" w:eastAsia="新宋体" w:hAnsi="新宋体" w:cs="新宋体" w:hint="eastAsia"/>
        </w:rPr>
        <w:t>赵勇军</w:t>
      </w:r>
      <w:r w:rsidRPr="00056696">
        <w:rPr>
          <w:rFonts w:cs="宋体" w:hint="eastAsia"/>
          <w:kern w:val="18"/>
          <w:szCs w:val="24"/>
        </w:rPr>
        <w:t>监督负责。</w:t>
      </w:r>
      <w:r w:rsidRPr="00056696">
        <w:rPr>
          <w:rFonts w:cs="宋体"/>
          <w:kern w:val="18"/>
          <w:szCs w:val="24"/>
        </w:rPr>
        <w:t>当出现紧急情况时，由总指挥统一指挥应急救援处置工作。总指挥不在现场，由现场指</w:t>
      </w:r>
      <w:r w:rsidRPr="00056696">
        <w:rPr>
          <w:rFonts w:cs="宋体" w:hint="eastAsia"/>
          <w:kern w:val="18"/>
          <w:szCs w:val="24"/>
        </w:rPr>
        <w:t>副总</w:t>
      </w:r>
      <w:r w:rsidRPr="00056696">
        <w:rPr>
          <w:rFonts w:cs="宋体"/>
          <w:kern w:val="18"/>
          <w:szCs w:val="24"/>
        </w:rPr>
        <w:t>挥具体负责应急救援处置工作。应急</w:t>
      </w:r>
      <w:r w:rsidRPr="00056696">
        <w:rPr>
          <w:rFonts w:cs="宋体" w:hint="eastAsia"/>
          <w:kern w:val="18"/>
          <w:szCs w:val="24"/>
        </w:rPr>
        <w:t>救援</w:t>
      </w:r>
      <w:r w:rsidRPr="00056696">
        <w:rPr>
          <w:rFonts w:cs="宋体"/>
          <w:kern w:val="18"/>
          <w:szCs w:val="24"/>
        </w:rPr>
        <w:t>办公室负责环境风险源点日常巡查、应急物资装备等核实检查、应急预案管理等工作。</w:t>
      </w:r>
      <w:r w:rsidRPr="00056696">
        <w:rPr>
          <w:rFonts w:cs="宋体" w:hint="eastAsia"/>
          <w:kern w:val="18"/>
          <w:szCs w:val="24"/>
        </w:rPr>
        <w:t>应急机构</w:t>
      </w:r>
      <w:r w:rsidRPr="00056696">
        <w:rPr>
          <w:rFonts w:cs="宋体"/>
          <w:kern w:val="18"/>
          <w:szCs w:val="24"/>
        </w:rPr>
        <w:t>下设</w:t>
      </w:r>
      <w:r w:rsidRPr="00056696">
        <w:rPr>
          <w:rFonts w:hint="eastAsia"/>
          <w:szCs w:val="24"/>
        </w:rPr>
        <w:t>应急指挥组、综合协调组、疏散警戒组、医疗救护组、后勤保障组、信息联络组等职能小组</w:t>
      </w:r>
      <w:r w:rsidRPr="00056696">
        <w:t>。</w:t>
      </w:r>
    </w:p>
    <w:p w:rsidR="00BD55CD" w:rsidRPr="00056696" w:rsidRDefault="00177EED">
      <w:pPr>
        <w:spacing w:line="360" w:lineRule="auto"/>
        <w:jc w:val="center"/>
        <w:rPr>
          <w:b/>
        </w:rPr>
      </w:pPr>
      <w:r w:rsidRPr="00056696">
        <w:rPr>
          <w:b/>
        </w:rPr>
        <w:t>表</w:t>
      </w:r>
      <w:r w:rsidRPr="00056696">
        <w:rPr>
          <w:b/>
        </w:rPr>
        <w:t xml:space="preserve">3.1-1 </w:t>
      </w:r>
      <w:r w:rsidRPr="00056696">
        <w:rPr>
          <w:b/>
        </w:rPr>
        <w:t>环境突发事件应急小组机构联系</w:t>
      </w:r>
      <w:r w:rsidRPr="00056696">
        <w:rPr>
          <w:rFonts w:hint="eastAsia"/>
          <w:b/>
        </w:rPr>
        <w:t>方式</w:t>
      </w:r>
    </w:p>
    <w:tbl>
      <w:tblPr>
        <w:tblW w:w="8843" w:type="dxa"/>
        <w:jc w:val="center"/>
        <w:tblInd w:w="108" w:type="dxa"/>
        <w:tblLayout w:type="fixed"/>
        <w:tblLook w:val="04A0"/>
      </w:tblPr>
      <w:tblGrid>
        <w:gridCol w:w="1912"/>
        <w:gridCol w:w="918"/>
        <w:gridCol w:w="1599"/>
        <w:gridCol w:w="1305"/>
        <w:gridCol w:w="1684"/>
        <w:gridCol w:w="1425"/>
      </w:tblGrid>
      <w:tr w:rsidR="00BD55CD" w:rsidTr="00511A85">
        <w:trPr>
          <w:trHeight w:hRule="exact" w:val="400"/>
          <w:jc w:val="center"/>
        </w:trPr>
        <w:tc>
          <w:tcPr>
            <w:tcW w:w="1912" w:type="dxa"/>
            <w:vMerge w:val="restart"/>
            <w:tcBorders>
              <w:top w:val="single" w:sz="4" w:space="0" w:color="auto"/>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b/>
                <w:kern w:val="0"/>
                <w:sz w:val="21"/>
                <w:szCs w:val="21"/>
              </w:rPr>
            </w:pPr>
            <w:r>
              <w:rPr>
                <w:rFonts w:hAnsi="宋体"/>
                <w:b/>
                <w:kern w:val="0"/>
                <w:sz w:val="21"/>
                <w:szCs w:val="21"/>
              </w:rPr>
              <w:t>单位</w:t>
            </w:r>
          </w:p>
        </w:tc>
        <w:tc>
          <w:tcPr>
            <w:tcW w:w="5506" w:type="dxa"/>
            <w:gridSpan w:val="4"/>
            <w:tcBorders>
              <w:top w:val="single" w:sz="4" w:space="0" w:color="auto"/>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b/>
                <w:kern w:val="0"/>
                <w:sz w:val="21"/>
                <w:szCs w:val="21"/>
              </w:rPr>
            </w:pPr>
            <w:r>
              <w:rPr>
                <w:rFonts w:hAnsi="宋体"/>
                <w:b/>
                <w:kern w:val="0"/>
                <w:sz w:val="21"/>
                <w:szCs w:val="21"/>
              </w:rPr>
              <w:t>相关人员联系方式</w:t>
            </w:r>
          </w:p>
        </w:tc>
        <w:tc>
          <w:tcPr>
            <w:tcW w:w="1425" w:type="dxa"/>
            <w:vMerge w:val="restart"/>
            <w:tcBorders>
              <w:top w:val="single" w:sz="4" w:space="0" w:color="auto"/>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b/>
                <w:kern w:val="0"/>
                <w:sz w:val="21"/>
                <w:szCs w:val="21"/>
              </w:rPr>
            </w:pPr>
            <w:r>
              <w:rPr>
                <w:rFonts w:hAnsi="宋体"/>
                <w:b/>
                <w:kern w:val="0"/>
                <w:sz w:val="21"/>
                <w:szCs w:val="21"/>
              </w:rPr>
              <w:t>报警</w:t>
            </w:r>
          </w:p>
          <w:p w:rsidR="00BD55CD" w:rsidRDefault="00BD55CD" w:rsidP="00511A85">
            <w:pPr>
              <w:widowControl/>
              <w:adjustRightInd w:val="0"/>
              <w:snapToGrid w:val="0"/>
              <w:spacing w:line="360" w:lineRule="exact"/>
              <w:jc w:val="center"/>
              <w:rPr>
                <w:kern w:val="0"/>
                <w:sz w:val="21"/>
                <w:szCs w:val="21"/>
              </w:rPr>
            </w:pPr>
            <w:r>
              <w:rPr>
                <w:rFonts w:hAnsi="宋体"/>
                <w:b/>
                <w:kern w:val="0"/>
                <w:sz w:val="21"/>
                <w:szCs w:val="21"/>
              </w:rPr>
              <w:t>电话</w:t>
            </w:r>
          </w:p>
        </w:tc>
      </w:tr>
      <w:tr w:rsidR="00BD55CD" w:rsidTr="00511A85">
        <w:trPr>
          <w:trHeight w:hRule="exact" w:val="400"/>
          <w:jc w:val="center"/>
        </w:trPr>
        <w:tc>
          <w:tcPr>
            <w:tcW w:w="1912" w:type="dxa"/>
            <w:vMerge/>
            <w:tcBorders>
              <w:top w:val="single" w:sz="4" w:space="0" w:color="auto"/>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b/>
                <w:kern w:val="0"/>
                <w:sz w:val="21"/>
                <w:szCs w:val="21"/>
              </w:rPr>
            </w:pP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b/>
                <w:kern w:val="0"/>
                <w:sz w:val="21"/>
                <w:szCs w:val="21"/>
              </w:rPr>
            </w:pPr>
            <w:r>
              <w:rPr>
                <w:rFonts w:hAnsi="宋体"/>
                <w:b/>
                <w:kern w:val="0"/>
                <w:sz w:val="21"/>
                <w:szCs w:val="21"/>
              </w:rPr>
              <w:t>姓</w:t>
            </w:r>
            <w:r>
              <w:rPr>
                <w:rFonts w:hAnsi="宋体" w:hint="eastAsia"/>
                <w:b/>
                <w:kern w:val="0"/>
                <w:sz w:val="21"/>
                <w:szCs w:val="21"/>
              </w:rPr>
              <w:t xml:space="preserve">  </w:t>
            </w:r>
            <w:r>
              <w:rPr>
                <w:rFonts w:hAnsi="宋体"/>
                <w:b/>
                <w:kern w:val="0"/>
                <w:sz w:val="21"/>
                <w:szCs w:val="21"/>
              </w:rPr>
              <w:t>名</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b/>
                <w:kern w:val="0"/>
                <w:sz w:val="21"/>
                <w:szCs w:val="21"/>
              </w:rPr>
            </w:pPr>
            <w:r>
              <w:rPr>
                <w:rFonts w:hAnsi="宋体"/>
                <w:b/>
                <w:kern w:val="0"/>
                <w:sz w:val="21"/>
                <w:szCs w:val="21"/>
              </w:rPr>
              <w:t>职</w:t>
            </w:r>
            <w:r>
              <w:rPr>
                <w:rFonts w:hAnsi="宋体" w:hint="eastAsia"/>
                <w:b/>
                <w:kern w:val="0"/>
                <w:sz w:val="21"/>
                <w:szCs w:val="21"/>
              </w:rPr>
              <w:t xml:space="preserve">  </w:t>
            </w:r>
            <w:r>
              <w:rPr>
                <w:rFonts w:hAnsi="宋体"/>
                <w:b/>
                <w:kern w:val="0"/>
                <w:sz w:val="21"/>
                <w:szCs w:val="21"/>
              </w:rPr>
              <w:t>务</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b/>
                <w:kern w:val="0"/>
                <w:sz w:val="21"/>
                <w:szCs w:val="21"/>
              </w:rPr>
            </w:pPr>
            <w:r>
              <w:rPr>
                <w:rFonts w:hAnsi="宋体"/>
                <w:b/>
                <w:kern w:val="0"/>
                <w:sz w:val="21"/>
                <w:szCs w:val="21"/>
              </w:rPr>
              <w:t>办公电话</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b/>
                <w:kern w:val="0"/>
                <w:sz w:val="21"/>
                <w:szCs w:val="21"/>
              </w:rPr>
            </w:pPr>
            <w:r>
              <w:rPr>
                <w:rFonts w:hAnsi="宋体"/>
                <w:b/>
                <w:kern w:val="0"/>
                <w:sz w:val="21"/>
                <w:szCs w:val="21"/>
              </w:rPr>
              <w:t>手机电话</w:t>
            </w:r>
          </w:p>
        </w:tc>
        <w:tc>
          <w:tcPr>
            <w:tcW w:w="1425" w:type="dxa"/>
            <w:vMerge/>
            <w:tcBorders>
              <w:top w:val="single" w:sz="4" w:space="0" w:color="auto"/>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rFonts w:hAnsi="宋体"/>
                <w:kern w:val="0"/>
                <w:sz w:val="21"/>
                <w:szCs w:val="21"/>
              </w:rPr>
            </w:pPr>
            <w:r>
              <w:rPr>
                <w:rFonts w:hAnsi="宋体" w:hint="eastAsia"/>
                <w:kern w:val="0"/>
                <w:sz w:val="21"/>
                <w:szCs w:val="21"/>
              </w:rPr>
              <w:t>应急救援办公室（安环动力部）</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rFonts w:hAnsi="宋体"/>
                <w:kern w:val="0"/>
                <w:sz w:val="21"/>
                <w:szCs w:val="21"/>
              </w:rPr>
            </w:pP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rFonts w:hAnsi="宋体"/>
                <w:kern w:val="0"/>
                <w:sz w:val="21"/>
                <w:szCs w:val="21"/>
              </w:rPr>
            </w:pP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c>
          <w:tcPr>
            <w:tcW w:w="1425"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83887891</w:t>
            </w: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总指挥</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蔡海燕</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kern w:val="0"/>
                <w:sz w:val="21"/>
                <w:szCs w:val="21"/>
              </w:rPr>
              <w:t>总经理</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83887670</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13973351971</w:t>
            </w:r>
          </w:p>
        </w:tc>
        <w:tc>
          <w:tcPr>
            <w:tcW w:w="1425"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single" w:sz="4" w:space="0" w:color="auto"/>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副总指挥</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雷纯鹏</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kern w:val="0"/>
                <w:sz w:val="21"/>
                <w:szCs w:val="21"/>
              </w:rPr>
              <w:t>副总经理</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83887721</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 xml:space="preserve">13607095565 </w:t>
            </w:r>
          </w:p>
        </w:tc>
        <w:tc>
          <w:tcPr>
            <w:tcW w:w="1425" w:type="dxa"/>
            <w:tcBorders>
              <w:top w:val="single" w:sz="4" w:space="0" w:color="auto"/>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副总指挥</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梅群</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kern w:val="0"/>
                <w:sz w:val="21"/>
                <w:szCs w:val="21"/>
              </w:rPr>
              <w:t>工会主席</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83887709</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13803503256</w:t>
            </w:r>
          </w:p>
        </w:tc>
        <w:tc>
          <w:tcPr>
            <w:tcW w:w="142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rFonts w:hAnsi="宋体"/>
                <w:kern w:val="0"/>
                <w:sz w:val="21"/>
                <w:szCs w:val="21"/>
              </w:rPr>
            </w:pPr>
            <w:r>
              <w:rPr>
                <w:rFonts w:hint="eastAsia"/>
                <w:kern w:val="0"/>
                <w:sz w:val="21"/>
                <w:szCs w:val="21"/>
              </w:rPr>
              <w:t>事故调查组</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rFonts w:hAnsi="宋体"/>
                <w:kern w:val="0"/>
                <w:sz w:val="21"/>
                <w:szCs w:val="21"/>
              </w:rPr>
            </w:pPr>
            <w:r>
              <w:rPr>
                <w:rFonts w:hAnsi="宋体" w:hint="eastAsia"/>
                <w:kern w:val="0"/>
                <w:sz w:val="21"/>
                <w:szCs w:val="21"/>
              </w:rPr>
              <w:t>赵勇军</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rFonts w:hAnsi="宋体"/>
                <w:kern w:val="0"/>
                <w:sz w:val="21"/>
                <w:szCs w:val="21"/>
              </w:rPr>
            </w:pPr>
            <w:r>
              <w:rPr>
                <w:rFonts w:hAnsi="宋体" w:hint="eastAsia"/>
                <w:kern w:val="0"/>
                <w:sz w:val="21"/>
                <w:szCs w:val="21"/>
              </w:rPr>
              <w:t>副部长</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83887891</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13507917565</w:t>
            </w:r>
          </w:p>
        </w:tc>
        <w:tc>
          <w:tcPr>
            <w:tcW w:w="142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事故调查组</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陈世瑞</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kern w:val="0"/>
                <w:sz w:val="21"/>
                <w:szCs w:val="21"/>
              </w:rPr>
              <w:t>部长</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83887693</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13970937608</w:t>
            </w:r>
          </w:p>
        </w:tc>
        <w:tc>
          <w:tcPr>
            <w:tcW w:w="142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现场保护组</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董小平</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专职保卫干事</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83887891</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13807097210</w:t>
            </w:r>
          </w:p>
        </w:tc>
        <w:tc>
          <w:tcPr>
            <w:tcW w:w="142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后勤保障组</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陈天鸰</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部长</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83878304</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15970605043</w:t>
            </w:r>
          </w:p>
        </w:tc>
        <w:tc>
          <w:tcPr>
            <w:tcW w:w="142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善后处理组</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徐和根</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kern w:val="0"/>
                <w:sz w:val="21"/>
                <w:szCs w:val="21"/>
              </w:rPr>
              <w:t>部长</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83888004</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13617093506</w:t>
            </w:r>
          </w:p>
        </w:tc>
        <w:tc>
          <w:tcPr>
            <w:tcW w:w="142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善后处理组</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王利家</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主任</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83888685</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13870066303</w:t>
            </w:r>
          </w:p>
        </w:tc>
        <w:tc>
          <w:tcPr>
            <w:tcW w:w="142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善后处理组</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宋穗平</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kern w:val="0"/>
                <w:sz w:val="21"/>
                <w:szCs w:val="21"/>
              </w:rPr>
              <w:t>部长</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83878660</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kern w:val="0"/>
                <w:sz w:val="21"/>
                <w:szCs w:val="21"/>
              </w:rPr>
              <w:t>13973302163</w:t>
            </w:r>
          </w:p>
        </w:tc>
        <w:tc>
          <w:tcPr>
            <w:tcW w:w="142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后勤保障组</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张云华</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工程师</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83888384</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13979133031</w:t>
            </w:r>
          </w:p>
        </w:tc>
        <w:tc>
          <w:tcPr>
            <w:tcW w:w="142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后勤保障组</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罗理成</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工程师</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83888384</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13870986320</w:t>
            </w:r>
          </w:p>
        </w:tc>
        <w:tc>
          <w:tcPr>
            <w:tcW w:w="142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r w:rsidR="00BD55CD" w:rsidTr="00511A85">
        <w:trPr>
          <w:trHeight w:val="57"/>
          <w:jc w:val="center"/>
        </w:trPr>
        <w:tc>
          <w:tcPr>
            <w:tcW w:w="1912" w:type="dxa"/>
            <w:tcBorders>
              <w:top w:val="nil"/>
              <w:left w:val="single" w:sz="4" w:space="0" w:color="auto"/>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后勤保障组</w:t>
            </w:r>
          </w:p>
        </w:tc>
        <w:tc>
          <w:tcPr>
            <w:tcW w:w="918"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谭卫兵</w:t>
            </w:r>
          </w:p>
        </w:tc>
        <w:tc>
          <w:tcPr>
            <w:tcW w:w="1599"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Ansi="宋体" w:hint="eastAsia"/>
                <w:kern w:val="0"/>
                <w:sz w:val="21"/>
                <w:szCs w:val="21"/>
              </w:rPr>
              <w:t>库管人员</w:t>
            </w:r>
          </w:p>
        </w:tc>
        <w:tc>
          <w:tcPr>
            <w:tcW w:w="130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83887890</w:t>
            </w:r>
          </w:p>
        </w:tc>
        <w:tc>
          <w:tcPr>
            <w:tcW w:w="1684"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r>
              <w:rPr>
                <w:rFonts w:hint="eastAsia"/>
                <w:kern w:val="0"/>
                <w:sz w:val="21"/>
                <w:szCs w:val="21"/>
              </w:rPr>
              <w:t>13879123968</w:t>
            </w:r>
          </w:p>
        </w:tc>
        <w:tc>
          <w:tcPr>
            <w:tcW w:w="1425" w:type="dxa"/>
            <w:tcBorders>
              <w:top w:val="nil"/>
              <w:left w:val="nil"/>
              <w:bottom w:val="single" w:sz="4" w:space="0" w:color="auto"/>
              <w:right w:val="single" w:sz="4" w:space="0" w:color="auto"/>
            </w:tcBorders>
            <w:vAlign w:val="center"/>
          </w:tcPr>
          <w:p w:rsidR="00BD55CD" w:rsidRDefault="00BD55CD" w:rsidP="00511A85">
            <w:pPr>
              <w:widowControl/>
              <w:adjustRightInd w:val="0"/>
              <w:snapToGrid w:val="0"/>
              <w:spacing w:line="360" w:lineRule="exact"/>
              <w:jc w:val="center"/>
              <w:rPr>
                <w:kern w:val="0"/>
                <w:sz w:val="21"/>
                <w:szCs w:val="21"/>
              </w:rPr>
            </w:pPr>
          </w:p>
        </w:tc>
      </w:tr>
    </w:tbl>
    <w:p w:rsidR="00284401" w:rsidRPr="00056696" w:rsidRDefault="00177EED">
      <w:pPr>
        <w:pStyle w:val="3"/>
        <w:spacing w:before="156" w:after="156"/>
      </w:pPr>
      <w:bookmarkStart w:id="1096" w:name="_Toc522746157"/>
      <w:bookmarkStart w:id="1097" w:name="_Toc21829"/>
      <w:bookmarkStart w:id="1098" w:name="_Toc29621"/>
      <w:bookmarkStart w:id="1099" w:name="_Toc532205511"/>
      <w:bookmarkStart w:id="1100" w:name="_Toc40199688"/>
      <w:r w:rsidRPr="00056696">
        <w:lastRenderedPageBreak/>
        <w:t xml:space="preserve">3.2 </w:t>
      </w:r>
      <w:r w:rsidRPr="00056696">
        <w:t>应急小组机构职责</w:t>
      </w:r>
      <w:bookmarkEnd w:id="1096"/>
      <w:bookmarkEnd w:id="1097"/>
      <w:bookmarkEnd w:id="1098"/>
      <w:bookmarkEnd w:id="1099"/>
      <w:bookmarkEnd w:id="1100"/>
    </w:p>
    <w:p w:rsidR="00E33F2F" w:rsidRPr="00056696" w:rsidRDefault="00E33F2F" w:rsidP="00E33F2F">
      <w:pPr>
        <w:spacing w:line="360" w:lineRule="auto"/>
        <w:ind w:firstLineChars="200" w:firstLine="480"/>
        <w:rPr>
          <w:rFonts w:cs="宋体"/>
          <w:kern w:val="18"/>
          <w:szCs w:val="24"/>
        </w:rPr>
      </w:pPr>
      <w:bookmarkStart w:id="1101" w:name="_Toc5255"/>
      <w:bookmarkStart w:id="1102" w:name="_Toc24516"/>
      <w:r w:rsidRPr="00056696">
        <w:rPr>
          <w:rFonts w:cs="宋体"/>
          <w:kern w:val="18"/>
          <w:szCs w:val="24"/>
        </w:rPr>
        <w:t>现场处置工作小组负责落实应急指挥部的各项工作部署，及时向应急指挥部及其成员报告事件应急处置情况；在应急指挥部的授权下，组织协调突发环境事件应急处置工作；制定突发环境事件处置方案，落实应急处置措施。</w:t>
      </w:r>
      <w:r w:rsidRPr="00056696">
        <w:rPr>
          <w:rFonts w:cs="宋体" w:hint="eastAsia"/>
          <w:kern w:val="18"/>
          <w:szCs w:val="24"/>
        </w:rPr>
        <w:t>应急机构</w:t>
      </w:r>
      <w:r w:rsidRPr="00056696">
        <w:rPr>
          <w:rFonts w:cs="宋体"/>
          <w:kern w:val="18"/>
          <w:szCs w:val="24"/>
        </w:rPr>
        <w:t>下设</w:t>
      </w:r>
      <w:r w:rsidRPr="00056696">
        <w:rPr>
          <w:rFonts w:hint="eastAsia"/>
          <w:szCs w:val="24"/>
        </w:rPr>
        <w:t>应急指挥组、</w:t>
      </w:r>
      <w:r w:rsidR="00732839">
        <w:rPr>
          <w:rFonts w:hint="eastAsia"/>
          <w:szCs w:val="24"/>
        </w:rPr>
        <w:t>现场保护组、后勤保障组、事故调查组</w:t>
      </w:r>
      <w:r w:rsidRPr="00056696">
        <w:rPr>
          <w:rFonts w:cs="宋体"/>
          <w:kern w:val="18"/>
          <w:szCs w:val="24"/>
        </w:rPr>
        <w:t>等职能小组。其职责分别为：</w:t>
      </w:r>
    </w:p>
    <w:p w:rsidR="00967C61" w:rsidRPr="00967C61" w:rsidRDefault="00967C61" w:rsidP="00967C61">
      <w:pPr>
        <w:spacing w:line="360" w:lineRule="auto"/>
        <w:ind w:firstLineChars="200" w:firstLine="482"/>
        <w:rPr>
          <w:rFonts w:cs="宋体"/>
          <w:b/>
          <w:kern w:val="18"/>
          <w:szCs w:val="24"/>
        </w:rPr>
      </w:pPr>
      <w:r w:rsidRPr="00967C61">
        <w:rPr>
          <w:rFonts w:cs="宋体" w:hint="eastAsia"/>
          <w:b/>
          <w:kern w:val="18"/>
          <w:szCs w:val="24"/>
        </w:rPr>
        <w:t>1</w:t>
      </w:r>
      <w:r w:rsidRPr="00967C61">
        <w:rPr>
          <w:rFonts w:cs="宋体" w:hint="eastAsia"/>
          <w:b/>
          <w:kern w:val="18"/>
          <w:szCs w:val="24"/>
        </w:rPr>
        <w:t>、总指挥：蔡海燕</w:t>
      </w:r>
      <w:r w:rsidRPr="00967C61">
        <w:rPr>
          <w:rFonts w:cs="宋体" w:hint="eastAsia"/>
          <w:b/>
          <w:kern w:val="18"/>
          <w:szCs w:val="24"/>
        </w:rPr>
        <w:t xml:space="preserve">   </w:t>
      </w:r>
      <w:r w:rsidRPr="00967C61">
        <w:rPr>
          <w:rFonts w:cs="宋体" w:hint="eastAsia"/>
          <w:b/>
          <w:kern w:val="18"/>
          <w:szCs w:val="24"/>
        </w:rPr>
        <w:t>电话：</w:t>
      </w:r>
      <w:r w:rsidRPr="00967C61">
        <w:rPr>
          <w:rFonts w:cs="宋体"/>
          <w:b/>
          <w:kern w:val="18"/>
          <w:szCs w:val="24"/>
        </w:rPr>
        <w:t>13973351971</w:t>
      </w:r>
    </w:p>
    <w:p w:rsidR="00967C61" w:rsidRPr="00967C61" w:rsidRDefault="00967C61" w:rsidP="00967C61">
      <w:pPr>
        <w:spacing w:line="360" w:lineRule="auto"/>
        <w:ind w:firstLineChars="200" w:firstLine="480"/>
        <w:rPr>
          <w:rFonts w:cs="宋体"/>
          <w:kern w:val="18"/>
          <w:szCs w:val="24"/>
        </w:rPr>
      </w:pPr>
      <w:r w:rsidRPr="00967C61">
        <w:rPr>
          <w:rFonts w:cs="宋体" w:hint="eastAsia"/>
          <w:kern w:val="18"/>
          <w:szCs w:val="24"/>
        </w:rPr>
        <w:t>职</w:t>
      </w:r>
      <w:r w:rsidRPr="00967C61">
        <w:rPr>
          <w:rFonts w:cs="宋体" w:hint="eastAsia"/>
          <w:kern w:val="18"/>
          <w:szCs w:val="24"/>
        </w:rPr>
        <w:t xml:space="preserve">  </w:t>
      </w:r>
      <w:r w:rsidRPr="00967C61">
        <w:rPr>
          <w:rFonts w:cs="宋体" w:hint="eastAsia"/>
          <w:kern w:val="18"/>
          <w:szCs w:val="24"/>
        </w:rPr>
        <w:t>责：根据现场的危险等级、潜在后果等，决定本预案的启动；负责应急行动期间各单位的运作协调，部署应急策略，保证应急救援工作的顺利完成；指挥、协调应急程序行动及对外消息发布；事故或突发事件超出处置能力时，向政府应急救援机构提出救援申请。</w:t>
      </w:r>
    </w:p>
    <w:p w:rsidR="00967C61" w:rsidRPr="00967C61" w:rsidRDefault="00967C61" w:rsidP="00967C61">
      <w:pPr>
        <w:spacing w:line="360" w:lineRule="auto"/>
        <w:ind w:firstLineChars="200" w:firstLine="482"/>
        <w:rPr>
          <w:rFonts w:cs="宋体"/>
          <w:b/>
          <w:kern w:val="18"/>
          <w:szCs w:val="24"/>
        </w:rPr>
      </w:pPr>
      <w:r w:rsidRPr="00967C61">
        <w:rPr>
          <w:rFonts w:cs="宋体" w:hint="eastAsia"/>
          <w:b/>
          <w:kern w:val="18"/>
          <w:szCs w:val="24"/>
        </w:rPr>
        <w:t>2</w:t>
      </w:r>
      <w:r w:rsidRPr="00967C61">
        <w:rPr>
          <w:rFonts w:cs="宋体" w:hint="eastAsia"/>
          <w:b/>
          <w:kern w:val="18"/>
          <w:szCs w:val="24"/>
        </w:rPr>
        <w:t>、副总指挥：雷纯鹏</w:t>
      </w:r>
      <w:r w:rsidRPr="00967C61">
        <w:rPr>
          <w:rFonts w:cs="宋体" w:hint="eastAsia"/>
          <w:b/>
          <w:kern w:val="18"/>
          <w:szCs w:val="24"/>
        </w:rPr>
        <w:t xml:space="preserve"> </w:t>
      </w:r>
      <w:r w:rsidRPr="00967C61">
        <w:rPr>
          <w:rFonts w:cs="宋体" w:hint="eastAsia"/>
          <w:b/>
          <w:kern w:val="18"/>
          <w:szCs w:val="24"/>
        </w:rPr>
        <w:t>梅</w:t>
      </w:r>
      <w:r w:rsidRPr="00967C61">
        <w:rPr>
          <w:rFonts w:cs="宋体" w:hint="eastAsia"/>
          <w:b/>
          <w:kern w:val="18"/>
          <w:szCs w:val="24"/>
        </w:rPr>
        <w:t xml:space="preserve"> </w:t>
      </w:r>
      <w:r w:rsidRPr="00967C61">
        <w:rPr>
          <w:rFonts w:cs="宋体" w:hint="eastAsia"/>
          <w:b/>
          <w:kern w:val="18"/>
          <w:szCs w:val="24"/>
        </w:rPr>
        <w:t>群</w:t>
      </w:r>
      <w:r w:rsidRPr="00967C61">
        <w:rPr>
          <w:rFonts w:cs="宋体" w:hint="eastAsia"/>
          <w:b/>
          <w:kern w:val="18"/>
          <w:szCs w:val="24"/>
        </w:rPr>
        <w:t xml:space="preserve">  </w:t>
      </w:r>
      <w:r w:rsidRPr="00967C61">
        <w:rPr>
          <w:rFonts w:cs="宋体" w:hint="eastAsia"/>
          <w:b/>
          <w:kern w:val="18"/>
          <w:szCs w:val="24"/>
        </w:rPr>
        <w:t>电话：</w:t>
      </w:r>
      <w:r w:rsidRPr="00967C61">
        <w:rPr>
          <w:rFonts w:cs="宋体"/>
          <w:b/>
          <w:kern w:val="18"/>
          <w:szCs w:val="24"/>
        </w:rPr>
        <w:t>13607095565</w:t>
      </w:r>
      <w:r w:rsidRPr="00967C61">
        <w:rPr>
          <w:rFonts w:cs="宋体" w:hint="eastAsia"/>
          <w:b/>
          <w:kern w:val="18"/>
          <w:szCs w:val="24"/>
        </w:rPr>
        <w:t xml:space="preserve"> 13803503256</w:t>
      </w:r>
    </w:p>
    <w:p w:rsidR="00967C61" w:rsidRPr="00967C61" w:rsidRDefault="00967C61" w:rsidP="00967C61">
      <w:pPr>
        <w:spacing w:line="360" w:lineRule="auto"/>
        <w:ind w:firstLineChars="200" w:firstLine="480"/>
        <w:rPr>
          <w:rFonts w:cs="宋体"/>
          <w:kern w:val="18"/>
          <w:szCs w:val="24"/>
        </w:rPr>
      </w:pPr>
      <w:r w:rsidRPr="00967C61">
        <w:rPr>
          <w:rFonts w:cs="宋体" w:hint="eastAsia"/>
          <w:kern w:val="18"/>
          <w:szCs w:val="24"/>
        </w:rPr>
        <w:t>职</w:t>
      </w:r>
      <w:r w:rsidRPr="00967C61">
        <w:rPr>
          <w:rFonts w:cs="宋体" w:hint="eastAsia"/>
          <w:kern w:val="18"/>
          <w:szCs w:val="24"/>
        </w:rPr>
        <w:t xml:space="preserve">  </w:t>
      </w:r>
      <w:r w:rsidRPr="00967C61">
        <w:rPr>
          <w:rFonts w:cs="宋体" w:hint="eastAsia"/>
          <w:kern w:val="18"/>
          <w:szCs w:val="24"/>
        </w:rPr>
        <w:t>责：协调总指挥组织或根据总指挥授权，指挥完成应急行动；向总指挥提出应采取的减轻事故后果的应急程序和行动建议；协调、组织应急行动所需人员、队伍和物资、设备调运等；在总指挥不在的情况下兼任临时总指挥；负责事故上报等相关审批工作；负责与周边企业和上级领导部门协调沟通，在必要的时候调用周边企业人力和资源或向上级部门寻求救援支持。</w:t>
      </w:r>
    </w:p>
    <w:p w:rsidR="00967C61" w:rsidRPr="00967C61" w:rsidRDefault="00967C61" w:rsidP="00967C61">
      <w:pPr>
        <w:spacing w:line="360" w:lineRule="auto"/>
        <w:ind w:firstLineChars="200" w:firstLine="480"/>
        <w:rPr>
          <w:rFonts w:cs="宋体"/>
          <w:kern w:val="18"/>
          <w:szCs w:val="24"/>
        </w:rPr>
      </w:pPr>
      <w:r w:rsidRPr="00967C61">
        <w:rPr>
          <w:rFonts w:cs="宋体" w:hint="eastAsia"/>
          <w:kern w:val="18"/>
          <w:szCs w:val="24"/>
        </w:rPr>
        <w:t>3</w:t>
      </w:r>
      <w:r w:rsidRPr="00967C61">
        <w:rPr>
          <w:rFonts w:cs="宋体" w:hint="eastAsia"/>
          <w:kern w:val="18"/>
          <w:szCs w:val="24"/>
        </w:rPr>
        <w:t>、现场保护组：</w:t>
      </w:r>
    </w:p>
    <w:p w:rsidR="00967C61" w:rsidRPr="00967C61" w:rsidRDefault="00967C61" w:rsidP="00967C61">
      <w:pPr>
        <w:spacing w:line="360" w:lineRule="auto"/>
        <w:ind w:firstLineChars="200" w:firstLine="482"/>
        <w:rPr>
          <w:rFonts w:cs="宋体"/>
          <w:b/>
          <w:kern w:val="18"/>
          <w:szCs w:val="24"/>
        </w:rPr>
      </w:pPr>
      <w:r w:rsidRPr="00967C61">
        <w:rPr>
          <w:rFonts w:cs="宋体" w:hint="eastAsia"/>
          <w:b/>
          <w:kern w:val="18"/>
          <w:szCs w:val="24"/>
        </w:rPr>
        <w:t>组长：</w:t>
      </w:r>
      <w:r w:rsidRPr="00967C61">
        <w:rPr>
          <w:rFonts w:cs="宋体" w:hint="eastAsia"/>
          <w:b/>
          <w:bCs/>
          <w:kern w:val="18"/>
          <w:szCs w:val="24"/>
        </w:rPr>
        <w:t>董小平</w:t>
      </w:r>
      <w:r w:rsidRPr="00967C61">
        <w:rPr>
          <w:rFonts w:cs="宋体" w:hint="eastAsia"/>
          <w:b/>
          <w:kern w:val="18"/>
          <w:szCs w:val="24"/>
        </w:rPr>
        <w:t xml:space="preserve">  </w:t>
      </w:r>
      <w:r w:rsidRPr="00967C61">
        <w:rPr>
          <w:rFonts w:cs="宋体" w:hint="eastAsia"/>
          <w:b/>
          <w:kern w:val="18"/>
          <w:szCs w:val="24"/>
        </w:rPr>
        <w:t>电话：</w:t>
      </w:r>
      <w:r w:rsidRPr="00967C61">
        <w:rPr>
          <w:rFonts w:cs="宋体"/>
          <w:b/>
          <w:kern w:val="18"/>
          <w:szCs w:val="24"/>
        </w:rPr>
        <w:t>13807097210</w:t>
      </w:r>
    </w:p>
    <w:p w:rsidR="00967C61" w:rsidRPr="00967C61" w:rsidRDefault="00967C61" w:rsidP="00967C61">
      <w:pPr>
        <w:spacing w:line="360" w:lineRule="auto"/>
        <w:ind w:firstLineChars="200" w:firstLine="480"/>
        <w:rPr>
          <w:rFonts w:cs="宋体"/>
          <w:kern w:val="18"/>
          <w:szCs w:val="24"/>
        </w:rPr>
      </w:pPr>
      <w:r w:rsidRPr="00967C61">
        <w:rPr>
          <w:rFonts w:cs="宋体" w:hint="eastAsia"/>
          <w:kern w:val="18"/>
          <w:szCs w:val="24"/>
        </w:rPr>
        <w:t>职责：维持厂区治安，根据事故影响范围设置禁区，拉好警戒线，严禁无关人员进入危险区域；根据应急指挥部的命令有序地疏散危险区域人员；维护厂区道路交通，引导外部救援力量进入事故发生点，指挥抢救车辆行驶路线。</w:t>
      </w:r>
    </w:p>
    <w:p w:rsidR="00967C61" w:rsidRPr="00967C61" w:rsidRDefault="00967C61" w:rsidP="00967C61">
      <w:pPr>
        <w:spacing w:line="360" w:lineRule="auto"/>
        <w:ind w:firstLineChars="200" w:firstLine="480"/>
        <w:rPr>
          <w:rFonts w:cs="宋体"/>
          <w:kern w:val="18"/>
          <w:szCs w:val="24"/>
        </w:rPr>
      </w:pPr>
      <w:r w:rsidRPr="00967C61">
        <w:rPr>
          <w:rFonts w:cs="宋体" w:hint="eastAsia"/>
          <w:kern w:val="18"/>
          <w:szCs w:val="24"/>
        </w:rPr>
        <w:t>4</w:t>
      </w:r>
      <w:r w:rsidRPr="00967C61">
        <w:rPr>
          <w:rFonts w:cs="宋体" w:hint="eastAsia"/>
          <w:kern w:val="18"/>
          <w:szCs w:val="24"/>
        </w:rPr>
        <w:t>、后勤保障组：</w:t>
      </w:r>
    </w:p>
    <w:p w:rsidR="00967C61" w:rsidRPr="00967C61" w:rsidRDefault="00967C61" w:rsidP="00967C61">
      <w:pPr>
        <w:spacing w:line="360" w:lineRule="auto"/>
        <w:ind w:firstLineChars="200" w:firstLine="482"/>
        <w:rPr>
          <w:rFonts w:cs="宋体"/>
          <w:b/>
          <w:kern w:val="18"/>
          <w:szCs w:val="24"/>
        </w:rPr>
      </w:pPr>
      <w:r w:rsidRPr="00967C61">
        <w:rPr>
          <w:rFonts w:cs="宋体" w:hint="eastAsia"/>
          <w:b/>
          <w:kern w:val="18"/>
          <w:szCs w:val="24"/>
        </w:rPr>
        <w:t>组长：陈天鸰</w:t>
      </w:r>
      <w:r w:rsidRPr="00967C61">
        <w:rPr>
          <w:rFonts w:cs="宋体" w:hint="eastAsia"/>
          <w:b/>
          <w:kern w:val="18"/>
          <w:szCs w:val="24"/>
        </w:rPr>
        <w:t xml:space="preserve">  </w:t>
      </w:r>
      <w:r w:rsidRPr="00967C61">
        <w:rPr>
          <w:rFonts w:cs="宋体" w:hint="eastAsia"/>
          <w:b/>
          <w:kern w:val="18"/>
          <w:szCs w:val="24"/>
        </w:rPr>
        <w:t>电话：</w:t>
      </w:r>
      <w:r w:rsidRPr="00967C61">
        <w:rPr>
          <w:rFonts w:cs="宋体" w:hint="eastAsia"/>
          <w:b/>
          <w:kern w:val="18"/>
          <w:szCs w:val="24"/>
        </w:rPr>
        <w:t>15970605043</w:t>
      </w:r>
    </w:p>
    <w:p w:rsidR="00967C61" w:rsidRPr="00967C61" w:rsidRDefault="00967C61" w:rsidP="00967C61">
      <w:pPr>
        <w:spacing w:line="360" w:lineRule="auto"/>
        <w:ind w:firstLineChars="200" w:firstLine="480"/>
        <w:rPr>
          <w:rFonts w:cs="宋体"/>
          <w:kern w:val="18"/>
          <w:szCs w:val="24"/>
        </w:rPr>
      </w:pPr>
      <w:r w:rsidRPr="00967C61">
        <w:rPr>
          <w:rFonts w:cs="宋体" w:hint="eastAsia"/>
          <w:kern w:val="18"/>
          <w:szCs w:val="24"/>
        </w:rPr>
        <w:t>职责：负责供给现场救援需要的物质、器材（如备用灭火器、各类防护用具、便携式有毒气体检测报警器等）；为现场救援人员提供食物、饮水等生活必须品。</w:t>
      </w:r>
    </w:p>
    <w:p w:rsidR="00967C61" w:rsidRPr="00967C61" w:rsidRDefault="00967C61" w:rsidP="00967C61">
      <w:pPr>
        <w:spacing w:line="360" w:lineRule="auto"/>
        <w:ind w:firstLineChars="200" w:firstLine="480"/>
        <w:rPr>
          <w:rFonts w:cs="宋体"/>
          <w:kern w:val="18"/>
          <w:szCs w:val="24"/>
        </w:rPr>
      </w:pPr>
      <w:r w:rsidRPr="00967C61">
        <w:rPr>
          <w:rFonts w:cs="宋体" w:hint="eastAsia"/>
          <w:kern w:val="18"/>
          <w:szCs w:val="24"/>
        </w:rPr>
        <w:t>5</w:t>
      </w:r>
      <w:r w:rsidRPr="00967C61">
        <w:rPr>
          <w:rFonts w:cs="宋体" w:hint="eastAsia"/>
          <w:kern w:val="18"/>
          <w:szCs w:val="24"/>
        </w:rPr>
        <w:t>、事故调查组：</w:t>
      </w:r>
    </w:p>
    <w:p w:rsidR="00967C61" w:rsidRPr="00967C61" w:rsidRDefault="00967C61" w:rsidP="00967C61">
      <w:pPr>
        <w:spacing w:line="360" w:lineRule="auto"/>
        <w:ind w:firstLineChars="200" w:firstLine="482"/>
        <w:rPr>
          <w:rFonts w:cs="宋体"/>
          <w:b/>
          <w:kern w:val="18"/>
          <w:szCs w:val="24"/>
        </w:rPr>
      </w:pPr>
      <w:r w:rsidRPr="00967C61">
        <w:rPr>
          <w:rFonts w:cs="宋体" w:hint="eastAsia"/>
          <w:b/>
          <w:kern w:val="18"/>
          <w:szCs w:val="24"/>
        </w:rPr>
        <w:t>组长：赵勇军</w:t>
      </w:r>
      <w:r w:rsidRPr="00967C61">
        <w:rPr>
          <w:rFonts w:cs="宋体" w:hint="eastAsia"/>
          <w:b/>
          <w:kern w:val="18"/>
          <w:szCs w:val="24"/>
        </w:rPr>
        <w:t xml:space="preserve">  </w:t>
      </w:r>
      <w:r w:rsidRPr="00967C61">
        <w:rPr>
          <w:rFonts w:cs="宋体" w:hint="eastAsia"/>
          <w:b/>
          <w:kern w:val="18"/>
          <w:szCs w:val="24"/>
        </w:rPr>
        <w:t>电话：</w:t>
      </w:r>
      <w:r w:rsidRPr="00967C61">
        <w:rPr>
          <w:rFonts w:cs="宋体" w:hint="eastAsia"/>
          <w:b/>
          <w:kern w:val="18"/>
          <w:szCs w:val="24"/>
        </w:rPr>
        <w:t xml:space="preserve">13507917565 </w:t>
      </w:r>
    </w:p>
    <w:p w:rsidR="00967C61" w:rsidRPr="00967C61" w:rsidRDefault="00967C61" w:rsidP="00967C61">
      <w:pPr>
        <w:spacing w:line="360" w:lineRule="auto"/>
        <w:ind w:firstLineChars="200" w:firstLine="480"/>
        <w:rPr>
          <w:rFonts w:cs="宋体"/>
          <w:kern w:val="18"/>
          <w:szCs w:val="24"/>
        </w:rPr>
      </w:pPr>
      <w:r w:rsidRPr="00967C61">
        <w:rPr>
          <w:rFonts w:cs="宋体" w:hint="eastAsia"/>
          <w:kern w:val="18"/>
          <w:szCs w:val="24"/>
        </w:rPr>
        <w:t>职责：负责与最高管理者和外部联系畅通、内外信息反馈迅速；负责项目对</w:t>
      </w:r>
      <w:r w:rsidRPr="00967C61">
        <w:rPr>
          <w:rFonts w:cs="宋体" w:hint="eastAsia"/>
          <w:kern w:val="18"/>
          <w:szCs w:val="24"/>
        </w:rPr>
        <w:lastRenderedPageBreak/>
        <w:t>外媒体的联络工作，对事故处理、控制、进展等情况进行收集。负责事故调查及后续工作</w:t>
      </w:r>
      <w:r w:rsidRPr="00967C61">
        <w:rPr>
          <w:rFonts w:cs="宋体" w:hint="eastAsia"/>
          <w:kern w:val="18"/>
          <w:szCs w:val="24"/>
        </w:rPr>
        <w:t xml:space="preserve"> </w:t>
      </w:r>
      <w:r w:rsidRPr="00967C61">
        <w:rPr>
          <w:rFonts w:cs="宋体" w:hint="eastAsia"/>
          <w:kern w:val="18"/>
          <w:szCs w:val="24"/>
        </w:rPr>
        <w:t>。</w:t>
      </w:r>
    </w:p>
    <w:p w:rsidR="00967C61" w:rsidRPr="00967C61" w:rsidRDefault="00967C61" w:rsidP="00967C61">
      <w:pPr>
        <w:spacing w:line="360" w:lineRule="auto"/>
        <w:ind w:firstLineChars="200" w:firstLine="480"/>
        <w:rPr>
          <w:rFonts w:cs="宋体"/>
          <w:kern w:val="18"/>
          <w:szCs w:val="24"/>
        </w:rPr>
      </w:pPr>
      <w:r w:rsidRPr="00967C61">
        <w:rPr>
          <w:rFonts w:cs="宋体" w:hint="eastAsia"/>
          <w:kern w:val="18"/>
          <w:szCs w:val="24"/>
        </w:rPr>
        <w:t>6</w:t>
      </w:r>
      <w:r w:rsidRPr="00967C61">
        <w:rPr>
          <w:rFonts w:cs="宋体" w:hint="eastAsia"/>
          <w:kern w:val="18"/>
          <w:szCs w:val="24"/>
        </w:rPr>
        <w:t>、善后处理组</w:t>
      </w:r>
    </w:p>
    <w:p w:rsidR="00967C61" w:rsidRPr="00967C61" w:rsidRDefault="00967C61" w:rsidP="00967C61">
      <w:pPr>
        <w:spacing w:line="360" w:lineRule="auto"/>
        <w:ind w:firstLineChars="200" w:firstLine="482"/>
        <w:rPr>
          <w:rFonts w:cs="宋体"/>
          <w:b/>
          <w:kern w:val="18"/>
          <w:szCs w:val="24"/>
        </w:rPr>
      </w:pPr>
      <w:r w:rsidRPr="00967C61">
        <w:rPr>
          <w:rFonts w:cs="宋体" w:hint="eastAsia"/>
          <w:b/>
          <w:kern w:val="18"/>
          <w:szCs w:val="24"/>
        </w:rPr>
        <w:t>组长：徐和根</w:t>
      </w:r>
      <w:r w:rsidRPr="00967C61">
        <w:rPr>
          <w:rFonts w:cs="宋体" w:hint="eastAsia"/>
          <w:b/>
          <w:kern w:val="18"/>
          <w:szCs w:val="24"/>
        </w:rPr>
        <w:t xml:space="preserve">  </w:t>
      </w:r>
      <w:r w:rsidRPr="00967C61">
        <w:rPr>
          <w:rFonts w:cs="宋体" w:hint="eastAsia"/>
          <w:b/>
          <w:kern w:val="18"/>
          <w:szCs w:val="24"/>
        </w:rPr>
        <w:t>电话：</w:t>
      </w:r>
      <w:r w:rsidRPr="00967C61">
        <w:rPr>
          <w:rFonts w:cs="宋体" w:hint="eastAsia"/>
          <w:b/>
          <w:kern w:val="18"/>
          <w:szCs w:val="24"/>
        </w:rPr>
        <w:t xml:space="preserve">13617093506 </w:t>
      </w:r>
    </w:p>
    <w:p w:rsidR="00967C61" w:rsidRPr="00967C61" w:rsidRDefault="00967C61" w:rsidP="00967C61">
      <w:pPr>
        <w:spacing w:line="360" w:lineRule="auto"/>
        <w:ind w:firstLineChars="200" w:firstLine="480"/>
        <w:rPr>
          <w:rFonts w:cs="宋体"/>
          <w:kern w:val="18"/>
          <w:szCs w:val="24"/>
        </w:rPr>
      </w:pPr>
      <w:r w:rsidRPr="00967C61">
        <w:rPr>
          <w:rFonts w:cs="宋体" w:hint="eastAsia"/>
          <w:kern w:val="18"/>
          <w:szCs w:val="24"/>
        </w:rPr>
        <w:t>职责：负责对事故处理的善后处理工作。包括奖惩及后续相关工作</w:t>
      </w:r>
      <w:r w:rsidRPr="00967C61">
        <w:rPr>
          <w:rFonts w:cs="宋体" w:hint="eastAsia"/>
          <w:kern w:val="18"/>
          <w:szCs w:val="24"/>
        </w:rPr>
        <w:t xml:space="preserve"> </w:t>
      </w:r>
      <w:r w:rsidRPr="00967C61">
        <w:rPr>
          <w:rFonts w:cs="宋体" w:hint="eastAsia"/>
          <w:kern w:val="18"/>
          <w:szCs w:val="24"/>
        </w:rPr>
        <w:t>。</w:t>
      </w:r>
    </w:p>
    <w:p w:rsidR="00967C61" w:rsidRPr="00967C61" w:rsidRDefault="00967C61" w:rsidP="00967C61">
      <w:pPr>
        <w:spacing w:line="360" w:lineRule="auto"/>
        <w:ind w:firstLineChars="200" w:firstLine="482"/>
        <w:rPr>
          <w:rFonts w:cs="宋体"/>
          <w:b/>
          <w:kern w:val="18"/>
          <w:szCs w:val="24"/>
        </w:rPr>
      </w:pPr>
      <w:r w:rsidRPr="00967C61">
        <w:rPr>
          <w:rFonts w:cs="宋体" w:hint="eastAsia"/>
          <w:b/>
          <w:kern w:val="18"/>
          <w:szCs w:val="24"/>
        </w:rPr>
        <w:t>应急救援工作中人员替补规定：</w:t>
      </w:r>
    </w:p>
    <w:p w:rsidR="00967C61" w:rsidRPr="00967C61" w:rsidRDefault="00967C61" w:rsidP="00967C61">
      <w:pPr>
        <w:spacing w:line="360" w:lineRule="auto"/>
        <w:ind w:firstLineChars="200" w:firstLine="480"/>
        <w:rPr>
          <w:rFonts w:cs="宋体"/>
          <w:kern w:val="18"/>
          <w:szCs w:val="24"/>
        </w:rPr>
      </w:pPr>
      <w:r w:rsidRPr="00967C61">
        <w:rPr>
          <w:rFonts w:cs="宋体" w:hint="eastAsia"/>
          <w:kern w:val="18"/>
          <w:szCs w:val="24"/>
        </w:rPr>
        <w:t>1</w:t>
      </w:r>
      <w:r w:rsidRPr="00967C61">
        <w:rPr>
          <w:rFonts w:cs="宋体" w:hint="eastAsia"/>
          <w:kern w:val="18"/>
          <w:szCs w:val="24"/>
        </w:rPr>
        <w:t>、公司应急总指挥离岗时，由副总指挥履行应急救援指挥中心中指挥职责。</w:t>
      </w:r>
    </w:p>
    <w:p w:rsidR="00967C61" w:rsidRPr="00967C61" w:rsidRDefault="00967C61" w:rsidP="00967C61">
      <w:pPr>
        <w:spacing w:line="360" w:lineRule="auto"/>
        <w:ind w:firstLineChars="200" w:firstLine="480"/>
        <w:rPr>
          <w:rFonts w:cs="宋体"/>
          <w:kern w:val="18"/>
          <w:szCs w:val="24"/>
        </w:rPr>
      </w:pPr>
      <w:r w:rsidRPr="00967C61">
        <w:rPr>
          <w:rFonts w:cs="宋体" w:hint="eastAsia"/>
          <w:kern w:val="18"/>
          <w:szCs w:val="24"/>
        </w:rPr>
        <w:t>2</w:t>
      </w:r>
      <w:r w:rsidRPr="00967C61">
        <w:rPr>
          <w:rFonts w:cs="宋体" w:hint="eastAsia"/>
          <w:kern w:val="18"/>
          <w:szCs w:val="24"/>
        </w:rPr>
        <w:t>、部门正职离岗时，由被授权的副职履行其职责。</w:t>
      </w:r>
    </w:p>
    <w:p w:rsidR="00967C61" w:rsidRPr="00967C61" w:rsidRDefault="00967C61" w:rsidP="00967C61">
      <w:pPr>
        <w:spacing w:line="360" w:lineRule="auto"/>
        <w:ind w:firstLineChars="200" w:firstLine="480"/>
        <w:rPr>
          <w:rFonts w:cs="宋体"/>
          <w:kern w:val="18"/>
          <w:szCs w:val="24"/>
        </w:rPr>
      </w:pPr>
      <w:r w:rsidRPr="00967C61">
        <w:rPr>
          <w:rFonts w:cs="宋体" w:hint="eastAsia"/>
          <w:kern w:val="18"/>
          <w:szCs w:val="24"/>
        </w:rPr>
        <w:t>3</w:t>
      </w:r>
      <w:r w:rsidRPr="00967C61">
        <w:rPr>
          <w:rFonts w:cs="宋体" w:hint="eastAsia"/>
          <w:kern w:val="18"/>
          <w:szCs w:val="24"/>
        </w:rPr>
        <w:t>、其他人员离岗时，应该取得其所在小组负责人的同意，委托或者调换岗位时需经过副总指挥批准同意。</w:t>
      </w:r>
    </w:p>
    <w:p w:rsidR="00284401" w:rsidRPr="00056696" w:rsidRDefault="00177EED">
      <w:pPr>
        <w:pStyle w:val="3"/>
        <w:spacing w:before="156" w:after="156"/>
      </w:pPr>
      <w:bookmarkStart w:id="1103" w:name="_Toc522746158"/>
      <w:bookmarkStart w:id="1104" w:name="_Toc532205512"/>
      <w:bookmarkStart w:id="1105" w:name="_Toc40199689"/>
      <w:r w:rsidRPr="00056696">
        <w:t xml:space="preserve">3.3 </w:t>
      </w:r>
      <w:r w:rsidRPr="00056696">
        <w:t>外部救援人力资源</w:t>
      </w:r>
      <w:bookmarkEnd w:id="1101"/>
      <w:bookmarkEnd w:id="1102"/>
      <w:bookmarkEnd w:id="1103"/>
      <w:bookmarkEnd w:id="1104"/>
      <w:bookmarkEnd w:id="1105"/>
    </w:p>
    <w:p w:rsidR="00284401" w:rsidRPr="00056696" w:rsidRDefault="00177EED">
      <w:pPr>
        <w:spacing w:line="360" w:lineRule="auto"/>
        <w:ind w:firstLineChars="200" w:firstLine="480"/>
      </w:pPr>
      <w:bookmarkStart w:id="1106" w:name="_Toc22719"/>
      <w:r w:rsidRPr="00056696">
        <w:t>如果紧急状况或已经发生时，相关负责人应立即向市环保局、安监、国资公司、公安、消防、医疗部门汇报。报告内容包含：</w:t>
      </w:r>
    </w:p>
    <w:p w:rsidR="00284401" w:rsidRPr="00056696" w:rsidRDefault="00177EED">
      <w:pPr>
        <w:spacing w:line="360" w:lineRule="auto"/>
        <w:ind w:firstLineChars="200" w:firstLine="480"/>
      </w:pPr>
      <w:r w:rsidRPr="00056696">
        <w:t>联系人姓名和电话号码；</w:t>
      </w:r>
    </w:p>
    <w:p w:rsidR="00284401" w:rsidRPr="00056696" w:rsidRDefault="00177EED">
      <w:pPr>
        <w:spacing w:line="360" w:lineRule="auto"/>
        <w:ind w:firstLineChars="200" w:firstLine="480"/>
      </w:pPr>
      <w:r w:rsidRPr="00056696">
        <w:t>发生事故的单位名称和地址；</w:t>
      </w:r>
    </w:p>
    <w:p w:rsidR="00284401" w:rsidRPr="00056696" w:rsidRDefault="00177EED">
      <w:pPr>
        <w:spacing w:line="360" w:lineRule="auto"/>
        <w:ind w:firstLineChars="200" w:firstLine="480"/>
      </w:pPr>
      <w:r w:rsidRPr="00056696">
        <w:t>事件发生时间或预期持续时间；</w:t>
      </w:r>
    </w:p>
    <w:p w:rsidR="00284401" w:rsidRPr="00056696" w:rsidRDefault="00177EED">
      <w:pPr>
        <w:spacing w:line="360" w:lineRule="auto"/>
        <w:ind w:firstLineChars="200" w:firstLine="480"/>
      </w:pPr>
      <w:r w:rsidRPr="00056696">
        <w:t>事故类型；</w:t>
      </w:r>
    </w:p>
    <w:p w:rsidR="00284401" w:rsidRPr="00056696" w:rsidRDefault="00177EED">
      <w:pPr>
        <w:spacing w:line="360" w:lineRule="auto"/>
        <w:ind w:firstLineChars="200" w:firstLine="480"/>
      </w:pPr>
      <w:r w:rsidRPr="00056696">
        <w:t>当前状况，如污染物的传播介质和传播方式；</w:t>
      </w:r>
    </w:p>
    <w:p w:rsidR="00284401" w:rsidRPr="00056696" w:rsidRDefault="00177EED">
      <w:pPr>
        <w:spacing w:line="360" w:lineRule="auto"/>
        <w:ind w:firstLineChars="200" w:firstLine="480"/>
      </w:pPr>
      <w:r w:rsidRPr="00056696">
        <w:t>伤亡情况；</w:t>
      </w:r>
    </w:p>
    <w:p w:rsidR="00284401" w:rsidRPr="00056696" w:rsidRDefault="00177EED">
      <w:pPr>
        <w:spacing w:line="360" w:lineRule="auto"/>
        <w:ind w:firstLineChars="200" w:firstLine="480"/>
      </w:pPr>
      <w:r w:rsidRPr="00056696">
        <w:t>需要采取什么应急措施和预防措施；</w:t>
      </w:r>
    </w:p>
    <w:p w:rsidR="00284401" w:rsidRPr="00056696" w:rsidRDefault="00177EED">
      <w:pPr>
        <w:spacing w:line="360" w:lineRule="auto"/>
        <w:ind w:firstLineChars="200" w:firstLine="480"/>
      </w:pPr>
      <w:r w:rsidRPr="00056696">
        <w:t>已知或预期的事故的环境风险和人体健康风险以及关于接触人员的医疗建议；</w:t>
      </w:r>
    </w:p>
    <w:p w:rsidR="00284401" w:rsidRPr="00056696" w:rsidRDefault="00177EED">
      <w:pPr>
        <w:spacing w:line="360" w:lineRule="auto"/>
        <w:ind w:firstLineChars="200" w:firstLine="480"/>
      </w:pPr>
      <w:r w:rsidRPr="00056696">
        <w:t>其他必要信息。</w:t>
      </w:r>
    </w:p>
    <w:p w:rsidR="00284401" w:rsidRPr="00056696" w:rsidRDefault="00177EED">
      <w:pPr>
        <w:spacing w:line="360" w:lineRule="auto"/>
        <w:ind w:firstLineChars="200" w:firstLine="480"/>
      </w:pPr>
      <w:r w:rsidRPr="00056696">
        <w:t>企业外部可以请求援助的应急队伍及联系方式见表</w:t>
      </w:r>
      <w:r w:rsidRPr="00056696">
        <w:t>3</w:t>
      </w:r>
      <w:r w:rsidRPr="00056696">
        <w:rPr>
          <w:rFonts w:hint="eastAsia"/>
        </w:rPr>
        <w:t>.3-1</w:t>
      </w:r>
      <w:r w:rsidRPr="00056696">
        <w:t>。</w:t>
      </w:r>
      <w:bookmarkStart w:id="1107" w:name="_Toc29442"/>
      <w:bookmarkEnd w:id="1106"/>
    </w:p>
    <w:p w:rsidR="00284401" w:rsidRPr="00056696" w:rsidRDefault="00177EED">
      <w:pPr>
        <w:adjustRightInd w:val="0"/>
        <w:snapToGrid w:val="0"/>
        <w:spacing w:line="360" w:lineRule="auto"/>
        <w:jc w:val="center"/>
        <w:rPr>
          <w:bCs/>
        </w:rPr>
      </w:pPr>
      <w:r w:rsidRPr="00056696">
        <w:rPr>
          <w:bCs/>
        </w:rPr>
        <w:t>表</w:t>
      </w:r>
      <w:r w:rsidRPr="00056696">
        <w:rPr>
          <w:rFonts w:hint="eastAsia"/>
          <w:bCs/>
        </w:rPr>
        <w:t>3.3-1</w:t>
      </w:r>
      <w:r w:rsidRPr="00056696">
        <w:rPr>
          <w:bCs/>
        </w:rPr>
        <w:t xml:space="preserve"> </w:t>
      </w:r>
      <w:r w:rsidRPr="00056696">
        <w:rPr>
          <w:bCs/>
        </w:rPr>
        <w:t>外部救援联系单位及联系方式一览表</w:t>
      </w:r>
      <w:bookmarkEnd w:id="11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3"/>
        <w:gridCol w:w="3182"/>
        <w:gridCol w:w="2967"/>
      </w:tblGrid>
      <w:tr w:rsidR="00732839" w:rsidRPr="00056696" w:rsidTr="002E0492">
        <w:trPr>
          <w:trHeight w:val="340"/>
        </w:trPr>
        <w:tc>
          <w:tcPr>
            <w:tcW w:w="1392" w:type="pct"/>
            <w:tcBorders>
              <w:top w:val="single" w:sz="4" w:space="0" w:color="auto"/>
              <w:left w:val="single" w:sz="4" w:space="0" w:color="auto"/>
              <w:bottom w:val="single" w:sz="4" w:space="0" w:color="auto"/>
            </w:tcBorders>
            <w:vAlign w:val="center"/>
          </w:tcPr>
          <w:p w:rsidR="00732839" w:rsidRPr="00056696" w:rsidRDefault="00732839" w:rsidP="002E0492">
            <w:pPr>
              <w:jc w:val="center"/>
              <w:rPr>
                <w:rFonts w:eastAsia="新宋体"/>
                <w:b/>
                <w:bCs/>
                <w:sz w:val="21"/>
                <w:szCs w:val="21"/>
              </w:rPr>
            </w:pPr>
            <w:r w:rsidRPr="00056696">
              <w:rPr>
                <w:rFonts w:eastAsia="新宋体" w:hAnsi="新宋体"/>
                <w:b/>
                <w:bCs/>
                <w:sz w:val="21"/>
                <w:szCs w:val="21"/>
              </w:rPr>
              <w:t>单位名称</w:t>
            </w:r>
          </w:p>
        </w:tc>
        <w:tc>
          <w:tcPr>
            <w:tcW w:w="1867" w:type="pct"/>
            <w:tcBorders>
              <w:top w:val="single" w:sz="4" w:space="0" w:color="auto"/>
              <w:bottom w:val="single" w:sz="4" w:space="0" w:color="auto"/>
            </w:tcBorders>
            <w:vAlign w:val="center"/>
          </w:tcPr>
          <w:p w:rsidR="00732839" w:rsidRPr="00056696" w:rsidRDefault="00732839" w:rsidP="002E0492">
            <w:pPr>
              <w:jc w:val="center"/>
              <w:rPr>
                <w:rFonts w:eastAsia="新宋体"/>
                <w:b/>
                <w:bCs/>
                <w:sz w:val="21"/>
                <w:szCs w:val="21"/>
              </w:rPr>
            </w:pPr>
            <w:r w:rsidRPr="00056696">
              <w:rPr>
                <w:rFonts w:eastAsia="新宋体" w:hAnsi="新宋体"/>
                <w:b/>
                <w:bCs/>
                <w:sz w:val="21"/>
                <w:szCs w:val="21"/>
              </w:rPr>
              <w:t>单位地址</w:t>
            </w:r>
          </w:p>
        </w:tc>
        <w:tc>
          <w:tcPr>
            <w:tcW w:w="1741" w:type="pct"/>
            <w:tcBorders>
              <w:top w:val="single" w:sz="4" w:space="0" w:color="auto"/>
              <w:bottom w:val="single" w:sz="4" w:space="0" w:color="auto"/>
              <w:right w:val="single" w:sz="4" w:space="0" w:color="auto"/>
            </w:tcBorders>
            <w:vAlign w:val="center"/>
          </w:tcPr>
          <w:p w:rsidR="00732839" w:rsidRPr="00056696" w:rsidRDefault="00732839" w:rsidP="002E0492">
            <w:pPr>
              <w:jc w:val="center"/>
              <w:rPr>
                <w:rFonts w:eastAsia="新宋体"/>
                <w:b/>
                <w:bCs/>
                <w:sz w:val="21"/>
                <w:szCs w:val="21"/>
              </w:rPr>
            </w:pPr>
            <w:r w:rsidRPr="00056696">
              <w:rPr>
                <w:rFonts w:eastAsia="新宋体" w:hAnsi="新宋体"/>
                <w:b/>
                <w:bCs/>
                <w:sz w:val="21"/>
                <w:szCs w:val="21"/>
              </w:rPr>
              <w:t>联系电话</w:t>
            </w:r>
          </w:p>
        </w:tc>
      </w:tr>
      <w:tr w:rsidR="00732839" w:rsidRPr="00056696" w:rsidTr="002E0492">
        <w:trPr>
          <w:trHeight w:val="340"/>
        </w:trPr>
        <w:tc>
          <w:tcPr>
            <w:tcW w:w="5000" w:type="pct"/>
            <w:gridSpan w:val="3"/>
            <w:tcBorders>
              <w:top w:val="single" w:sz="4" w:space="0" w:color="auto"/>
              <w:left w:val="single" w:sz="4" w:space="0" w:color="auto"/>
              <w:bottom w:val="single" w:sz="4" w:space="0" w:color="auto"/>
              <w:right w:val="single" w:sz="4" w:space="0" w:color="auto"/>
            </w:tcBorders>
            <w:vAlign w:val="center"/>
          </w:tcPr>
          <w:p w:rsidR="00732839" w:rsidRPr="00056696" w:rsidRDefault="00732839" w:rsidP="002E0492">
            <w:pPr>
              <w:jc w:val="center"/>
              <w:rPr>
                <w:rFonts w:eastAsia="新宋体"/>
                <w:sz w:val="21"/>
                <w:szCs w:val="21"/>
              </w:rPr>
            </w:pPr>
            <w:r w:rsidRPr="00056696">
              <w:rPr>
                <w:rFonts w:eastAsia="新宋体" w:hAnsi="新宋体"/>
                <w:b/>
                <w:bCs/>
                <w:sz w:val="21"/>
                <w:szCs w:val="21"/>
              </w:rPr>
              <w:t>上级有关部门</w:t>
            </w:r>
          </w:p>
        </w:tc>
      </w:tr>
      <w:tr w:rsidR="00732839" w:rsidRPr="00056696" w:rsidTr="002E0492">
        <w:trPr>
          <w:trHeight w:val="340"/>
        </w:trPr>
        <w:tc>
          <w:tcPr>
            <w:tcW w:w="1392" w:type="pct"/>
            <w:tcBorders>
              <w:top w:val="single" w:sz="4" w:space="0" w:color="auto"/>
              <w:left w:val="single" w:sz="4" w:space="0" w:color="auto"/>
              <w:bottom w:val="single" w:sz="4" w:space="0" w:color="auto"/>
            </w:tcBorders>
            <w:vAlign w:val="center"/>
          </w:tcPr>
          <w:p w:rsidR="00732839" w:rsidRPr="00056696" w:rsidRDefault="00732839" w:rsidP="002E0492">
            <w:pPr>
              <w:jc w:val="center"/>
              <w:rPr>
                <w:rFonts w:eastAsia="新宋体"/>
                <w:sz w:val="21"/>
                <w:szCs w:val="21"/>
              </w:rPr>
            </w:pPr>
            <w:r w:rsidRPr="00056696">
              <w:rPr>
                <w:rFonts w:eastAsia="新宋体" w:hAnsi="新宋体" w:hint="eastAsia"/>
                <w:sz w:val="21"/>
                <w:szCs w:val="21"/>
              </w:rPr>
              <w:t>南昌</w:t>
            </w:r>
            <w:r w:rsidRPr="00056696">
              <w:rPr>
                <w:rFonts w:eastAsia="新宋体" w:hAnsi="新宋体"/>
                <w:sz w:val="21"/>
                <w:szCs w:val="21"/>
              </w:rPr>
              <w:t>市应急管理局</w:t>
            </w:r>
          </w:p>
        </w:tc>
        <w:tc>
          <w:tcPr>
            <w:tcW w:w="1867" w:type="pct"/>
            <w:tcBorders>
              <w:top w:val="single" w:sz="4" w:space="0" w:color="auto"/>
              <w:bottom w:val="single" w:sz="4" w:space="0" w:color="auto"/>
            </w:tcBorders>
            <w:vAlign w:val="center"/>
          </w:tcPr>
          <w:p w:rsidR="00732839" w:rsidRPr="00056696" w:rsidRDefault="00732839" w:rsidP="002E0492">
            <w:pPr>
              <w:jc w:val="center"/>
              <w:rPr>
                <w:rFonts w:eastAsia="新宋体"/>
                <w:sz w:val="21"/>
                <w:szCs w:val="21"/>
              </w:rPr>
            </w:pPr>
            <w:r w:rsidRPr="00056696">
              <w:rPr>
                <w:rFonts w:eastAsia="新宋体" w:hAnsi="新宋体" w:hint="eastAsia"/>
                <w:sz w:val="21"/>
                <w:szCs w:val="21"/>
              </w:rPr>
              <w:t>南昌市会展路</w:t>
            </w:r>
            <w:r w:rsidRPr="00056696">
              <w:rPr>
                <w:rFonts w:eastAsia="新宋体" w:hAnsi="新宋体" w:hint="eastAsia"/>
                <w:sz w:val="21"/>
                <w:szCs w:val="21"/>
              </w:rPr>
              <w:t>199</w:t>
            </w:r>
            <w:r w:rsidRPr="00056696">
              <w:rPr>
                <w:rFonts w:eastAsia="新宋体" w:hAnsi="新宋体" w:hint="eastAsia"/>
                <w:sz w:val="21"/>
                <w:szCs w:val="21"/>
              </w:rPr>
              <w:t>号红谷大厦</w:t>
            </w:r>
          </w:p>
        </w:tc>
        <w:tc>
          <w:tcPr>
            <w:tcW w:w="1741" w:type="pct"/>
            <w:tcBorders>
              <w:top w:val="single" w:sz="4" w:space="0" w:color="auto"/>
              <w:bottom w:val="single" w:sz="4" w:space="0" w:color="auto"/>
              <w:right w:val="single" w:sz="4" w:space="0" w:color="auto"/>
            </w:tcBorders>
            <w:vAlign w:val="center"/>
          </w:tcPr>
          <w:p w:rsidR="00732839" w:rsidRPr="00056696" w:rsidRDefault="00732839" w:rsidP="002E0492">
            <w:pPr>
              <w:jc w:val="center"/>
              <w:rPr>
                <w:rFonts w:eastAsia="新宋体"/>
                <w:sz w:val="21"/>
                <w:szCs w:val="21"/>
              </w:rPr>
            </w:pPr>
            <w:r w:rsidRPr="00056696">
              <w:rPr>
                <w:rFonts w:eastAsia="新宋体" w:hint="eastAsia"/>
                <w:sz w:val="21"/>
                <w:szCs w:val="21"/>
              </w:rPr>
              <w:t>（</w:t>
            </w:r>
            <w:r w:rsidRPr="00056696">
              <w:rPr>
                <w:rFonts w:eastAsia="新宋体" w:hint="eastAsia"/>
                <w:sz w:val="21"/>
                <w:szCs w:val="21"/>
              </w:rPr>
              <w:t>0791</w:t>
            </w:r>
            <w:r w:rsidRPr="00056696">
              <w:rPr>
                <w:rFonts w:eastAsia="新宋体" w:hint="eastAsia"/>
                <w:sz w:val="21"/>
                <w:szCs w:val="21"/>
              </w:rPr>
              <w:t>）</w:t>
            </w:r>
            <w:r w:rsidRPr="00056696">
              <w:rPr>
                <w:rFonts w:eastAsia="新宋体"/>
                <w:sz w:val="21"/>
                <w:szCs w:val="21"/>
              </w:rPr>
              <w:t>8</w:t>
            </w:r>
            <w:r w:rsidRPr="00056696">
              <w:rPr>
                <w:rFonts w:eastAsia="新宋体" w:hint="eastAsia"/>
                <w:sz w:val="21"/>
                <w:szCs w:val="21"/>
              </w:rPr>
              <w:t>3986158</w:t>
            </w:r>
          </w:p>
        </w:tc>
      </w:tr>
      <w:tr w:rsidR="00732839" w:rsidRPr="00056696" w:rsidTr="002E0492">
        <w:trPr>
          <w:trHeight w:val="340"/>
        </w:trPr>
        <w:tc>
          <w:tcPr>
            <w:tcW w:w="1392" w:type="pct"/>
            <w:tcBorders>
              <w:top w:val="single" w:sz="4" w:space="0" w:color="auto"/>
              <w:left w:val="single" w:sz="4" w:space="0" w:color="auto"/>
              <w:bottom w:val="single" w:sz="4" w:space="0" w:color="auto"/>
            </w:tcBorders>
            <w:vAlign w:val="center"/>
          </w:tcPr>
          <w:p w:rsidR="00732839" w:rsidRPr="00056696" w:rsidRDefault="00732839" w:rsidP="002E0492">
            <w:pPr>
              <w:jc w:val="center"/>
              <w:rPr>
                <w:rFonts w:eastAsia="新宋体"/>
                <w:b/>
                <w:bCs/>
                <w:sz w:val="21"/>
                <w:szCs w:val="21"/>
              </w:rPr>
            </w:pPr>
            <w:r w:rsidRPr="00056696">
              <w:rPr>
                <w:rFonts w:eastAsia="新宋体" w:hAnsi="新宋体" w:hint="eastAsia"/>
                <w:sz w:val="21"/>
                <w:szCs w:val="21"/>
              </w:rPr>
              <w:t>经开</w:t>
            </w:r>
            <w:r w:rsidRPr="00056696">
              <w:rPr>
                <w:rFonts w:eastAsia="新宋体" w:hAnsi="新宋体"/>
                <w:sz w:val="21"/>
                <w:szCs w:val="21"/>
              </w:rPr>
              <w:t>区消防大队</w:t>
            </w:r>
          </w:p>
        </w:tc>
        <w:tc>
          <w:tcPr>
            <w:tcW w:w="1867" w:type="pct"/>
            <w:tcBorders>
              <w:top w:val="single" w:sz="4" w:space="0" w:color="auto"/>
              <w:bottom w:val="single" w:sz="4" w:space="0" w:color="auto"/>
            </w:tcBorders>
            <w:vAlign w:val="center"/>
          </w:tcPr>
          <w:p w:rsidR="00732839" w:rsidRPr="00056696" w:rsidRDefault="00732839" w:rsidP="002E0492">
            <w:pPr>
              <w:jc w:val="center"/>
              <w:rPr>
                <w:rFonts w:eastAsia="新宋体"/>
                <w:b/>
                <w:bCs/>
                <w:sz w:val="21"/>
                <w:szCs w:val="21"/>
              </w:rPr>
            </w:pPr>
            <w:r w:rsidRPr="00056696">
              <w:rPr>
                <w:rFonts w:eastAsia="新宋体" w:hAnsi="新宋体" w:hint="eastAsia"/>
                <w:sz w:val="21"/>
                <w:szCs w:val="21"/>
              </w:rPr>
              <w:t>青山湖区昌西大道与枫林西大街</w:t>
            </w:r>
            <w:r w:rsidRPr="00056696">
              <w:rPr>
                <w:rFonts w:eastAsia="新宋体" w:hAnsi="新宋体" w:hint="eastAsia"/>
                <w:sz w:val="21"/>
                <w:szCs w:val="21"/>
              </w:rPr>
              <w:lastRenderedPageBreak/>
              <w:t>交叉口西</w:t>
            </w:r>
            <w:r w:rsidRPr="00056696">
              <w:rPr>
                <w:rFonts w:eastAsia="新宋体" w:hAnsi="新宋体" w:hint="eastAsia"/>
                <w:sz w:val="21"/>
                <w:szCs w:val="21"/>
              </w:rPr>
              <w:t>50</w:t>
            </w:r>
            <w:r w:rsidRPr="00056696">
              <w:rPr>
                <w:rFonts w:eastAsia="新宋体" w:hAnsi="新宋体" w:hint="eastAsia"/>
                <w:sz w:val="21"/>
                <w:szCs w:val="21"/>
              </w:rPr>
              <w:t>米</w:t>
            </w:r>
          </w:p>
        </w:tc>
        <w:tc>
          <w:tcPr>
            <w:tcW w:w="1741" w:type="pct"/>
            <w:tcBorders>
              <w:top w:val="single" w:sz="4" w:space="0" w:color="auto"/>
              <w:bottom w:val="single" w:sz="4" w:space="0" w:color="auto"/>
              <w:right w:val="single" w:sz="4" w:space="0" w:color="auto"/>
            </w:tcBorders>
            <w:vAlign w:val="center"/>
          </w:tcPr>
          <w:p w:rsidR="00732839" w:rsidRPr="00056696" w:rsidRDefault="00732839" w:rsidP="002E0492">
            <w:pPr>
              <w:jc w:val="center"/>
              <w:rPr>
                <w:rFonts w:eastAsia="新宋体"/>
                <w:b/>
                <w:bCs/>
                <w:sz w:val="21"/>
                <w:szCs w:val="21"/>
              </w:rPr>
            </w:pPr>
            <w:r w:rsidRPr="00056696">
              <w:rPr>
                <w:rFonts w:eastAsia="新宋体"/>
                <w:sz w:val="21"/>
                <w:szCs w:val="21"/>
              </w:rPr>
              <w:lastRenderedPageBreak/>
              <w:t>119</w:t>
            </w:r>
          </w:p>
        </w:tc>
      </w:tr>
      <w:tr w:rsidR="00732839" w:rsidRPr="00056696" w:rsidTr="002E0492">
        <w:trPr>
          <w:trHeight w:val="340"/>
        </w:trPr>
        <w:tc>
          <w:tcPr>
            <w:tcW w:w="1392" w:type="pct"/>
            <w:tcBorders>
              <w:top w:val="single" w:sz="4" w:space="0" w:color="auto"/>
              <w:left w:val="single" w:sz="4" w:space="0" w:color="auto"/>
              <w:bottom w:val="single" w:sz="4" w:space="0" w:color="auto"/>
            </w:tcBorders>
            <w:vAlign w:val="center"/>
          </w:tcPr>
          <w:p w:rsidR="00732839" w:rsidRPr="00056696" w:rsidRDefault="00732839" w:rsidP="002E0492">
            <w:pPr>
              <w:jc w:val="center"/>
              <w:rPr>
                <w:rFonts w:eastAsia="新宋体"/>
                <w:b/>
                <w:bCs/>
                <w:sz w:val="21"/>
                <w:szCs w:val="21"/>
              </w:rPr>
            </w:pPr>
            <w:r w:rsidRPr="00056696">
              <w:rPr>
                <w:rFonts w:eastAsia="新宋体" w:hAnsi="新宋体" w:hint="eastAsia"/>
                <w:sz w:val="21"/>
                <w:szCs w:val="21"/>
              </w:rPr>
              <w:lastRenderedPageBreak/>
              <w:t>南昌市青山湖区</w:t>
            </w:r>
            <w:r w:rsidRPr="00056696">
              <w:rPr>
                <w:rFonts w:eastAsia="新宋体" w:hAnsi="新宋体"/>
                <w:sz w:val="21"/>
                <w:szCs w:val="21"/>
              </w:rPr>
              <w:t>应急管理局</w:t>
            </w:r>
          </w:p>
        </w:tc>
        <w:tc>
          <w:tcPr>
            <w:tcW w:w="1867" w:type="pct"/>
            <w:tcBorders>
              <w:top w:val="single" w:sz="4" w:space="0" w:color="auto"/>
              <w:bottom w:val="single" w:sz="4" w:space="0" w:color="auto"/>
            </w:tcBorders>
            <w:vAlign w:val="center"/>
          </w:tcPr>
          <w:p w:rsidR="00732839" w:rsidRPr="00056696" w:rsidRDefault="00732839" w:rsidP="002E0492">
            <w:pPr>
              <w:jc w:val="center"/>
              <w:rPr>
                <w:rFonts w:eastAsia="新宋体"/>
                <w:b/>
                <w:bCs/>
                <w:sz w:val="21"/>
                <w:szCs w:val="21"/>
              </w:rPr>
            </w:pPr>
            <w:r w:rsidRPr="00056696">
              <w:rPr>
                <w:rFonts w:eastAsia="新宋体" w:hAnsi="新宋体" w:hint="eastAsia"/>
                <w:sz w:val="21"/>
                <w:szCs w:val="21"/>
              </w:rPr>
              <w:t>南昌市青山湖区南京东路</w:t>
            </w:r>
            <w:r w:rsidRPr="00056696">
              <w:rPr>
                <w:rFonts w:eastAsia="新宋体" w:hAnsi="新宋体" w:hint="eastAsia"/>
                <w:sz w:val="21"/>
                <w:szCs w:val="21"/>
              </w:rPr>
              <w:t>699</w:t>
            </w:r>
            <w:r w:rsidRPr="00056696">
              <w:rPr>
                <w:rFonts w:eastAsia="新宋体" w:hAnsi="新宋体" w:hint="eastAsia"/>
                <w:sz w:val="21"/>
                <w:szCs w:val="21"/>
              </w:rPr>
              <w:t>号</w:t>
            </w:r>
          </w:p>
        </w:tc>
        <w:tc>
          <w:tcPr>
            <w:tcW w:w="1741" w:type="pct"/>
            <w:tcBorders>
              <w:top w:val="single" w:sz="4" w:space="0" w:color="auto"/>
              <w:bottom w:val="single" w:sz="4" w:space="0" w:color="auto"/>
              <w:right w:val="single" w:sz="4" w:space="0" w:color="auto"/>
            </w:tcBorders>
            <w:vAlign w:val="center"/>
          </w:tcPr>
          <w:p w:rsidR="00732839" w:rsidRPr="00056696" w:rsidRDefault="00732839" w:rsidP="002E0492">
            <w:pPr>
              <w:jc w:val="center"/>
              <w:rPr>
                <w:rFonts w:eastAsia="新宋体"/>
                <w:b/>
                <w:bCs/>
                <w:sz w:val="21"/>
                <w:szCs w:val="21"/>
              </w:rPr>
            </w:pPr>
            <w:r w:rsidRPr="00056696">
              <w:rPr>
                <w:rFonts w:eastAsia="新宋体" w:hint="eastAsia"/>
                <w:sz w:val="21"/>
                <w:szCs w:val="21"/>
              </w:rPr>
              <w:t>（</w:t>
            </w:r>
            <w:r w:rsidRPr="00056696">
              <w:rPr>
                <w:rFonts w:eastAsia="新宋体" w:hint="eastAsia"/>
                <w:sz w:val="21"/>
                <w:szCs w:val="21"/>
              </w:rPr>
              <w:t>0791</w:t>
            </w:r>
            <w:r w:rsidRPr="00056696">
              <w:rPr>
                <w:rFonts w:eastAsia="新宋体" w:hint="eastAsia"/>
                <w:sz w:val="21"/>
                <w:szCs w:val="21"/>
              </w:rPr>
              <w:t>）</w:t>
            </w:r>
            <w:r w:rsidRPr="00056696">
              <w:rPr>
                <w:rFonts w:eastAsia="新宋体" w:hint="eastAsia"/>
                <w:sz w:val="21"/>
                <w:szCs w:val="21"/>
              </w:rPr>
              <w:t>88100190</w:t>
            </w:r>
          </w:p>
        </w:tc>
      </w:tr>
      <w:tr w:rsidR="00732839" w:rsidRPr="00056696" w:rsidTr="002E0492">
        <w:trPr>
          <w:trHeight w:val="340"/>
        </w:trPr>
        <w:tc>
          <w:tcPr>
            <w:tcW w:w="5000" w:type="pct"/>
            <w:gridSpan w:val="3"/>
            <w:tcBorders>
              <w:top w:val="single" w:sz="4" w:space="0" w:color="auto"/>
              <w:left w:val="single" w:sz="4" w:space="0" w:color="auto"/>
              <w:bottom w:val="single" w:sz="4" w:space="0" w:color="auto"/>
              <w:right w:val="single" w:sz="4" w:space="0" w:color="auto"/>
            </w:tcBorders>
            <w:vAlign w:val="center"/>
          </w:tcPr>
          <w:p w:rsidR="00732839" w:rsidRPr="00056696" w:rsidRDefault="00732839" w:rsidP="002E0492">
            <w:pPr>
              <w:jc w:val="center"/>
              <w:rPr>
                <w:rFonts w:eastAsia="新宋体"/>
                <w:sz w:val="21"/>
                <w:szCs w:val="21"/>
              </w:rPr>
            </w:pPr>
            <w:r w:rsidRPr="00056696">
              <w:rPr>
                <w:rFonts w:eastAsia="新宋体" w:hAnsi="新宋体"/>
                <w:b/>
                <w:bCs/>
                <w:sz w:val="21"/>
                <w:szCs w:val="21"/>
              </w:rPr>
              <w:t>相关医疗机构</w:t>
            </w:r>
          </w:p>
        </w:tc>
      </w:tr>
      <w:tr w:rsidR="00732839" w:rsidRPr="00056696" w:rsidTr="002E0492">
        <w:trPr>
          <w:trHeight w:val="340"/>
        </w:trPr>
        <w:tc>
          <w:tcPr>
            <w:tcW w:w="1392" w:type="pct"/>
            <w:tcBorders>
              <w:top w:val="single" w:sz="4" w:space="0" w:color="auto"/>
              <w:left w:val="single" w:sz="4" w:space="0" w:color="auto"/>
              <w:bottom w:val="single" w:sz="4" w:space="0" w:color="auto"/>
            </w:tcBorders>
            <w:vAlign w:val="center"/>
          </w:tcPr>
          <w:p w:rsidR="00732839" w:rsidRPr="00056696" w:rsidRDefault="00732839" w:rsidP="002E0492">
            <w:pPr>
              <w:jc w:val="center"/>
              <w:rPr>
                <w:rFonts w:eastAsia="新宋体"/>
                <w:sz w:val="21"/>
                <w:szCs w:val="21"/>
              </w:rPr>
            </w:pPr>
            <w:r w:rsidRPr="00056696">
              <w:rPr>
                <w:rFonts w:eastAsia="新宋体" w:hAnsi="新宋体" w:hint="eastAsia"/>
                <w:sz w:val="21"/>
                <w:szCs w:val="21"/>
              </w:rPr>
              <w:t>江西省</w:t>
            </w:r>
            <w:r w:rsidRPr="00056696">
              <w:rPr>
                <w:rFonts w:eastAsia="新宋体" w:hAnsi="新宋体"/>
                <w:sz w:val="21"/>
                <w:szCs w:val="21"/>
              </w:rPr>
              <w:t>人民医院</w:t>
            </w:r>
          </w:p>
        </w:tc>
        <w:tc>
          <w:tcPr>
            <w:tcW w:w="1867" w:type="pct"/>
            <w:tcBorders>
              <w:top w:val="single" w:sz="4" w:space="0" w:color="auto"/>
              <w:bottom w:val="single" w:sz="4" w:space="0" w:color="auto"/>
            </w:tcBorders>
            <w:vAlign w:val="center"/>
          </w:tcPr>
          <w:p w:rsidR="00732839" w:rsidRPr="00056696" w:rsidRDefault="00732839" w:rsidP="002E0492">
            <w:pPr>
              <w:jc w:val="center"/>
              <w:rPr>
                <w:rFonts w:eastAsia="新宋体"/>
                <w:sz w:val="21"/>
                <w:szCs w:val="21"/>
              </w:rPr>
            </w:pPr>
            <w:r w:rsidRPr="00056696">
              <w:rPr>
                <w:rFonts w:eastAsia="新宋体" w:hAnsi="新宋体" w:hint="eastAsia"/>
                <w:sz w:val="21"/>
                <w:szCs w:val="21"/>
              </w:rPr>
              <w:t>南昌市东湖区爱国路</w:t>
            </w:r>
            <w:r w:rsidRPr="00056696">
              <w:rPr>
                <w:rFonts w:eastAsia="新宋体" w:hAnsi="新宋体" w:hint="eastAsia"/>
                <w:sz w:val="21"/>
                <w:szCs w:val="21"/>
              </w:rPr>
              <w:t>152</w:t>
            </w:r>
            <w:r w:rsidRPr="00056696">
              <w:rPr>
                <w:rFonts w:eastAsia="新宋体" w:hAnsi="新宋体" w:hint="eastAsia"/>
                <w:sz w:val="21"/>
                <w:szCs w:val="21"/>
              </w:rPr>
              <w:t>号</w:t>
            </w:r>
          </w:p>
        </w:tc>
        <w:tc>
          <w:tcPr>
            <w:tcW w:w="1741" w:type="pct"/>
            <w:tcBorders>
              <w:top w:val="single" w:sz="4" w:space="0" w:color="auto"/>
              <w:bottom w:val="single" w:sz="4" w:space="0" w:color="auto"/>
              <w:right w:val="single" w:sz="4" w:space="0" w:color="auto"/>
            </w:tcBorders>
            <w:vAlign w:val="center"/>
          </w:tcPr>
          <w:p w:rsidR="00732839" w:rsidRPr="00056696" w:rsidRDefault="00732839" w:rsidP="002E0492">
            <w:pPr>
              <w:jc w:val="center"/>
              <w:rPr>
                <w:rFonts w:eastAsia="新宋体"/>
                <w:sz w:val="21"/>
                <w:szCs w:val="21"/>
              </w:rPr>
            </w:pPr>
            <w:r w:rsidRPr="00056696">
              <w:rPr>
                <w:rFonts w:eastAsia="新宋体"/>
                <w:sz w:val="21"/>
                <w:szCs w:val="21"/>
              </w:rPr>
              <w:t>120</w:t>
            </w:r>
          </w:p>
        </w:tc>
      </w:tr>
      <w:tr w:rsidR="00732839" w:rsidRPr="00056696" w:rsidTr="002E0492">
        <w:trPr>
          <w:trHeight w:val="340"/>
        </w:trPr>
        <w:tc>
          <w:tcPr>
            <w:tcW w:w="1392" w:type="pct"/>
            <w:tcBorders>
              <w:top w:val="single" w:sz="4" w:space="0" w:color="auto"/>
              <w:left w:val="single" w:sz="4" w:space="0" w:color="auto"/>
              <w:bottom w:val="single" w:sz="4" w:space="0" w:color="auto"/>
            </w:tcBorders>
            <w:vAlign w:val="center"/>
          </w:tcPr>
          <w:p w:rsidR="00732839" w:rsidRPr="00056696" w:rsidRDefault="00732839" w:rsidP="002E0492">
            <w:pPr>
              <w:jc w:val="center"/>
              <w:rPr>
                <w:rFonts w:eastAsia="新宋体"/>
                <w:sz w:val="21"/>
                <w:szCs w:val="21"/>
              </w:rPr>
            </w:pPr>
            <w:r w:rsidRPr="00056696">
              <w:rPr>
                <w:rFonts w:eastAsia="新宋体" w:hAnsi="新宋体" w:hint="eastAsia"/>
                <w:sz w:val="21"/>
                <w:szCs w:val="21"/>
              </w:rPr>
              <w:t>南昌经开区医院</w:t>
            </w:r>
          </w:p>
        </w:tc>
        <w:tc>
          <w:tcPr>
            <w:tcW w:w="1867" w:type="pct"/>
            <w:tcBorders>
              <w:top w:val="single" w:sz="4" w:space="0" w:color="auto"/>
              <w:bottom w:val="single" w:sz="4" w:space="0" w:color="auto"/>
            </w:tcBorders>
            <w:vAlign w:val="center"/>
          </w:tcPr>
          <w:p w:rsidR="00732839" w:rsidRPr="00056696" w:rsidRDefault="00732839" w:rsidP="002E0492">
            <w:pPr>
              <w:jc w:val="center"/>
              <w:rPr>
                <w:rFonts w:eastAsia="新宋体"/>
                <w:sz w:val="21"/>
                <w:szCs w:val="21"/>
              </w:rPr>
            </w:pPr>
            <w:r w:rsidRPr="00056696">
              <w:rPr>
                <w:rFonts w:eastAsia="新宋体" w:hAnsi="新宋体" w:hint="eastAsia"/>
                <w:sz w:val="21"/>
                <w:szCs w:val="21"/>
              </w:rPr>
              <w:t>南昌市青山湖区庐山南大道</w:t>
            </w:r>
            <w:r w:rsidRPr="00056696">
              <w:rPr>
                <w:rFonts w:eastAsia="新宋体" w:hAnsi="新宋体" w:hint="eastAsia"/>
                <w:sz w:val="21"/>
                <w:szCs w:val="21"/>
              </w:rPr>
              <w:t>2595</w:t>
            </w:r>
            <w:r w:rsidRPr="00056696">
              <w:rPr>
                <w:rFonts w:eastAsia="新宋体" w:hAnsi="新宋体" w:hint="eastAsia"/>
                <w:sz w:val="21"/>
                <w:szCs w:val="21"/>
              </w:rPr>
              <w:t>号</w:t>
            </w:r>
          </w:p>
        </w:tc>
        <w:tc>
          <w:tcPr>
            <w:tcW w:w="1741" w:type="pct"/>
            <w:tcBorders>
              <w:top w:val="single" w:sz="4" w:space="0" w:color="auto"/>
              <w:bottom w:val="single" w:sz="4" w:space="0" w:color="auto"/>
              <w:right w:val="single" w:sz="4" w:space="0" w:color="auto"/>
            </w:tcBorders>
            <w:vAlign w:val="center"/>
          </w:tcPr>
          <w:p w:rsidR="00732839" w:rsidRPr="00056696" w:rsidRDefault="00732839" w:rsidP="002E0492">
            <w:pPr>
              <w:jc w:val="center"/>
              <w:rPr>
                <w:rFonts w:eastAsia="新宋体"/>
                <w:sz w:val="21"/>
                <w:szCs w:val="21"/>
              </w:rPr>
            </w:pPr>
            <w:r w:rsidRPr="00056696">
              <w:rPr>
                <w:rFonts w:eastAsia="新宋体"/>
                <w:sz w:val="21"/>
                <w:szCs w:val="21"/>
              </w:rPr>
              <w:t>120</w:t>
            </w:r>
          </w:p>
        </w:tc>
      </w:tr>
      <w:tr w:rsidR="00732839" w:rsidRPr="00056696" w:rsidTr="002E0492">
        <w:trPr>
          <w:trHeight w:val="340"/>
        </w:trPr>
        <w:tc>
          <w:tcPr>
            <w:tcW w:w="1392" w:type="pct"/>
            <w:tcBorders>
              <w:top w:val="single" w:sz="4" w:space="0" w:color="auto"/>
              <w:left w:val="single" w:sz="4" w:space="0" w:color="auto"/>
              <w:bottom w:val="single" w:sz="4" w:space="0" w:color="auto"/>
            </w:tcBorders>
            <w:vAlign w:val="center"/>
          </w:tcPr>
          <w:p w:rsidR="00732839" w:rsidRPr="00056696" w:rsidRDefault="00732839" w:rsidP="002E0492">
            <w:pPr>
              <w:jc w:val="center"/>
              <w:rPr>
                <w:rFonts w:eastAsia="新宋体"/>
                <w:sz w:val="21"/>
                <w:szCs w:val="21"/>
              </w:rPr>
            </w:pPr>
            <w:r w:rsidRPr="00056696">
              <w:rPr>
                <w:rFonts w:eastAsia="新宋体" w:hAnsi="新宋体" w:hint="eastAsia"/>
                <w:sz w:val="21"/>
                <w:szCs w:val="21"/>
              </w:rPr>
              <w:t>英雄医院</w:t>
            </w:r>
          </w:p>
        </w:tc>
        <w:tc>
          <w:tcPr>
            <w:tcW w:w="1867" w:type="pct"/>
            <w:tcBorders>
              <w:top w:val="single" w:sz="4" w:space="0" w:color="auto"/>
              <w:bottom w:val="single" w:sz="4" w:space="0" w:color="auto"/>
            </w:tcBorders>
            <w:vAlign w:val="center"/>
          </w:tcPr>
          <w:p w:rsidR="00732839" w:rsidRPr="00056696" w:rsidRDefault="00732839" w:rsidP="002E0492">
            <w:pPr>
              <w:jc w:val="center"/>
              <w:rPr>
                <w:rFonts w:eastAsia="新宋体"/>
                <w:sz w:val="21"/>
                <w:szCs w:val="21"/>
              </w:rPr>
            </w:pPr>
            <w:r w:rsidRPr="00056696">
              <w:rPr>
                <w:rFonts w:eastAsia="新宋体" w:hAnsi="新宋体" w:hint="eastAsia"/>
                <w:sz w:val="21"/>
                <w:szCs w:val="21"/>
              </w:rPr>
              <w:t>新建</w:t>
            </w:r>
            <w:r w:rsidRPr="00056696">
              <w:rPr>
                <w:rFonts w:eastAsia="新宋体" w:hAnsi="新宋体"/>
                <w:sz w:val="21"/>
                <w:szCs w:val="21"/>
              </w:rPr>
              <w:t>区</w:t>
            </w:r>
            <w:r w:rsidRPr="00056696">
              <w:rPr>
                <w:rFonts w:eastAsia="新宋体" w:hAnsi="新宋体" w:hint="eastAsia"/>
                <w:sz w:val="21"/>
                <w:szCs w:val="21"/>
              </w:rPr>
              <w:t>皇姑路</w:t>
            </w:r>
          </w:p>
        </w:tc>
        <w:tc>
          <w:tcPr>
            <w:tcW w:w="1741" w:type="pct"/>
            <w:tcBorders>
              <w:top w:val="single" w:sz="4" w:space="0" w:color="auto"/>
              <w:bottom w:val="single" w:sz="4" w:space="0" w:color="auto"/>
              <w:right w:val="single" w:sz="4" w:space="0" w:color="auto"/>
            </w:tcBorders>
            <w:vAlign w:val="center"/>
          </w:tcPr>
          <w:p w:rsidR="00732839" w:rsidRPr="00056696" w:rsidRDefault="00732839" w:rsidP="002E0492">
            <w:pPr>
              <w:jc w:val="center"/>
              <w:rPr>
                <w:rFonts w:eastAsia="新宋体"/>
                <w:sz w:val="21"/>
                <w:szCs w:val="21"/>
              </w:rPr>
            </w:pPr>
            <w:r w:rsidRPr="00056696">
              <w:rPr>
                <w:rFonts w:eastAsia="新宋体"/>
                <w:sz w:val="21"/>
                <w:szCs w:val="21"/>
              </w:rPr>
              <w:t>120</w:t>
            </w:r>
          </w:p>
        </w:tc>
      </w:tr>
      <w:tr w:rsidR="00732839" w:rsidRPr="00056696" w:rsidTr="002E0492">
        <w:trPr>
          <w:trHeight w:val="340"/>
        </w:trPr>
        <w:tc>
          <w:tcPr>
            <w:tcW w:w="5000" w:type="pct"/>
            <w:gridSpan w:val="3"/>
            <w:tcBorders>
              <w:top w:val="single" w:sz="4" w:space="0" w:color="auto"/>
              <w:left w:val="single" w:sz="4" w:space="0" w:color="auto"/>
              <w:bottom w:val="single" w:sz="4" w:space="0" w:color="auto"/>
              <w:right w:val="single" w:sz="4" w:space="0" w:color="auto"/>
            </w:tcBorders>
            <w:vAlign w:val="center"/>
          </w:tcPr>
          <w:p w:rsidR="00732839" w:rsidRPr="00056696" w:rsidRDefault="00732839" w:rsidP="002E0492">
            <w:pPr>
              <w:jc w:val="center"/>
              <w:rPr>
                <w:rFonts w:eastAsia="新宋体"/>
                <w:sz w:val="21"/>
                <w:szCs w:val="21"/>
              </w:rPr>
            </w:pPr>
            <w:r w:rsidRPr="00056696">
              <w:rPr>
                <w:rFonts w:eastAsia="新宋体" w:hAnsi="新宋体"/>
                <w:b/>
                <w:bCs/>
                <w:sz w:val="21"/>
                <w:szCs w:val="21"/>
              </w:rPr>
              <w:t>危险化学品应急咨询</w:t>
            </w:r>
          </w:p>
        </w:tc>
      </w:tr>
      <w:tr w:rsidR="00732839" w:rsidRPr="00056696" w:rsidTr="002E0492">
        <w:trPr>
          <w:trHeight w:val="340"/>
        </w:trPr>
        <w:tc>
          <w:tcPr>
            <w:tcW w:w="1392" w:type="pct"/>
            <w:tcBorders>
              <w:top w:val="single" w:sz="4" w:space="0" w:color="auto"/>
              <w:left w:val="single" w:sz="4" w:space="0" w:color="auto"/>
              <w:bottom w:val="single" w:sz="4" w:space="0" w:color="auto"/>
            </w:tcBorders>
            <w:vAlign w:val="center"/>
          </w:tcPr>
          <w:p w:rsidR="00732839" w:rsidRPr="00056696" w:rsidRDefault="00732839" w:rsidP="002E0492">
            <w:pPr>
              <w:jc w:val="center"/>
              <w:rPr>
                <w:rFonts w:eastAsia="新宋体"/>
                <w:sz w:val="21"/>
                <w:szCs w:val="21"/>
              </w:rPr>
            </w:pPr>
            <w:r w:rsidRPr="00056696">
              <w:rPr>
                <w:rFonts w:eastAsia="新宋体" w:hAnsi="新宋体"/>
                <w:sz w:val="21"/>
                <w:szCs w:val="21"/>
              </w:rPr>
              <w:t>国家危险化学品应急咨询</w:t>
            </w:r>
          </w:p>
        </w:tc>
        <w:tc>
          <w:tcPr>
            <w:tcW w:w="1867" w:type="pct"/>
            <w:tcBorders>
              <w:top w:val="single" w:sz="4" w:space="0" w:color="auto"/>
              <w:bottom w:val="single" w:sz="4" w:space="0" w:color="auto"/>
            </w:tcBorders>
            <w:vAlign w:val="center"/>
          </w:tcPr>
          <w:p w:rsidR="00732839" w:rsidRPr="00056696" w:rsidRDefault="00732839" w:rsidP="002E0492">
            <w:pPr>
              <w:jc w:val="center"/>
              <w:rPr>
                <w:rFonts w:eastAsia="新宋体"/>
                <w:sz w:val="21"/>
                <w:szCs w:val="21"/>
              </w:rPr>
            </w:pPr>
          </w:p>
        </w:tc>
        <w:tc>
          <w:tcPr>
            <w:tcW w:w="1741" w:type="pct"/>
            <w:tcBorders>
              <w:top w:val="single" w:sz="4" w:space="0" w:color="auto"/>
              <w:bottom w:val="single" w:sz="4" w:space="0" w:color="auto"/>
              <w:right w:val="single" w:sz="4" w:space="0" w:color="auto"/>
            </w:tcBorders>
            <w:vAlign w:val="center"/>
          </w:tcPr>
          <w:p w:rsidR="00732839" w:rsidRPr="00056696" w:rsidRDefault="00732839" w:rsidP="002E0492">
            <w:pPr>
              <w:jc w:val="center"/>
              <w:rPr>
                <w:rFonts w:eastAsia="新宋体"/>
                <w:sz w:val="21"/>
                <w:szCs w:val="21"/>
              </w:rPr>
            </w:pPr>
            <w:r w:rsidRPr="00056696">
              <w:rPr>
                <w:rFonts w:eastAsia="新宋体"/>
                <w:sz w:val="21"/>
                <w:szCs w:val="21"/>
              </w:rPr>
              <w:t>0532-83889090</w:t>
            </w:r>
          </w:p>
          <w:p w:rsidR="00732839" w:rsidRPr="00056696" w:rsidRDefault="00732839" w:rsidP="002E0492">
            <w:pPr>
              <w:jc w:val="center"/>
              <w:rPr>
                <w:rFonts w:eastAsia="新宋体"/>
                <w:sz w:val="21"/>
                <w:szCs w:val="21"/>
              </w:rPr>
            </w:pPr>
            <w:r w:rsidRPr="00056696">
              <w:rPr>
                <w:rFonts w:eastAsia="新宋体"/>
                <w:sz w:val="21"/>
                <w:szCs w:val="21"/>
              </w:rPr>
              <w:t>0532-83889191</w:t>
            </w:r>
          </w:p>
        </w:tc>
      </w:tr>
      <w:tr w:rsidR="00732839" w:rsidRPr="00056696" w:rsidTr="002E0492">
        <w:trPr>
          <w:trHeight w:val="340"/>
        </w:trPr>
        <w:tc>
          <w:tcPr>
            <w:tcW w:w="1392" w:type="pct"/>
            <w:tcBorders>
              <w:top w:val="single" w:sz="4" w:space="0" w:color="auto"/>
              <w:left w:val="single" w:sz="4" w:space="0" w:color="auto"/>
              <w:bottom w:val="single" w:sz="4" w:space="0" w:color="auto"/>
            </w:tcBorders>
            <w:vAlign w:val="center"/>
          </w:tcPr>
          <w:p w:rsidR="00732839" w:rsidRPr="00056696" w:rsidRDefault="00732839" w:rsidP="002E0492">
            <w:pPr>
              <w:jc w:val="center"/>
              <w:rPr>
                <w:rFonts w:eastAsia="新宋体"/>
                <w:sz w:val="21"/>
                <w:szCs w:val="21"/>
              </w:rPr>
            </w:pPr>
            <w:r w:rsidRPr="00056696">
              <w:rPr>
                <w:rFonts w:eastAsia="新宋体" w:hAnsi="新宋体"/>
                <w:sz w:val="21"/>
                <w:szCs w:val="21"/>
              </w:rPr>
              <w:t>江西省危险化学品应急咨询</w:t>
            </w:r>
          </w:p>
        </w:tc>
        <w:tc>
          <w:tcPr>
            <w:tcW w:w="1867" w:type="pct"/>
            <w:tcBorders>
              <w:top w:val="single" w:sz="4" w:space="0" w:color="auto"/>
              <w:bottom w:val="single" w:sz="4" w:space="0" w:color="auto"/>
            </w:tcBorders>
            <w:vAlign w:val="center"/>
          </w:tcPr>
          <w:p w:rsidR="00732839" w:rsidRPr="00056696" w:rsidRDefault="00732839" w:rsidP="002E0492">
            <w:pPr>
              <w:jc w:val="center"/>
              <w:rPr>
                <w:rFonts w:eastAsia="新宋体"/>
                <w:sz w:val="21"/>
                <w:szCs w:val="21"/>
              </w:rPr>
            </w:pPr>
            <w:r w:rsidRPr="00056696">
              <w:rPr>
                <w:rFonts w:eastAsia="新宋体" w:hAnsi="新宋体"/>
                <w:sz w:val="21"/>
                <w:szCs w:val="21"/>
              </w:rPr>
              <w:t>南昌</w:t>
            </w:r>
          </w:p>
        </w:tc>
        <w:tc>
          <w:tcPr>
            <w:tcW w:w="1741" w:type="pct"/>
            <w:tcBorders>
              <w:top w:val="single" w:sz="4" w:space="0" w:color="auto"/>
              <w:bottom w:val="single" w:sz="4" w:space="0" w:color="auto"/>
              <w:right w:val="single" w:sz="4" w:space="0" w:color="auto"/>
            </w:tcBorders>
            <w:vAlign w:val="center"/>
          </w:tcPr>
          <w:p w:rsidR="00732839" w:rsidRPr="00056696" w:rsidRDefault="00732839" w:rsidP="002E0492">
            <w:pPr>
              <w:jc w:val="center"/>
              <w:rPr>
                <w:rFonts w:eastAsia="新宋体"/>
                <w:sz w:val="21"/>
                <w:szCs w:val="21"/>
              </w:rPr>
            </w:pPr>
            <w:r w:rsidRPr="00056696">
              <w:rPr>
                <w:rFonts w:eastAsia="新宋体"/>
                <w:sz w:val="21"/>
                <w:szCs w:val="21"/>
              </w:rPr>
              <w:t>0791-85257099</w:t>
            </w:r>
          </w:p>
          <w:p w:rsidR="00732839" w:rsidRPr="00056696" w:rsidRDefault="00732839" w:rsidP="002E0492">
            <w:pPr>
              <w:jc w:val="center"/>
              <w:rPr>
                <w:rFonts w:eastAsia="新宋体"/>
                <w:sz w:val="21"/>
                <w:szCs w:val="21"/>
              </w:rPr>
            </w:pPr>
            <w:r w:rsidRPr="00056696">
              <w:rPr>
                <w:rFonts w:eastAsia="新宋体"/>
                <w:sz w:val="21"/>
                <w:szCs w:val="21"/>
              </w:rPr>
              <w:t>0791-85257102</w:t>
            </w:r>
          </w:p>
        </w:tc>
      </w:tr>
      <w:tr w:rsidR="00732839" w:rsidRPr="00056696" w:rsidTr="002E0492">
        <w:trPr>
          <w:trHeight w:val="340"/>
        </w:trPr>
        <w:tc>
          <w:tcPr>
            <w:tcW w:w="5000" w:type="pct"/>
            <w:gridSpan w:val="3"/>
            <w:tcBorders>
              <w:top w:val="single" w:sz="4" w:space="0" w:color="auto"/>
              <w:left w:val="single" w:sz="4" w:space="0" w:color="auto"/>
              <w:bottom w:val="single" w:sz="4" w:space="0" w:color="auto"/>
              <w:right w:val="single" w:sz="4" w:space="0" w:color="auto"/>
            </w:tcBorders>
            <w:vAlign w:val="center"/>
          </w:tcPr>
          <w:p w:rsidR="00732839" w:rsidRPr="00056696" w:rsidRDefault="00732839" w:rsidP="002E0492">
            <w:pPr>
              <w:jc w:val="center"/>
              <w:rPr>
                <w:rFonts w:eastAsia="新宋体"/>
                <w:sz w:val="21"/>
                <w:szCs w:val="21"/>
              </w:rPr>
            </w:pPr>
            <w:r>
              <w:rPr>
                <w:rFonts w:eastAsia="新宋体" w:hint="eastAsia"/>
                <w:sz w:val="21"/>
                <w:szCs w:val="21"/>
              </w:rPr>
              <w:t>周边企业及居民</w:t>
            </w:r>
          </w:p>
        </w:tc>
      </w:tr>
      <w:tr w:rsidR="00732839" w:rsidRPr="00056696" w:rsidTr="002E0492">
        <w:trPr>
          <w:trHeight w:val="340"/>
        </w:trPr>
        <w:tc>
          <w:tcPr>
            <w:tcW w:w="1392" w:type="pct"/>
            <w:tcBorders>
              <w:top w:val="single" w:sz="4" w:space="0" w:color="auto"/>
              <w:left w:val="single" w:sz="4" w:space="0" w:color="auto"/>
              <w:bottom w:val="single" w:sz="4" w:space="0" w:color="auto"/>
            </w:tcBorders>
            <w:vAlign w:val="center"/>
          </w:tcPr>
          <w:p w:rsidR="00732839" w:rsidRPr="00450E91" w:rsidRDefault="00732839" w:rsidP="002E0492">
            <w:pPr>
              <w:jc w:val="center"/>
              <w:rPr>
                <w:rFonts w:eastAsia="新宋体" w:hAnsi="新宋体"/>
                <w:color w:val="FF0000"/>
                <w:sz w:val="21"/>
                <w:szCs w:val="21"/>
              </w:rPr>
            </w:pPr>
            <w:r w:rsidRPr="00450E91">
              <w:rPr>
                <w:rFonts w:eastAsia="新宋体" w:hAnsi="新宋体" w:hint="eastAsia"/>
                <w:color w:val="FF0000"/>
                <w:sz w:val="21"/>
                <w:szCs w:val="21"/>
              </w:rPr>
              <w:t>江西金世纪新材料股份有限公司</w:t>
            </w:r>
          </w:p>
        </w:tc>
        <w:tc>
          <w:tcPr>
            <w:tcW w:w="1867" w:type="pct"/>
            <w:tcBorders>
              <w:top w:val="single" w:sz="4" w:space="0" w:color="auto"/>
              <w:bottom w:val="single" w:sz="4" w:space="0" w:color="auto"/>
            </w:tcBorders>
            <w:vAlign w:val="center"/>
          </w:tcPr>
          <w:p w:rsidR="00732839" w:rsidRPr="00450E91" w:rsidRDefault="00732839" w:rsidP="002E0492">
            <w:pPr>
              <w:jc w:val="center"/>
              <w:rPr>
                <w:rFonts w:eastAsia="新宋体" w:hAnsi="新宋体"/>
                <w:color w:val="FF0000"/>
                <w:sz w:val="21"/>
                <w:szCs w:val="21"/>
              </w:rPr>
            </w:pPr>
            <w:r w:rsidRPr="00450E91">
              <w:rPr>
                <w:rFonts w:eastAsia="新宋体" w:hAnsi="新宋体" w:hint="eastAsia"/>
                <w:color w:val="FF0000"/>
                <w:sz w:val="21"/>
                <w:szCs w:val="21"/>
              </w:rPr>
              <w:t>南昌市经开区</w:t>
            </w:r>
            <w:r w:rsidRPr="00450E91">
              <w:rPr>
                <w:rFonts w:eastAsia="新宋体" w:hAnsi="新宋体"/>
                <w:color w:val="FF0000"/>
                <w:sz w:val="21"/>
                <w:szCs w:val="21"/>
              </w:rPr>
              <w:t>经开大道</w:t>
            </w:r>
            <w:r w:rsidRPr="00450E91">
              <w:rPr>
                <w:rFonts w:eastAsia="新宋体" w:hAnsi="新宋体"/>
                <w:color w:val="FF0000"/>
                <w:sz w:val="21"/>
                <w:szCs w:val="21"/>
              </w:rPr>
              <w:t>1089</w:t>
            </w:r>
            <w:r w:rsidRPr="00450E91">
              <w:rPr>
                <w:rFonts w:eastAsia="新宋体" w:hAnsi="新宋体"/>
                <w:color w:val="FF0000"/>
                <w:sz w:val="21"/>
                <w:szCs w:val="21"/>
              </w:rPr>
              <w:t>号</w:t>
            </w:r>
          </w:p>
        </w:tc>
        <w:tc>
          <w:tcPr>
            <w:tcW w:w="1741" w:type="pct"/>
            <w:tcBorders>
              <w:top w:val="single" w:sz="4" w:space="0" w:color="auto"/>
              <w:bottom w:val="single" w:sz="4" w:space="0" w:color="auto"/>
              <w:right w:val="single" w:sz="4" w:space="0" w:color="auto"/>
            </w:tcBorders>
            <w:vAlign w:val="center"/>
          </w:tcPr>
          <w:p w:rsidR="00732839" w:rsidRPr="00450E91" w:rsidRDefault="00732839" w:rsidP="002E0492">
            <w:pPr>
              <w:jc w:val="center"/>
              <w:rPr>
                <w:rFonts w:eastAsia="新宋体"/>
                <w:color w:val="FF0000"/>
                <w:sz w:val="21"/>
                <w:szCs w:val="21"/>
              </w:rPr>
            </w:pPr>
            <w:r w:rsidRPr="00450E91">
              <w:rPr>
                <w:rFonts w:eastAsia="新宋体" w:hint="eastAsia"/>
                <w:color w:val="FF0000"/>
                <w:sz w:val="21"/>
                <w:szCs w:val="21"/>
              </w:rPr>
              <w:t>0791-</w:t>
            </w:r>
            <w:r w:rsidRPr="00450E91">
              <w:rPr>
                <w:rFonts w:ascii="Arial" w:hAnsi="Arial" w:cs="Arial"/>
                <w:color w:val="FF0000"/>
                <w:sz w:val="20"/>
                <w:szCs w:val="20"/>
                <w:shd w:val="clear" w:color="auto" w:fill="FFFFFF"/>
              </w:rPr>
              <w:t xml:space="preserve"> </w:t>
            </w:r>
            <w:r w:rsidRPr="00450E91">
              <w:rPr>
                <w:rFonts w:eastAsia="新宋体"/>
                <w:color w:val="FF0000"/>
                <w:sz w:val="21"/>
                <w:szCs w:val="21"/>
              </w:rPr>
              <w:t>82136382</w:t>
            </w:r>
          </w:p>
        </w:tc>
      </w:tr>
      <w:tr w:rsidR="00732839" w:rsidRPr="00056696" w:rsidTr="002E0492">
        <w:trPr>
          <w:trHeight w:val="340"/>
        </w:trPr>
        <w:tc>
          <w:tcPr>
            <w:tcW w:w="1392" w:type="pct"/>
            <w:tcBorders>
              <w:top w:val="single" w:sz="4" w:space="0" w:color="auto"/>
              <w:left w:val="single" w:sz="4" w:space="0" w:color="auto"/>
              <w:bottom w:val="single" w:sz="4" w:space="0" w:color="auto"/>
            </w:tcBorders>
            <w:vAlign w:val="center"/>
          </w:tcPr>
          <w:p w:rsidR="00732839" w:rsidRPr="00450E91" w:rsidRDefault="00732839" w:rsidP="002E0492">
            <w:pPr>
              <w:jc w:val="center"/>
              <w:rPr>
                <w:rFonts w:eastAsia="新宋体" w:hAnsi="新宋体"/>
                <w:color w:val="FF0000"/>
                <w:sz w:val="21"/>
                <w:szCs w:val="21"/>
              </w:rPr>
            </w:pPr>
            <w:r w:rsidRPr="00450E91">
              <w:rPr>
                <w:rFonts w:eastAsia="新宋体" w:hAnsi="新宋体" w:hint="eastAsia"/>
                <w:color w:val="FF0000"/>
                <w:sz w:val="21"/>
                <w:szCs w:val="21"/>
              </w:rPr>
              <w:t>南昌海立电器有限公司</w:t>
            </w:r>
          </w:p>
        </w:tc>
        <w:tc>
          <w:tcPr>
            <w:tcW w:w="1867" w:type="pct"/>
            <w:tcBorders>
              <w:top w:val="single" w:sz="4" w:space="0" w:color="auto"/>
              <w:bottom w:val="single" w:sz="4" w:space="0" w:color="auto"/>
            </w:tcBorders>
            <w:vAlign w:val="center"/>
          </w:tcPr>
          <w:p w:rsidR="00732839" w:rsidRPr="00450E91" w:rsidRDefault="00732839" w:rsidP="002E0492">
            <w:pPr>
              <w:jc w:val="center"/>
              <w:rPr>
                <w:rFonts w:eastAsia="新宋体" w:hAnsi="新宋体"/>
                <w:color w:val="FF0000"/>
                <w:sz w:val="21"/>
                <w:szCs w:val="21"/>
              </w:rPr>
            </w:pPr>
            <w:r w:rsidRPr="00450E91">
              <w:rPr>
                <w:rFonts w:eastAsia="新宋体" w:hAnsi="新宋体" w:hint="eastAsia"/>
                <w:color w:val="FF0000"/>
                <w:sz w:val="21"/>
                <w:szCs w:val="21"/>
              </w:rPr>
              <w:t>南昌市经开区</w:t>
            </w:r>
            <w:r w:rsidRPr="00450E91">
              <w:rPr>
                <w:rFonts w:eastAsia="新宋体" w:hAnsi="新宋体"/>
                <w:color w:val="FF0000"/>
                <w:sz w:val="21"/>
                <w:szCs w:val="21"/>
              </w:rPr>
              <w:t>梅林大道</w:t>
            </w:r>
            <w:r w:rsidRPr="00450E91">
              <w:rPr>
                <w:rFonts w:eastAsia="新宋体" w:hAnsi="新宋体"/>
                <w:color w:val="FF0000"/>
                <w:sz w:val="21"/>
                <w:szCs w:val="21"/>
              </w:rPr>
              <w:t>88</w:t>
            </w:r>
            <w:r w:rsidRPr="00450E91">
              <w:rPr>
                <w:rFonts w:eastAsia="新宋体" w:hAnsi="新宋体"/>
                <w:color w:val="FF0000"/>
                <w:sz w:val="21"/>
                <w:szCs w:val="21"/>
              </w:rPr>
              <w:t>号</w:t>
            </w:r>
          </w:p>
        </w:tc>
        <w:tc>
          <w:tcPr>
            <w:tcW w:w="1741" w:type="pct"/>
            <w:tcBorders>
              <w:top w:val="single" w:sz="4" w:space="0" w:color="auto"/>
              <w:bottom w:val="single" w:sz="4" w:space="0" w:color="auto"/>
              <w:right w:val="single" w:sz="4" w:space="0" w:color="auto"/>
            </w:tcBorders>
            <w:vAlign w:val="center"/>
          </w:tcPr>
          <w:p w:rsidR="00732839" w:rsidRPr="00450E91" w:rsidRDefault="00732839" w:rsidP="002E0492">
            <w:pPr>
              <w:jc w:val="center"/>
              <w:rPr>
                <w:rFonts w:eastAsia="新宋体"/>
                <w:color w:val="FF0000"/>
                <w:sz w:val="21"/>
                <w:szCs w:val="21"/>
              </w:rPr>
            </w:pPr>
            <w:r w:rsidRPr="00450E91">
              <w:rPr>
                <w:rFonts w:eastAsia="新宋体" w:hint="eastAsia"/>
                <w:color w:val="FF0000"/>
                <w:sz w:val="21"/>
                <w:szCs w:val="21"/>
              </w:rPr>
              <w:t>0791-</w:t>
            </w:r>
            <w:r w:rsidRPr="00450E91">
              <w:rPr>
                <w:rFonts w:ascii="Arial" w:hAnsi="Arial" w:cs="Arial"/>
                <w:color w:val="FF0000"/>
                <w:sz w:val="20"/>
                <w:szCs w:val="20"/>
                <w:shd w:val="clear" w:color="auto" w:fill="FFFFFF"/>
              </w:rPr>
              <w:t xml:space="preserve"> </w:t>
            </w:r>
            <w:r w:rsidRPr="00450E91">
              <w:rPr>
                <w:rFonts w:eastAsia="新宋体"/>
                <w:color w:val="FF0000"/>
                <w:sz w:val="21"/>
                <w:szCs w:val="21"/>
              </w:rPr>
              <w:t>8</w:t>
            </w:r>
            <w:r w:rsidRPr="00450E91">
              <w:rPr>
                <w:rFonts w:eastAsia="新宋体" w:hint="eastAsia"/>
                <w:color w:val="FF0000"/>
                <w:sz w:val="21"/>
                <w:szCs w:val="21"/>
              </w:rPr>
              <w:t>8534560</w:t>
            </w:r>
          </w:p>
        </w:tc>
      </w:tr>
      <w:tr w:rsidR="00732839" w:rsidRPr="00056696" w:rsidTr="002E0492">
        <w:trPr>
          <w:trHeight w:val="340"/>
        </w:trPr>
        <w:tc>
          <w:tcPr>
            <w:tcW w:w="1392" w:type="pct"/>
            <w:tcBorders>
              <w:top w:val="single" w:sz="4" w:space="0" w:color="auto"/>
              <w:left w:val="single" w:sz="4" w:space="0" w:color="auto"/>
              <w:bottom w:val="single" w:sz="4" w:space="0" w:color="auto"/>
            </w:tcBorders>
            <w:vAlign w:val="center"/>
          </w:tcPr>
          <w:p w:rsidR="00732839" w:rsidRPr="00450E91" w:rsidRDefault="00732839" w:rsidP="002E0492">
            <w:pPr>
              <w:jc w:val="center"/>
              <w:rPr>
                <w:rFonts w:eastAsia="新宋体" w:hAnsi="新宋体"/>
                <w:color w:val="FF0000"/>
                <w:sz w:val="21"/>
                <w:szCs w:val="21"/>
              </w:rPr>
            </w:pPr>
            <w:r w:rsidRPr="00450E91">
              <w:rPr>
                <w:rFonts w:eastAsia="新宋体" w:hAnsi="新宋体" w:hint="eastAsia"/>
                <w:color w:val="FF0000"/>
                <w:sz w:val="21"/>
                <w:szCs w:val="21"/>
              </w:rPr>
              <w:t>南昌市经开区白水湖管理处</w:t>
            </w:r>
          </w:p>
        </w:tc>
        <w:tc>
          <w:tcPr>
            <w:tcW w:w="1867" w:type="pct"/>
            <w:tcBorders>
              <w:top w:val="single" w:sz="4" w:space="0" w:color="auto"/>
              <w:bottom w:val="single" w:sz="4" w:space="0" w:color="auto"/>
            </w:tcBorders>
            <w:vAlign w:val="center"/>
          </w:tcPr>
          <w:p w:rsidR="00732839" w:rsidRPr="00450E91" w:rsidRDefault="00732839" w:rsidP="002E0492">
            <w:pPr>
              <w:jc w:val="center"/>
              <w:rPr>
                <w:rFonts w:eastAsia="新宋体" w:hAnsi="新宋体"/>
                <w:color w:val="FF0000"/>
                <w:sz w:val="21"/>
                <w:szCs w:val="21"/>
              </w:rPr>
            </w:pPr>
            <w:r w:rsidRPr="00450E91">
              <w:rPr>
                <w:rFonts w:eastAsia="新宋体" w:hAnsi="新宋体" w:hint="eastAsia"/>
                <w:color w:val="FF0000"/>
                <w:sz w:val="21"/>
                <w:szCs w:val="21"/>
              </w:rPr>
              <w:t>南昌市经开区梅林大道</w:t>
            </w:r>
            <w:r w:rsidRPr="00450E91">
              <w:rPr>
                <w:rFonts w:eastAsia="新宋体" w:hAnsi="新宋体" w:hint="eastAsia"/>
                <w:color w:val="FF0000"/>
                <w:sz w:val="21"/>
                <w:szCs w:val="21"/>
              </w:rPr>
              <w:t>111</w:t>
            </w:r>
            <w:r w:rsidRPr="00450E91">
              <w:rPr>
                <w:rFonts w:eastAsia="新宋体" w:hAnsi="新宋体" w:hint="eastAsia"/>
                <w:color w:val="FF0000"/>
                <w:sz w:val="21"/>
                <w:szCs w:val="21"/>
              </w:rPr>
              <w:t>号</w:t>
            </w:r>
          </w:p>
        </w:tc>
        <w:tc>
          <w:tcPr>
            <w:tcW w:w="1741" w:type="pct"/>
            <w:tcBorders>
              <w:top w:val="single" w:sz="4" w:space="0" w:color="auto"/>
              <w:bottom w:val="single" w:sz="4" w:space="0" w:color="auto"/>
              <w:right w:val="single" w:sz="4" w:space="0" w:color="auto"/>
            </w:tcBorders>
            <w:vAlign w:val="center"/>
          </w:tcPr>
          <w:p w:rsidR="00732839" w:rsidRPr="00450E91" w:rsidRDefault="00732839" w:rsidP="002E0492">
            <w:pPr>
              <w:jc w:val="center"/>
              <w:rPr>
                <w:rFonts w:eastAsia="新宋体"/>
                <w:color w:val="FF0000"/>
                <w:sz w:val="21"/>
                <w:szCs w:val="21"/>
              </w:rPr>
            </w:pPr>
            <w:r w:rsidRPr="00450E91">
              <w:rPr>
                <w:rFonts w:eastAsia="新宋体" w:hint="eastAsia"/>
                <w:color w:val="FF0000"/>
                <w:sz w:val="21"/>
                <w:szCs w:val="21"/>
              </w:rPr>
              <w:t>0791-83881093</w:t>
            </w:r>
          </w:p>
        </w:tc>
      </w:tr>
    </w:tbl>
    <w:p w:rsidR="00284401" w:rsidRPr="00056696" w:rsidRDefault="00284401">
      <w:pPr>
        <w:adjustRightInd w:val="0"/>
        <w:snapToGrid w:val="0"/>
        <w:spacing w:line="360" w:lineRule="auto"/>
        <w:jc w:val="center"/>
        <w:rPr>
          <w:bCs/>
        </w:rPr>
      </w:pPr>
    </w:p>
    <w:p w:rsidR="00284401" w:rsidRPr="00056696" w:rsidRDefault="00284401">
      <w:pPr>
        <w:spacing w:line="360" w:lineRule="auto"/>
        <w:outlineLvl w:val="0"/>
        <w:rPr>
          <w:b/>
          <w:bCs/>
        </w:rPr>
        <w:sectPr w:rsidR="00284401" w:rsidRPr="00056696">
          <w:pgSz w:w="11906" w:h="16838"/>
          <w:pgMar w:top="1440" w:right="1800" w:bottom="1440" w:left="1800" w:header="851" w:footer="992" w:gutter="0"/>
          <w:cols w:space="425"/>
          <w:docGrid w:type="lines" w:linePitch="312"/>
        </w:sectPr>
      </w:pPr>
    </w:p>
    <w:p w:rsidR="00284401" w:rsidRPr="00056696" w:rsidRDefault="00177EED">
      <w:pPr>
        <w:pStyle w:val="2"/>
        <w:spacing w:before="156" w:after="156"/>
      </w:pPr>
      <w:bookmarkStart w:id="1108" w:name="_Toc8630"/>
      <w:bookmarkStart w:id="1109" w:name="_Toc532205513"/>
      <w:bookmarkStart w:id="1110" w:name="_Toc3345"/>
      <w:bookmarkStart w:id="1111" w:name="_Toc522746159"/>
      <w:bookmarkStart w:id="1112" w:name="_Toc40199690"/>
      <w:r w:rsidRPr="00056696">
        <w:rPr>
          <w:rFonts w:hint="eastAsia"/>
        </w:rPr>
        <w:lastRenderedPageBreak/>
        <w:t xml:space="preserve">4 </w:t>
      </w:r>
      <w:r w:rsidRPr="00056696">
        <w:t>环境应急设施装备调查</w:t>
      </w:r>
      <w:bookmarkEnd w:id="1108"/>
      <w:bookmarkEnd w:id="1109"/>
      <w:bookmarkEnd w:id="1110"/>
      <w:bookmarkEnd w:id="1111"/>
      <w:bookmarkEnd w:id="1112"/>
    </w:p>
    <w:p w:rsidR="00284401" w:rsidRPr="00056696" w:rsidRDefault="00177EED">
      <w:pPr>
        <w:spacing w:line="360" w:lineRule="auto"/>
        <w:ind w:firstLineChars="200" w:firstLine="480"/>
      </w:pPr>
      <w:r w:rsidRPr="00056696">
        <w:t>应急装备是突发环境事件应急救援的重要物质保障，也是保证应急队伍有效开展工作的基础。我国应急管理工作已从初期强调编制应急预案，逐步注重做好应急资源配置、早期预警能力建设等方面应急准备工作。本次调查不仅包括企业内部应急资源调查，还包括外部应急资源调查，摸清周边可依托的应急资源储备情况，有利于构建应急装备动态数据库，建立区域突发环境事件应急装备紧急调度机制，做到应急装备资源共享，使有限的资源在应急处置中能够充分发挥作用。</w:t>
      </w:r>
    </w:p>
    <w:p w:rsidR="00284401" w:rsidRPr="00056696" w:rsidRDefault="00177EED">
      <w:pPr>
        <w:pStyle w:val="3"/>
        <w:spacing w:before="156" w:after="156"/>
      </w:pPr>
      <w:bookmarkStart w:id="1113" w:name="_Toc6620"/>
      <w:bookmarkStart w:id="1114" w:name="_Toc522746160"/>
      <w:bookmarkStart w:id="1115" w:name="_Toc532205514"/>
      <w:bookmarkStart w:id="1116" w:name="_Toc21261"/>
      <w:bookmarkStart w:id="1117" w:name="_Toc40199691"/>
      <w:r w:rsidRPr="00056696">
        <w:t xml:space="preserve">4.1 </w:t>
      </w:r>
      <w:r w:rsidRPr="00056696">
        <w:t>内部应急设施及装备</w:t>
      </w:r>
      <w:bookmarkEnd w:id="1113"/>
      <w:bookmarkEnd w:id="1114"/>
      <w:bookmarkEnd w:id="1115"/>
      <w:bookmarkEnd w:id="1116"/>
      <w:bookmarkEnd w:id="1117"/>
    </w:p>
    <w:p w:rsidR="00284401" w:rsidRPr="00056696" w:rsidRDefault="00177EED">
      <w:pPr>
        <w:spacing w:line="360" w:lineRule="auto"/>
        <w:ind w:firstLineChars="200" w:firstLine="480"/>
      </w:pPr>
      <w:r w:rsidRPr="00056696">
        <w:t>企业内部应急装备调查，可查明企业自身应急处置设备及个人防护设备方面存在不足，在后续工作中进行优先配置，确实做到</w:t>
      </w:r>
      <w:r w:rsidRPr="00056696">
        <w:t>“</w:t>
      </w:r>
      <w:r w:rsidRPr="00056696">
        <w:t>有备无患</w:t>
      </w:r>
      <w:r w:rsidRPr="00056696">
        <w:t>”</w:t>
      </w:r>
      <w:r w:rsidRPr="00056696">
        <w:t>企业现有及拟增加的应急物资及装备见</w:t>
      </w:r>
      <w:r w:rsidRPr="00056696">
        <w:rPr>
          <w:rFonts w:hint="eastAsia"/>
        </w:rPr>
        <w:t>突发环境事件应急预案附件</w:t>
      </w:r>
      <w:r w:rsidRPr="00056696">
        <w:rPr>
          <w:rFonts w:hint="eastAsia"/>
        </w:rPr>
        <w:t>2</w:t>
      </w:r>
      <w:r w:rsidRPr="00056696">
        <w:t>。</w:t>
      </w:r>
    </w:p>
    <w:p w:rsidR="00284401" w:rsidRPr="00056696" w:rsidRDefault="00177EED">
      <w:pPr>
        <w:spacing w:line="360" w:lineRule="auto"/>
        <w:ind w:firstLineChars="200" w:firstLine="480"/>
      </w:pPr>
      <w:r w:rsidRPr="00056696">
        <w:t>按照《危险化学品单位应急救援物资配备要求》（</w:t>
      </w:r>
      <w:r w:rsidRPr="00056696">
        <w:t>GB30077-2013</w:t>
      </w:r>
      <w:r w:rsidRPr="00056696">
        <w:t>）中对应的应急救援物资总体配备要求、作业场所配备要求等，配备的应急物资与装备较完整</w:t>
      </w:r>
      <w:r w:rsidRPr="00056696">
        <w:rPr>
          <w:rFonts w:hint="eastAsia"/>
        </w:rPr>
        <w:t>，但还需要进行完善。如：应增加各种便携式监测设备（便携式</w:t>
      </w:r>
      <w:r w:rsidRPr="00056696">
        <w:rPr>
          <w:rFonts w:hint="eastAsia"/>
        </w:rPr>
        <w:t>COD</w:t>
      </w:r>
      <w:r w:rsidRPr="00056696">
        <w:rPr>
          <w:rFonts w:hint="eastAsia"/>
        </w:rPr>
        <w:t>检测仪、便携式氨氮检测仪等）、应急救援物质及装备（防火防化服、面部防护罩、靴套、头盔、头罩等）以及个人防护装备（防护手套、口罩、护目镜等）。</w:t>
      </w:r>
    </w:p>
    <w:p w:rsidR="00284401" w:rsidRPr="00056696" w:rsidRDefault="00177EED">
      <w:pPr>
        <w:pStyle w:val="3"/>
        <w:spacing w:before="156" w:after="156"/>
      </w:pPr>
      <w:bookmarkStart w:id="1118" w:name="_Toc532205515"/>
      <w:bookmarkStart w:id="1119" w:name="_Toc15492"/>
      <w:bookmarkStart w:id="1120" w:name="_Toc522746161"/>
      <w:bookmarkStart w:id="1121" w:name="_Toc22034"/>
      <w:bookmarkStart w:id="1122" w:name="_Toc40199692"/>
      <w:r w:rsidRPr="00056696">
        <w:t xml:space="preserve">4.2 </w:t>
      </w:r>
      <w:r w:rsidRPr="00056696">
        <w:t>外部可依托应急设施及装备</w:t>
      </w:r>
      <w:bookmarkEnd w:id="1118"/>
      <w:bookmarkEnd w:id="1119"/>
      <w:bookmarkEnd w:id="1120"/>
      <w:bookmarkEnd w:id="1121"/>
      <w:bookmarkEnd w:id="1122"/>
    </w:p>
    <w:p w:rsidR="00284401" w:rsidRPr="00056696" w:rsidRDefault="00177EED">
      <w:pPr>
        <w:spacing w:line="360" w:lineRule="auto"/>
        <w:ind w:firstLineChars="200" w:firstLine="480"/>
      </w:pPr>
      <w:r w:rsidRPr="00056696">
        <w:t>企业位于</w:t>
      </w:r>
      <w:r w:rsidRPr="00056696">
        <w:rPr>
          <w:rFonts w:hint="eastAsia"/>
        </w:rPr>
        <w:t>南昌市南昌经济技术开发区</w:t>
      </w:r>
      <w:r w:rsidRPr="00056696">
        <w:t>，当遇到较大或重大突发环境事件时，应及时向临近公司或政府部门请求援助，以便将事故造成的危害控制降至最低。</w:t>
      </w:r>
    </w:p>
    <w:p w:rsidR="00284401" w:rsidRPr="00056696" w:rsidRDefault="00177EED">
      <w:pPr>
        <w:spacing w:line="360" w:lineRule="auto"/>
        <w:ind w:firstLineChars="200" w:firstLine="480"/>
      </w:pPr>
      <w:r w:rsidRPr="00056696">
        <w:t>当前市政府已建成以公安消防队伍及其他优势专业应急救援队伍为依托的综合应急救援队伍，他们除承担消防工作外，同时还承担危险化学品事故、环境污染事故等突发事件的抢险救援工作，他们是一支训练有素且综合应变能力强的队伍。</w:t>
      </w:r>
    </w:p>
    <w:p w:rsidR="00284401" w:rsidRPr="00056696" w:rsidRDefault="00284401">
      <w:pPr>
        <w:spacing w:line="360" w:lineRule="auto"/>
        <w:ind w:left="560"/>
      </w:pPr>
    </w:p>
    <w:p w:rsidR="00284401" w:rsidRPr="00056696" w:rsidRDefault="00284401">
      <w:pPr>
        <w:spacing w:line="360" w:lineRule="auto"/>
        <w:rPr>
          <w:b/>
          <w:bCs/>
        </w:rPr>
        <w:sectPr w:rsidR="00284401" w:rsidRPr="00056696">
          <w:pgSz w:w="11906" w:h="16838"/>
          <w:pgMar w:top="1440" w:right="1800" w:bottom="1440" w:left="1800" w:header="851" w:footer="992" w:gutter="0"/>
          <w:cols w:space="425"/>
          <w:docGrid w:type="lines" w:linePitch="312"/>
        </w:sectPr>
      </w:pPr>
    </w:p>
    <w:p w:rsidR="00284401" w:rsidRPr="00056696" w:rsidRDefault="00177EED">
      <w:pPr>
        <w:pStyle w:val="2"/>
        <w:spacing w:before="156" w:after="156"/>
      </w:pPr>
      <w:bookmarkStart w:id="1123" w:name="_Toc12104"/>
      <w:bookmarkStart w:id="1124" w:name="_Toc9074"/>
      <w:bookmarkStart w:id="1125" w:name="_Toc532205516"/>
      <w:bookmarkStart w:id="1126" w:name="_Toc522746162"/>
      <w:bookmarkStart w:id="1127" w:name="_Toc40199693"/>
      <w:r w:rsidRPr="00056696">
        <w:rPr>
          <w:rFonts w:hint="eastAsia"/>
        </w:rPr>
        <w:lastRenderedPageBreak/>
        <w:t xml:space="preserve">5 </w:t>
      </w:r>
      <w:r w:rsidRPr="00056696">
        <w:t>环境应急专项经费调查</w:t>
      </w:r>
      <w:bookmarkEnd w:id="1123"/>
      <w:bookmarkEnd w:id="1124"/>
      <w:bookmarkEnd w:id="1125"/>
      <w:bookmarkEnd w:id="1126"/>
      <w:bookmarkEnd w:id="1127"/>
    </w:p>
    <w:p w:rsidR="00284401" w:rsidRPr="00056696" w:rsidRDefault="00177EED">
      <w:pPr>
        <w:spacing w:line="360" w:lineRule="auto"/>
        <w:ind w:firstLineChars="200" w:firstLine="480"/>
      </w:pPr>
      <w:r w:rsidRPr="00056696">
        <w:t>应急救援经费保障是在突发环境事件发生时迅速开展应急工作的前提保障，没有可靠的资金渠道和充足的应急救援经费，就无法保证有效开展应急救援工作和维护应急管理体系正常运转，为此公司应制定应急救援专项经费保障措施，具体如下：</w:t>
      </w:r>
    </w:p>
    <w:p w:rsidR="00284401" w:rsidRPr="00056696" w:rsidRDefault="00177EED">
      <w:pPr>
        <w:pStyle w:val="3"/>
        <w:spacing w:before="156" w:after="156"/>
      </w:pPr>
      <w:bookmarkStart w:id="1128" w:name="_Toc532205517"/>
      <w:bookmarkStart w:id="1129" w:name="_Toc4424"/>
      <w:bookmarkStart w:id="1130" w:name="_Toc522746163"/>
      <w:bookmarkStart w:id="1131" w:name="_Toc18072"/>
      <w:bookmarkStart w:id="1132" w:name="_Toc40199694"/>
      <w:r w:rsidRPr="00056696">
        <w:t xml:space="preserve">5.1 </w:t>
      </w:r>
      <w:r w:rsidRPr="00056696">
        <w:t>建立应急经费保障机制</w:t>
      </w:r>
      <w:bookmarkEnd w:id="1128"/>
      <w:bookmarkEnd w:id="1129"/>
      <w:bookmarkEnd w:id="1130"/>
      <w:bookmarkEnd w:id="1131"/>
      <w:bookmarkEnd w:id="1132"/>
    </w:p>
    <w:p w:rsidR="00284401" w:rsidRPr="00056696" w:rsidRDefault="00177EED">
      <w:pPr>
        <w:spacing w:line="360" w:lineRule="auto"/>
        <w:ind w:firstLineChars="200" w:firstLine="480"/>
      </w:pPr>
      <w:r w:rsidRPr="00056696">
        <w:t>可考虑着眼应对多种安全威胁，完成多样化救援任务的能力需要，按照战时应战、平时应急的思路，将现有应急管理体系中的抢险救灾领导机构和各应急救援专业小组有机结合起来，平时领导抢险救灾和做好动员准备，战时指挥动员实施职能。应急救援财力保障专业小组要把抢险救灾经费、物资装备经费等项目进行整合和统一管理。主要职责是：平时做好动员准备、开展动员演练的经费保障，以及防灾抗灾经费管理的基础工作，负责对包括应急投入和应急专项资金在内的所有保障基金的管理和运营；制定应对各种自然灾害和突发事件经费保障的应急经费保障预案、紧急状态下的财经执行法规和制度；与包括</w:t>
      </w:r>
      <w:r w:rsidRPr="00056696">
        <w:rPr>
          <w:rFonts w:hint="eastAsia"/>
        </w:rPr>
        <w:t>应急指挥</w:t>
      </w:r>
      <w:r w:rsidRPr="00056696">
        <w:t>、医疗救护、</w:t>
      </w:r>
      <w:r w:rsidRPr="00056696">
        <w:rPr>
          <w:rFonts w:hint="eastAsia"/>
        </w:rPr>
        <w:t>信息联络、后勤保障服务在内的各</w:t>
      </w:r>
      <w:r w:rsidRPr="00056696">
        <w:t>有关职能小组建立紧急状况下的经费协调关系。一旦发生自然灾害或突发紧急事件，经费保障管理机构即成为应急救援经费管理指挥中心，负责召集上述相关部门进行灾情分析和项目论证、救灾资金的紧急动员、各部门资金需求统计和协调、救灾物资的采购和统一支付以及阶段性资金投入使用。</w:t>
      </w:r>
    </w:p>
    <w:p w:rsidR="00284401" w:rsidRPr="00056696" w:rsidRDefault="00177EED">
      <w:pPr>
        <w:pStyle w:val="3"/>
        <w:spacing w:before="156" w:after="156"/>
      </w:pPr>
      <w:bookmarkStart w:id="1133" w:name="_Toc19493"/>
      <w:bookmarkStart w:id="1134" w:name="_Toc522746164"/>
      <w:bookmarkStart w:id="1135" w:name="_Toc532205518"/>
      <w:bookmarkStart w:id="1136" w:name="_Toc6571"/>
      <w:bookmarkStart w:id="1137" w:name="_Toc40199695"/>
      <w:r w:rsidRPr="00056696">
        <w:t xml:space="preserve">5.2 </w:t>
      </w:r>
      <w:r w:rsidRPr="00056696">
        <w:t>建立有机统一的协调机制</w:t>
      </w:r>
      <w:bookmarkEnd w:id="1133"/>
      <w:bookmarkEnd w:id="1134"/>
      <w:bookmarkEnd w:id="1135"/>
      <w:bookmarkEnd w:id="1136"/>
      <w:bookmarkEnd w:id="1137"/>
    </w:p>
    <w:p w:rsidR="00284401" w:rsidRPr="00056696" w:rsidRDefault="00177EED">
      <w:pPr>
        <w:spacing w:line="360" w:lineRule="auto"/>
        <w:ind w:firstLineChars="200" w:firstLine="480"/>
      </w:pPr>
      <w:r w:rsidRPr="00056696">
        <w:t>首先要明确经费保障的协调主体及其职责。总体上可考虑依托企业应急救援领导组建应急救援资金协调管理小组，由企业应急办公室统一管理调度，发生重大自然灾害和突发事件时积极响应防灾救灾经费保障统管部门组织工作。由企业组织抗灾救援工作时，后勤部门应急救援资金协调管理小组对口协调企业防灾救灾经费保障统管部门，申请企业财务资金及时划拨应急保障；其次要进一步理顺企业内部需求上报渠道。经费保障跟着需求走，企业内部需求提不出来，经费申</w:t>
      </w:r>
      <w:r w:rsidRPr="00056696">
        <w:lastRenderedPageBreak/>
        <w:t>请和下达就缺乏相应依据。企业进行抗灾救灾活动要逐渐形成统计上报制度，并保证企业内部各系统之间信息渠道的顺畅。各救援组可指定专人负责将所需经费保障数额上报至企业抗灾救灾指挥机构，经由抗灾救灾指挥机构专人汇总后及时报送企业应急救援资金协调管理小组审核。</w:t>
      </w:r>
    </w:p>
    <w:p w:rsidR="00284401" w:rsidRPr="00056696" w:rsidRDefault="00177EED">
      <w:pPr>
        <w:pStyle w:val="3"/>
        <w:spacing w:before="156" w:after="156"/>
      </w:pPr>
      <w:bookmarkStart w:id="1138" w:name="_Toc12228"/>
      <w:bookmarkStart w:id="1139" w:name="_Toc2677"/>
      <w:bookmarkStart w:id="1140" w:name="_Toc522746165"/>
      <w:bookmarkStart w:id="1141" w:name="_Toc532205519"/>
      <w:bookmarkStart w:id="1142" w:name="_Toc40199696"/>
      <w:r w:rsidRPr="00056696">
        <w:t xml:space="preserve">5.3 </w:t>
      </w:r>
      <w:r w:rsidRPr="00056696">
        <w:t>建立可靠的资金保障体系</w:t>
      </w:r>
      <w:bookmarkEnd w:id="1138"/>
      <w:bookmarkEnd w:id="1139"/>
      <w:bookmarkEnd w:id="1140"/>
      <w:bookmarkEnd w:id="1141"/>
      <w:bookmarkEnd w:id="1142"/>
    </w:p>
    <w:p w:rsidR="00284401" w:rsidRPr="00056696" w:rsidRDefault="00177EED">
      <w:pPr>
        <w:spacing w:line="360" w:lineRule="auto"/>
        <w:ind w:firstLineChars="200" w:firstLine="480"/>
      </w:pPr>
      <w:r w:rsidRPr="00056696">
        <w:t>企业要建立一定规模的应急资金。企业每年在制定安全生产投入计划时要预留部分应急资金，并把这部分应急资金列入企业预算。</w:t>
      </w:r>
    </w:p>
    <w:p w:rsidR="00284401" w:rsidRPr="00056696" w:rsidRDefault="00177EED">
      <w:pPr>
        <w:pStyle w:val="3"/>
        <w:spacing w:before="156" w:after="156"/>
      </w:pPr>
      <w:bookmarkStart w:id="1143" w:name="_Toc3664"/>
      <w:bookmarkStart w:id="1144" w:name="_Toc532205520"/>
      <w:bookmarkStart w:id="1145" w:name="_Toc522746166"/>
      <w:bookmarkStart w:id="1146" w:name="_Toc12512"/>
      <w:bookmarkStart w:id="1147" w:name="_Toc40199697"/>
      <w:r w:rsidRPr="00056696">
        <w:t xml:space="preserve">5.4 </w:t>
      </w:r>
      <w:r w:rsidRPr="00056696">
        <w:t>强化经费保障监管力度</w:t>
      </w:r>
      <w:bookmarkEnd w:id="1143"/>
      <w:bookmarkEnd w:id="1144"/>
      <w:bookmarkEnd w:id="1145"/>
      <w:bookmarkEnd w:id="1146"/>
      <w:bookmarkEnd w:id="1147"/>
    </w:p>
    <w:p w:rsidR="00284401" w:rsidRPr="00056696" w:rsidRDefault="00177EED">
      <w:pPr>
        <w:spacing w:line="360" w:lineRule="auto"/>
        <w:ind w:firstLineChars="200" w:firstLine="480"/>
      </w:pPr>
      <w:r w:rsidRPr="00056696">
        <w:t>首先要建立全方位监管制度。完善的法规制度是实施经费保障监管工作的根本依据。要健全完善救灾经费管理的规章和管理办法，使经费监管工作有章可循。其次要建立全过程全方位监控机制。监督管理工作要能够覆盖经费筹措募集、申请划拨、采购支付全过程。</w:t>
      </w:r>
    </w:p>
    <w:p w:rsidR="00284401" w:rsidRPr="00056696" w:rsidRDefault="00177EED">
      <w:pPr>
        <w:pStyle w:val="3"/>
        <w:spacing w:before="156" w:after="156"/>
      </w:pPr>
      <w:bookmarkStart w:id="1148" w:name="_Toc847"/>
      <w:bookmarkStart w:id="1149" w:name="_Toc1825"/>
      <w:bookmarkStart w:id="1150" w:name="_Toc522746167"/>
      <w:bookmarkStart w:id="1151" w:name="_Toc532205521"/>
      <w:bookmarkStart w:id="1152" w:name="_Toc40199698"/>
      <w:r w:rsidRPr="00056696">
        <w:t xml:space="preserve">5.5 </w:t>
      </w:r>
      <w:r w:rsidRPr="00056696">
        <w:t>完善经费保障体系</w:t>
      </w:r>
      <w:bookmarkEnd w:id="1148"/>
      <w:bookmarkEnd w:id="1149"/>
      <w:bookmarkEnd w:id="1150"/>
      <w:bookmarkEnd w:id="1151"/>
      <w:bookmarkEnd w:id="1152"/>
    </w:p>
    <w:p w:rsidR="00284401" w:rsidRPr="00056696" w:rsidRDefault="00177EED">
      <w:pPr>
        <w:spacing w:line="360" w:lineRule="auto"/>
        <w:ind w:firstLineChars="200" w:firstLine="480"/>
      </w:pPr>
      <w:r w:rsidRPr="00056696">
        <w:t>要进一步整合完善在应对环境保护与安全生产等突发事件中制定的各项标准和经费保障管理规定。根据企业安全形势的变化，以及可能发生的突发事件，对救援经费管理规定和相关标准及时修订整理和完善，使应对突发事件的经费保障管理制度更加体系化、规范化、条理化。此外，还要制定针对性和操作性强的应急救援经费保障工作规章。明确相关人员在应急救援经费保障工作中的职责、任务、行动方式、协作办法，形成一套条款详细、操作性强的管理办法，使各部门、各环节在应急救援经费保障中能够相互配合。</w:t>
      </w:r>
    </w:p>
    <w:p w:rsidR="00284401" w:rsidRPr="00056696" w:rsidRDefault="00284401">
      <w:pPr>
        <w:spacing w:line="360" w:lineRule="auto"/>
        <w:rPr>
          <w:b/>
          <w:bCs/>
        </w:rPr>
        <w:sectPr w:rsidR="00284401" w:rsidRPr="00056696">
          <w:pgSz w:w="11906" w:h="16838"/>
          <w:pgMar w:top="1440" w:right="1800" w:bottom="1440" w:left="1800" w:header="851" w:footer="992" w:gutter="0"/>
          <w:cols w:space="425"/>
          <w:docGrid w:type="lines" w:linePitch="312"/>
        </w:sectPr>
      </w:pPr>
    </w:p>
    <w:p w:rsidR="00284401" w:rsidRPr="00056696" w:rsidRDefault="00177EED">
      <w:pPr>
        <w:pStyle w:val="2"/>
        <w:spacing w:before="156" w:after="156"/>
      </w:pPr>
      <w:bookmarkStart w:id="1153" w:name="_Toc522746168"/>
      <w:bookmarkStart w:id="1154" w:name="_Toc532205522"/>
      <w:bookmarkStart w:id="1155" w:name="_Toc11215"/>
      <w:bookmarkStart w:id="1156" w:name="_Toc13528"/>
      <w:bookmarkStart w:id="1157" w:name="_Toc40199699"/>
      <w:r w:rsidRPr="00056696">
        <w:lastRenderedPageBreak/>
        <w:t>6</w:t>
      </w:r>
      <w:r w:rsidRPr="00056696">
        <w:t>应急资源调查的结论</w:t>
      </w:r>
      <w:bookmarkEnd w:id="1153"/>
      <w:bookmarkEnd w:id="1154"/>
      <w:bookmarkEnd w:id="1155"/>
      <w:bookmarkEnd w:id="1156"/>
      <w:bookmarkEnd w:id="1157"/>
    </w:p>
    <w:p w:rsidR="00D57E64" w:rsidRDefault="00177EED">
      <w:pPr>
        <w:spacing w:line="360" w:lineRule="auto"/>
        <w:ind w:firstLineChars="200" w:firstLine="480"/>
        <w:sectPr w:rsidR="00D57E64" w:rsidSect="00284401">
          <w:pgSz w:w="11906" w:h="16838"/>
          <w:pgMar w:top="1440" w:right="1800" w:bottom="1440" w:left="1800" w:header="851" w:footer="992" w:gutter="0"/>
          <w:cols w:space="425"/>
          <w:docGrid w:type="lines" w:linePitch="312"/>
        </w:sectPr>
      </w:pPr>
      <w:r w:rsidRPr="00056696">
        <w:t>本次应急资源调查从</w:t>
      </w:r>
      <w:r w:rsidRPr="00056696">
        <w:t>“</w:t>
      </w:r>
      <w:r w:rsidRPr="00056696">
        <w:t>人、财、物</w:t>
      </w:r>
      <w:r w:rsidRPr="00056696">
        <w:t>”</w:t>
      </w:r>
      <w:r w:rsidRPr="00056696">
        <w:t>三方面进行了调查：本企业已组建了应急救援队伍并按安全、消防、环保等部门要求配备了必要的应急设施及装备</w:t>
      </w:r>
      <w:r w:rsidRPr="00056696">
        <w:rPr>
          <w:rFonts w:hint="eastAsia"/>
        </w:rPr>
        <w:t>（但还需进一步配备完善）</w:t>
      </w:r>
      <w:r w:rsidRPr="00056696">
        <w:t>。由于企业突发环境事件类型较多，各类事故造成的危害也难以预测，而企业自身的应急资源又是有限的，通过本次调查摸清与政府配套的公共应急资源及队伍，突发环境事件发生时，如果能及时有效的利用好这些资源，对突发环境事件的控制是非常有利的。此外，为了使突发事件发生时各项应急救援工作有序开展，应急救援经费也是必不可少的，为此企业还制定了专项经费保障措施，只要企业落实好措施是能够满足事故应急要求的。</w:t>
      </w:r>
    </w:p>
    <w:p w:rsidR="008B2FA7" w:rsidRPr="008B2FA7" w:rsidRDefault="008B2FA7" w:rsidP="008B2FA7">
      <w:pPr>
        <w:pStyle w:val="1"/>
        <w:spacing w:before="156" w:after="156"/>
        <w:rPr>
          <w:color w:val="4F81BD" w:themeColor="accent1"/>
        </w:rPr>
      </w:pPr>
      <w:bookmarkStart w:id="1158" w:name="_Toc40199700"/>
      <w:r w:rsidRPr="008B2FA7">
        <w:rPr>
          <w:rFonts w:hint="eastAsia"/>
          <w:color w:val="4F81BD" w:themeColor="accent1"/>
        </w:rPr>
        <w:lastRenderedPageBreak/>
        <w:t>第四部分</w:t>
      </w:r>
      <w:r w:rsidRPr="008B2FA7">
        <w:rPr>
          <w:rFonts w:hint="eastAsia"/>
          <w:color w:val="4F81BD" w:themeColor="accent1"/>
        </w:rPr>
        <w:t xml:space="preserve"> </w:t>
      </w:r>
      <w:r w:rsidRPr="008B2FA7">
        <w:rPr>
          <w:rFonts w:hint="eastAsia"/>
          <w:color w:val="4F81BD" w:themeColor="accent1"/>
        </w:rPr>
        <w:t>专项应急预案及现场处置方案</w:t>
      </w:r>
      <w:bookmarkEnd w:id="1158"/>
    </w:p>
    <w:p w:rsidR="00284401" w:rsidRPr="008B2FA7" w:rsidRDefault="00284401">
      <w:pPr>
        <w:spacing w:line="360" w:lineRule="auto"/>
        <w:ind w:firstLineChars="200" w:firstLine="480"/>
        <w:rPr>
          <w:color w:val="4F81BD" w:themeColor="accent1"/>
        </w:rPr>
      </w:pPr>
    </w:p>
    <w:p w:rsidR="008B2FA7" w:rsidRPr="008B2FA7" w:rsidRDefault="008B2FA7" w:rsidP="008B2FA7">
      <w:pPr>
        <w:pStyle w:val="Default1"/>
        <w:rPr>
          <w:color w:val="4F81BD" w:themeColor="accent1"/>
        </w:rPr>
      </w:pPr>
    </w:p>
    <w:p w:rsidR="008B2FA7" w:rsidRPr="008B2FA7" w:rsidRDefault="008B2FA7" w:rsidP="008B2FA7">
      <w:pPr>
        <w:pStyle w:val="Default1"/>
        <w:rPr>
          <w:color w:val="4F81BD" w:themeColor="accent1"/>
        </w:rPr>
      </w:pPr>
    </w:p>
    <w:p w:rsidR="008B2FA7" w:rsidRPr="008B2FA7" w:rsidRDefault="008B2FA7" w:rsidP="008B2FA7">
      <w:pPr>
        <w:pStyle w:val="Default1"/>
        <w:rPr>
          <w:color w:val="4F81BD" w:themeColor="accent1"/>
        </w:rPr>
      </w:pPr>
    </w:p>
    <w:p w:rsidR="008B2FA7" w:rsidRPr="008B2FA7" w:rsidRDefault="008B2FA7" w:rsidP="008B2FA7">
      <w:pPr>
        <w:pStyle w:val="Default1"/>
        <w:rPr>
          <w:color w:val="4F81BD" w:themeColor="accent1"/>
        </w:rPr>
      </w:pPr>
    </w:p>
    <w:p w:rsidR="008B2FA7" w:rsidRPr="008B2FA7" w:rsidRDefault="008B2FA7" w:rsidP="008B2FA7">
      <w:pPr>
        <w:pStyle w:val="Default1"/>
        <w:rPr>
          <w:color w:val="4F81BD" w:themeColor="accent1"/>
        </w:rPr>
      </w:pPr>
    </w:p>
    <w:p w:rsidR="008B2FA7" w:rsidRPr="008B2FA7" w:rsidRDefault="008B2FA7" w:rsidP="008B2FA7">
      <w:pPr>
        <w:pStyle w:val="Default1"/>
        <w:rPr>
          <w:color w:val="4F81BD" w:themeColor="accent1"/>
        </w:rPr>
      </w:pPr>
    </w:p>
    <w:p w:rsidR="008B2FA7" w:rsidRPr="008B2FA7" w:rsidRDefault="008B2FA7" w:rsidP="008B2FA7">
      <w:pPr>
        <w:pStyle w:val="Default1"/>
        <w:rPr>
          <w:color w:val="4F81BD" w:themeColor="accent1"/>
        </w:rPr>
      </w:pPr>
    </w:p>
    <w:p w:rsidR="008B2FA7" w:rsidRPr="008B2FA7" w:rsidRDefault="008B2FA7" w:rsidP="008B2FA7">
      <w:pPr>
        <w:jc w:val="center"/>
        <w:rPr>
          <w:rFonts w:eastAsia="黑体"/>
          <w:b/>
          <w:color w:val="4F81BD" w:themeColor="accent1"/>
          <w:w w:val="88"/>
          <w:sz w:val="52"/>
          <w:szCs w:val="52"/>
        </w:rPr>
      </w:pPr>
      <w:r w:rsidRPr="008B2FA7">
        <w:rPr>
          <w:rFonts w:eastAsia="黑体" w:hint="eastAsia"/>
          <w:b/>
          <w:color w:val="4F81BD" w:themeColor="accent1"/>
          <w:w w:val="88"/>
          <w:sz w:val="52"/>
          <w:szCs w:val="52"/>
        </w:rPr>
        <w:t>南昌硬质合金有限责任</w:t>
      </w:r>
      <w:r w:rsidRPr="008B2FA7">
        <w:rPr>
          <w:rFonts w:eastAsia="黑体"/>
          <w:b/>
          <w:color w:val="4F81BD" w:themeColor="accent1"/>
          <w:w w:val="88"/>
          <w:sz w:val="52"/>
          <w:szCs w:val="52"/>
        </w:rPr>
        <w:t>公司突发环境事件</w:t>
      </w:r>
    </w:p>
    <w:p w:rsidR="008B2FA7" w:rsidRPr="008B2FA7" w:rsidRDefault="008B2FA7" w:rsidP="008B2FA7">
      <w:pPr>
        <w:jc w:val="center"/>
        <w:rPr>
          <w:rFonts w:eastAsia="黑体"/>
          <w:b/>
          <w:color w:val="4F81BD" w:themeColor="accent1"/>
          <w:sz w:val="52"/>
          <w:szCs w:val="52"/>
        </w:rPr>
      </w:pPr>
      <w:r w:rsidRPr="008B2FA7">
        <w:rPr>
          <w:rFonts w:eastAsia="黑体" w:hint="eastAsia"/>
          <w:b/>
          <w:color w:val="4F81BD" w:themeColor="accent1"/>
          <w:sz w:val="52"/>
          <w:szCs w:val="52"/>
        </w:rPr>
        <w:t>专项</w:t>
      </w:r>
      <w:r w:rsidRPr="008B2FA7">
        <w:rPr>
          <w:rFonts w:eastAsia="黑体"/>
          <w:b/>
          <w:color w:val="4F81BD" w:themeColor="accent1"/>
          <w:sz w:val="52"/>
          <w:szCs w:val="52"/>
        </w:rPr>
        <w:t>应急预案</w:t>
      </w:r>
      <w:r w:rsidRPr="008B2FA7">
        <w:rPr>
          <w:rFonts w:eastAsia="黑体" w:hint="eastAsia"/>
          <w:b/>
          <w:color w:val="4F81BD" w:themeColor="accent1"/>
          <w:sz w:val="52"/>
          <w:szCs w:val="52"/>
        </w:rPr>
        <w:t>及现场处置方案</w:t>
      </w:r>
    </w:p>
    <w:p w:rsidR="008B2FA7" w:rsidRPr="008B2FA7" w:rsidRDefault="008B2FA7" w:rsidP="008B2FA7">
      <w:pPr>
        <w:rPr>
          <w:color w:val="4F81BD" w:themeColor="accent1"/>
          <w:sz w:val="36"/>
          <w:szCs w:val="36"/>
        </w:rPr>
      </w:pPr>
    </w:p>
    <w:p w:rsidR="008B2FA7" w:rsidRPr="008B2FA7" w:rsidRDefault="008B2FA7" w:rsidP="008B2FA7">
      <w:pPr>
        <w:rPr>
          <w:color w:val="4F81BD" w:themeColor="accent1"/>
          <w:sz w:val="36"/>
          <w:szCs w:val="36"/>
        </w:rPr>
      </w:pPr>
    </w:p>
    <w:p w:rsidR="008B2FA7" w:rsidRPr="008B2FA7" w:rsidRDefault="008B2FA7" w:rsidP="008B2FA7">
      <w:pPr>
        <w:rPr>
          <w:color w:val="4F81BD" w:themeColor="accent1"/>
          <w:sz w:val="36"/>
          <w:szCs w:val="36"/>
        </w:rPr>
      </w:pPr>
    </w:p>
    <w:p w:rsidR="008B2FA7" w:rsidRPr="008B2FA7" w:rsidRDefault="008B2FA7" w:rsidP="008B2FA7">
      <w:pPr>
        <w:rPr>
          <w:color w:val="4F81BD" w:themeColor="accent1"/>
          <w:sz w:val="36"/>
          <w:szCs w:val="36"/>
        </w:rPr>
      </w:pPr>
    </w:p>
    <w:p w:rsidR="008B2FA7" w:rsidRPr="008B2FA7" w:rsidRDefault="008B2FA7" w:rsidP="008B2FA7">
      <w:pPr>
        <w:rPr>
          <w:color w:val="4F81BD" w:themeColor="accent1"/>
          <w:sz w:val="36"/>
          <w:szCs w:val="36"/>
        </w:rPr>
      </w:pPr>
    </w:p>
    <w:p w:rsidR="008B2FA7" w:rsidRPr="008B2FA7" w:rsidRDefault="008B2FA7" w:rsidP="008B2FA7">
      <w:pPr>
        <w:rPr>
          <w:color w:val="4F81BD" w:themeColor="accent1"/>
          <w:sz w:val="36"/>
          <w:szCs w:val="36"/>
        </w:rPr>
      </w:pPr>
    </w:p>
    <w:p w:rsidR="008B2FA7" w:rsidRPr="008B2FA7" w:rsidRDefault="008B2FA7" w:rsidP="008B2FA7">
      <w:pPr>
        <w:rPr>
          <w:color w:val="4F81BD" w:themeColor="accent1"/>
          <w:sz w:val="36"/>
          <w:szCs w:val="36"/>
        </w:rPr>
      </w:pPr>
    </w:p>
    <w:p w:rsidR="008B2FA7" w:rsidRPr="008B2FA7" w:rsidRDefault="008B2FA7" w:rsidP="008B2FA7">
      <w:pPr>
        <w:spacing w:line="360" w:lineRule="auto"/>
        <w:jc w:val="center"/>
        <w:rPr>
          <w:b/>
          <w:bCs/>
          <w:color w:val="4F81BD" w:themeColor="accent1"/>
          <w:sz w:val="30"/>
          <w:szCs w:val="30"/>
        </w:rPr>
      </w:pPr>
      <w:r w:rsidRPr="008B2FA7">
        <w:rPr>
          <w:rFonts w:ascii="宋体" w:hAnsi="宋体" w:hint="eastAsia"/>
          <w:b/>
          <w:color w:val="4F81BD" w:themeColor="accent1"/>
          <w:sz w:val="30"/>
          <w:szCs w:val="30"/>
        </w:rPr>
        <w:t xml:space="preserve"> </w:t>
      </w:r>
      <w:r w:rsidRPr="008B2FA7">
        <w:rPr>
          <w:rFonts w:hint="eastAsia"/>
          <w:b/>
          <w:bCs/>
          <w:color w:val="4F81BD" w:themeColor="accent1"/>
          <w:sz w:val="30"/>
          <w:szCs w:val="30"/>
        </w:rPr>
        <w:t>南昌硬质合金有限责任公司</w:t>
      </w:r>
    </w:p>
    <w:p w:rsidR="008B2FA7" w:rsidRPr="008B2FA7" w:rsidRDefault="008B2FA7" w:rsidP="008B2FA7">
      <w:pPr>
        <w:spacing w:line="360" w:lineRule="auto"/>
        <w:jc w:val="center"/>
        <w:rPr>
          <w:b/>
          <w:bCs/>
          <w:color w:val="4F81BD" w:themeColor="accent1"/>
          <w:sz w:val="30"/>
          <w:szCs w:val="30"/>
        </w:rPr>
        <w:sectPr w:rsidR="008B2FA7" w:rsidRPr="008B2FA7" w:rsidSect="00284401">
          <w:headerReference w:type="default" r:id="rId56"/>
          <w:pgSz w:w="11906" w:h="16838"/>
          <w:pgMar w:top="1440" w:right="1800" w:bottom="1440" w:left="1800" w:header="851" w:footer="992" w:gutter="0"/>
          <w:cols w:space="425"/>
          <w:docGrid w:type="lines" w:linePitch="312"/>
        </w:sectPr>
      </w:pPr>
      <w:r w:rsidRPr="008B2FA7">
        <w:rPr>
          <w:rFonts w:hint="eastAsia"/>
          <w:b/>
          <w:bCs/>
          <w:color w:val="4F81BD" w:themeColor="accent1"/>
          <w:sz w:val="30"/>
          <w:szCs w:val="30"/>
        </w:rPr>
        <w:t>二</w:t>
      </w:r>
      <w:r w:rsidRPr="008B2FA7">
        <w:rPr>
          <w:rFonts w:hint="eastAsia"/>
          <w:b/>
          <w:bCs/>
          <w:color w:val="4F81BD" w:themeColor="accent1"/>
          <w:sz w:val="30"/>
          <w:szCs w:val="30"/>
        </w:rPr>
        <w:t>O</w:t>
      </w:r>
      <w:r w:rsidRPr="008B2FA7">
        <w:rPr>
          <w:rFonts w:hint="eastAsia"/>
          <w:b/>
          <w:bCs/>
          <w:color w:val="4F81BD" w:themeColor="accent1"/>
          <w:sz w:val="30"/>
          <w:szCs w:val="30"/>
        </w:rPr>
        <w:t>二</w:t>
      </w:r>
      <w:r w:rsidRPr="008B2FA7">
        <w:rPr>
          <w:rFonts w:hint="eastAsia"/>
          <w:b/>
          <w:bCs/>
          <w:color w:val="4F81BD" w:themeColor="accent1"/>
          <w:sz w:val="30"/>
          <w:szCs w:val="30"/>
        </w:rPr>
        <w:t>O</w:t>
      </w:r>
      <w:r w:rsidRPr="008B2FA7">
        <w:rPr>
          <w:rFonts w:hint="eastAsia"/>
          <w:b/>
          <w:bCs/>
          <w:color w:val="4F81BD" w:themeColor="accent1"/>
          <w:sz w:val="30"/>
          <w:szCs w:val="30"/>
        </w:rPr>
        <w:t>年五月</w:t>
      </w:r>
    </w:p>
    <w:p w:rsidR="008B2FA7" w:rsidRPr="008B2FA7" w:rsidRDefault="00CB19C9" w:rsidP="008B2FA7">
      <w:pPr>
        <w:pStyle w:val="3"/>
        <w:spacing w:before="156" w:after="156"/>
        <w:rPr>
          <w:color w:val="4F81BD" w:themeColor="accent1"/>
        </w:rPr>
      </w:pPr>
      <w:bookmarkStart w:id="1159" w:name="_Toc40198147"/>
      <w:bookmarkStart w:id="1160" w:name="_Toc40199701"/>
      <w:r>
        <w:rPr>
          <w:rFonts w:hint="eastAsia"/>
          <w:color w:val="4F81BD" w:themeColor="accent1"/>
        </w:rPr>
        <w:lastRenderedPageBreak/>
        <w:t>1</w:t>
      </w:r>
      <w:r w:rsidR="008B2FA7" w:rsidRPr="008B2FA7">
        <w:rPr>
          <w:rFonts w:hint="eastAsia"/>
          <w:color w:val="4F81BD" w:themeColor="accent1"/>
        </w:rPr>
        <w:t xml:space="preserve">.1 </w:t>
      </w:r>
      <w:r w:rsidR="008B2FA7" w:rsidRPr="008B2FA7">
        <w:rPr>
          <w:rFonts w:hint="eastAsia"/>
          <w:color w:val="4F81BD" w:themeColor="accent1"/>
        </w:rPr>
        <w:t>废气处置设施故障专项应急预案及现场处置方案</w:t>
      </w:r>
      <w:bookmarkEnd w:id="1159"/>
      <w:bookmarkEnd w:id="1160"/>
    </w:p>
    <w:p w:rsidR="008B2FA7" w:rsidRPr="008B2FA7" w:rsidRDefault="00CB19C9" w:rsidP="008B2FA7">
      <w:pPr>
        <w:pStyle w:val="4"/>
        <w:rPr>
          <w:color w:val="4F81BD" w:themeColor="accent1"/>
        </w:rPr>
      </w:pPr>
      <w:r>
        <w:rPr>
          <w:rFonts w:hint="eastAsia"/>
          <w:color w:val="4F81BD" w:themeColor="accent1"/>
        </w:rPr>
        <w:t>1</w:t>
      </w:r>
      <w:r w:rsidR="008B2FA7" w:rsidRPr="008B2FA7">
        <w:rPr>
          <w:rFonts w:hint="eastAsia"/>
          <w:color w:val="4F81BD" w:themeColor="accent1"/>
        </w:rPr>
        <w:t>.1.1</w:t>
      </w:r>
      <w:r w:rsidR="008B2FA7" w:rsidRPr="008B2FA7">
        <w:rPr>
          <w:rFonts w:hint="eastAsia"/>
          <w:color w:val="4F81BD" w:themeColor="accent1"/>
        </w:rPr>
        <w:t>适用范围</w:t>
      </w:r>
    </w:p>
    <w:p w:rsidR="008B2FA7" w:rsidRPr="008B2FA7" w:rsidRDefault="008B2FA7" w:rsidP="008B2FA7">
      <w:pPr>
        <w:spacing w:line="360" w:lineRule="auto"/>
        <w:ind w:firstLineChars="200" w:firstLine="480"/>
        <w:rPr>
          <w:color w:val="4F81BD" w:themeColor="accent1"/>
          <w:szCs w:val="24"/>
        </w:rPr>
      </w:pPr>
      <w:r w:rsidRPr="008B2FA7">
        <w:rPr>
          <w:rFonts w:hint="eastAsia"/>
          <w:color w:val="4F81BD" w:themeColor="accent1"/>
        </w:rPr>
        <w:t>本废气处置设施故障专项应急预案适用于南昌硬质合金有限责任公司范围内气流破碎工艺废气、钨棒切割工艺废气、脱蜡有机</w:t>
      </w:r>
      <w:r w:rsidRPr="008B2FA7">
        <w:rPr>
          <w:color w:val="4F81BD" w:themeColor="accent1"/>
        </w:rPr>
        <w:t>废气</w:t>
      </w:r>
      <w:r w:rsidRPr="008B2FA7">
        <w:rPr>
          <w:rFonts w:hint="eastAsia"/>
          <w:color w:val="4F81BD" w:themeColor="accent1"/>
        </w:rPr>
        <w:t>以及</w:t>
      </w:r>
      <w:r w:rsidRPr="008B2FA7">
        <w:rPr>
          <w:rFonts w:hint="eastAsia"/>
          <w:color w:val="4F81BD" w:themeColor="accent1"/>
          <w:szCs w:val="24"/>
        </w:rPr>
        <w:t>精密工具分公司产生的有机废气</w:t>
      </w:r>
      <w:r w:rsidRPr="008B2FA7">
        <w:rPr>
          <w:rFonts w:hint="eastAsia"/>
          <w:color w:val="4F81BD" w:themeColor="accent1"/>
        </w:rPr>
        <w:t>等废气处理设施故障而采取的专项应急预案。</w:t>
      </w:r>
    </w:p>
    <w:p w:rsidR="008B2FA7" w:rsidRPr="008B2FA7" w:rsidRDefault="00CB19C9" w:rsidP="008B2FA7">
      <w:pPr>
        <w:pStyle w:val="4"/>
        <w:rPr>
          <w:color w:val="4F81BD" w:themeColor="accent1"/>
        </w:rPr>
      </w:pPr>
      <w:r>
        <w:rPr>
          <w:rFonts w:hint="eastAsia"/>
          <w:color w:val="4F81BD" w:themeColor="accent1"/>
        </w:rPr>
        <w:t>1</w:t>
      </w:r>
      <w:r w:rsidR="008B2FA7" w:rsidRPr="008B2FA7">
        <w:rPr>
          <w:rFonts w:hint="eastAsia"/>
          <w:color w:val="4F81BD" w:themeColor="accent1"/>
        </w:rPr>
        <w:t>.1.2</w:t>
      </w:r>
      <w:r w:rsidR="008B2FA7" w:rsidRPr="008B2FA7">
        <w:rPr>
          <w:rFonts w:hint="eastAsia"/>
          <w:color w:val="4F81BD" w:themeColor="accent1"/>
        </w:rPr>
        <w:t>风险分析</w:t>
      </w:r>
    </w:p>
    <w:p w:rsidR="008B2FA7" w:rsidRPr="008B2FA7" w:rsidRDefault="008B2FA7" w:rsidP="008B2FA7">
      <w:pPr>
        <w:spacing w:line="360" w:lineRule="auto"/>
        <w:ind w:firstLineChars="200" w:firstLine="480"/>
        <w:rPr>
          <w:color w:val="4F81BD" w:themeColor="accent1"/>
        </w:rPr>
      </w:pPr>
      <w:r w:rsidRPr="008B2FA7">
        <w:rPr>
          <w:rFonts w:hint="eastAsia"/>
          <w:color w:val="4F81BD" w:themeColor="accent1"/>
          <w:szCs w:val="24"/>
        </w:rPr>
        <w:t>本企业废气主要包括</w:t>
      </w:r>
      <w:r w:rsidRPr="008B2FA7">
        <w:rPr>
          <w:rFonts w:hint="eastAsia"/>
          <w:color w:val="4F81BD" w:themeColor="accent1"/>
        </w:rPr>
        <w:t>气流破碎工艺废气、钨棒切割工艺废气、脱蜡有机</w:t>
      </w:r>
      <w:r w:rsidRPr="008B2FA7">
        <w:rPr>
          <w:color w:val="4F81BD" w:themeColor="accent1"/>
        </w:rPr>
        <w:t>废气</w:t>
      </w:r>
      <w:r w:rsidRPr="008B2FA7">
        <w:rPr>
          <w:rFonts w:hint="eastAsia"/>
          <w:color w:val="4F81BD" w:themeColor="accent1"/>
        </w:rPr>
        <w:t>以及</w:t>
      </w:r>
      <w:r w:rsidRPr="008B2FA7">
        <w:rPr>
          <w:rFonts w:hint="eastAsia"/>
          <w:color w:val="4F81BD" w:themeColor="accent1"/>
          <w:szCs w:val="24"/>
        </w:rPr>
        <w:t>精密工具分公司产生的有机废气</w:t>
      </w:r>
      <w:r w:rsidRPr="008B2FA7">
        <w:rPr>
          <w:rFonts w:hint="eastAsia"/>
          <w:color w:val="4F81BD" w:themeColor="accent1"/>
        </w:rPr>
        <w:t>。工艺废气主要污染物为颗粒物、非甲烷总烃、挥发性有机物等。</w:t>
      </w:r>
    </w:p>
    <w:p w:rsidR="008B2FA7" w:rsidRPr="008B2FA7" w:rsidRDefault="008B2FA7" w:rsidP="008B2FA7">
      <w:pPr>
        <w:spacing w:line="360" w:lineRule="auto"/>
        <w:ind w:firstLineChars="200" w:firstLine="480"/>
        <w:rPr>
          <w:color w:val="4F81BD" w:themeColor="accent1"/>
          <w:szCs w:val="24"/>
        </w:rPr>
      </w:pPr>
      <w:r w:rsidRPr="008B2FA7">
        <w:rPr>
          <w:rFonts w:hint="eastAsia"/>
          <w:color w:val="4F81BD" w:themeColor="accent1"/>
          <w:szCs w:val="24"/>
        </w:rPr>
        <w:t>废气处理装置主要是利用布袋</w:t>
      </w:r>
      <w:r w:rsidRPr="008B2FA7">
        <w:rPr>
          <w:color w:val="4F81BD" w:themeColor="accent1"/>
        </w:rPr>
        <w:t>除尘器</w:t>
      </w:r>
      <w:r w:rsidRPr="008B2FA7">
        <w:rPr>
          <w:rFonts w:hint="eastAsia"/>
          <w:color w:val="4F81BD" w:themeColor="accent1"/>
        </w:rPr>
        <w:t>、燃烧等</w:t>
      </w:r>
      <w:r w:rsidRPr="008B2FA7">
        <w:rPr>
          <w:rFonts w:hint="eastAsia"/>
          <w:color w:val="4F81BD" w:themeColor="accent1"/>
          <w:szCs w:val="24"/>
        </w:rPr>
        <w:t>净化的方式控制废气中污染物的浓度，确保废气的达标排放。</w:t>
      </w:r>
    </w:p>
    <w:p w:rsidR="008B2FA7" w:rsidRPr="008B2FA7" w:rsidRDefault="008B2FA7" w:rsidP="008B2FA7">
      <w:pPr>
        <w:spacing w:line="360" w:lineRule="auto"/>
        <w:ind w:firstLineChars="200" w:firstLine="480"/>
        <w:rPr>
          <w:color w:val="4F81BD" w:themeColor="accent1"/>
        </w:rPr>
      </w:pPr>
      <w:r w:rsidRPr="008B2FA7">
        <w:rPr>
          <w:rFonts w:hint="eastAsia"/>
          <w:color w:val="4F81BD" w:themeColor="accent1"/>
          <w:szCs w:val="24"/>
        </w:rPr>
        <w:t>当处理装置故障造成废气直排或超标排放时，上述污染物直接进入大气环境中，会对厂区周边大气环境及周边群众造成较大的危害</w:t>
      </w:r>
      <w:r w:rsidRPr="008B2FA7">
        <w:rPr>
          <w:rFonts w:hint="eastAsia"/>
          <w:color w:val="4F81BD" w:themeColor="accent1"/>
        </w:rPr>
        <w:t>。</w:t>
      </w:r>
    </w:p>
    <w:p w:rsidR="008B2FA7" w:rsidRPr="008B2FA7" w:rsidRDefault="008B2FA7" w:rsidP="008B2FA7">
      <w:pPr>
        <w:spacing w:line="360" w:lineRule="auto"/>
        <w:ind w:firstLineChars="200" w:firstLine="480"/>
        <w:rPr>
          <w:color w:val="4F81BD" w:themeColor="accent1"/>
          <w:szCs w:val="24"/>
        </w:rPr>
      </w:pPr>
      <w:r w:rsidRPr="008B2FA7">
        <w:rPr>
          <w:color w:val="4F81BD" w:themeColor="accent1"/>
        </w:rPr>
        <w:t>VOCs</w:t>
      </w:r>
      <w:r w:rsidRPr="008B2FA7">
        <w:rPr>
          <w:color w:val="4F81BD" w:themeColor="accent1"/>
        </w:rPr>
        <w:t>是形成细颗粒物（</w:t>
      </w:r>
      <w:r w:rsidRPr="008B2FA7">
        <w:rPr>
          <w:color w:val="4F81BD" w:themeColor="accent1"/>
        </w:rPr>
        <w:t>PM</w:t>
      </w:r>
      <w:r w:rsidRPr="008B2FA7">
        <w:rPr>
          <w:color w:val="4F81BD" w:themeColor="accent1"/>
          <w:vertAlign w:val="subscript"/>
        </w:rPr>
        <w:t>2.5</w:t>
      </w:r>
      <w:r w:rsidRPr="008B2FA7">
        <w:rPr>
          <w:color w:val="4F81BD" w:themeColor="accent1"/>
        </w:rPr>
        <w:t>）和臭氧（</w:t>
      </w:r>
      <w:r w:rsidRPr="008B2FA7">
        <w:rPr>
          <w:color w:val="4F81BD" w:themeColor="accent1"/>
        </w:rPr>
        <w:t>O</w:t>
      </w:r>
      <w:r w:rsidRPr="008B2FA7">
        <w:rPr>
          <w:color w:val="4F81BD" w:themeColor="accent1"/>
          <w:vertAlign w:val="subscript"/>
        </w:rPr>
        <w:t>3</w:t>
      </w:r>
      <w:r w:rsidRPr="008B2FA7">
        <w:rPr>
          <w:color w:val="4F81BD" w:themeColor="accent1"/>
        </w:rPr>
        <w:t>）的重要前体物。</w:t>
      </w:r>
      <w:r w:rsidRPr="008B2FA7">
        <w:rPr>
          <w:rFonts w:hint="eastAsia"/>
          <w:color w:val="4F81BD" w:themeColor="accent1"/>
        </w:rPr>
        <w:t>VOCs</w:t>
      </w:r>
      <w:r w:rsidRPr="008B2FA7">
        <w:rPr>
          <w:rFonts w:hint="eastAsia"/>
          <w:color w:val="4F81BD" w:themeColor="accent1"/>
        </w:rPr>
        <w:t>的直接排放对</w:t>
      </w:r>
      <w:r w:rsidRPr="008B2FA7">
        <w:rPr>
          <w:rFonts w:hint="eastAsia"/>
          <w:color w:val="4F81BD" w:themeColor="accent1"/>
          <w:szCs w:val="24"/>
        </w:rPr>
        <w:t>周边大气环境及周边群众造成较大的危害。</w:t>
      </w:r>
    </w:p>
    <w:p w:rsidR="008B2FA7" w:rsidRPr="008B2FA7" w:rsidRDefault="00CB19C9" w:rsidP="008B2FA7">
      <w:pPr>
        <w:pStyle w:val="4"/>
        <w:rPr>
          <w:color w:val="4F81BD" w:themeColor="accent1"/>
        </w:rPr>
      </w:pPr>
      <w:r>
        <w:rPr>
          <w:rFonts w:hint="eastAsia"/>
          <w:color w:val="4F81BD" w:themeColor="accent1"/>
        </w:rPr>
        <w:t>1</w:t>
      </w:r>
      <w:r w:rsidR="008B2FA7" w:rsidRPr="008B2FA7">
        <w:rPr>
          <w:rFonts w:hint="eastAsia"/>
          <w:color w:val="4F81BD" w:themeColor="accent1"/>
        </w:rPr>
        <w:t>.1.3</w:t>
      </w:r>
      <w:r w:rsidR="008B2FA7" w:rsidRPr="008B2FA7">
        <w:rPr>
          <w:rFonts w:hint="eastAsia"/>
          <w:color w:val="4F81BD" w:themeColor="accent1"/>
        </w:rPr>
        <w:t>预防措施</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hAnsi="Times New Roman" w:cs="Times New Roman"/>
          <w:color w:val="4F81BD" w:themeColor="accent1"/>
        </w:rPr>
        <w:t>1</w:t>
      </w:r>
      <w:r w:rsidRPr="008B2FA7">
        <w:rPr>
          <w:rFonts w:ascii="Times New Roman" w:cs="Times New Roman"/>
          <w:color w:val="4F81BD" w:themeColor="accent1"/>
        </w:rPr>
        <w:t>、定期排查企业与周边环境风险受体的各类防护距离是否符合环境影响评价文件及其批复的要求。</w:t>
      </w:r>
    </w:p>
    <w:p w:rsidR="008B2FA7" w:rsidRPr="008B2FA7" w:rsidRDefault="008B2FA7" w:rsidP="008B2FA7">
      <w:pPr>
        <w:pStyle w:val="aa0"/>
        <w:ind w:firstLine="480"/>
        <w:rPr>
          <w:rFonts w:ascii="Times New Roman" w:cs="Times New Roman"/>
          <w:color w:val="4F81BD" w:themeColor="accent1"/>
        </w:rPr>
      </w:pPr>
      <w:r w:rsidRPr="008B2FA7">
        <w:rPr>
          <w:rFonts w:ascii="Times New Roman" w:hAnsi="Times New Roman" w:cs="Times New Roman"/>
          <w:color w:val="4F81BD" w:themeColor="accent1"/>
        </w:rPr>
        <w:t>2</w:t>
      </w:r>
      <w:r w:rsidRPr="008B2FA7">
        <w:rPr>
          <w:rFonts w:ascii="Times New Roman" w:cs="Times New Roman"/>
          <w:color w:val="4F81BD" w:themeColor="accent1"/>
        </w:rPr>
        <w:t>、</w:t>
      </w:r>
      <w:r w:rsidRPr="008B2FA7">
        <w:rPr>
          <w:rFonts w:ascii="Times New Roman" w:cs="Times New Roman" w:hint="eastAsia"/>
          <w:color w:val="4F81BD" w:themeColor="accent1"/>
        </w:rPr>
        <w:t>严格落实</w:t>
      </w:r>
      <w:r w:rsidRPr="008B2FA7">
        <w:rPr>
          <w:rFonts w:ascii="Times New Roman" w:cs="Times New Roman"/>
          <w:color w:val="4F81BD" w:themeColor="accent1"/>
        </w:rPr>
        <w:t>环境影响评价文件及其批复</w:t>
      </w:r>
      <w:r w:rsidRPr="008B2FA7">
        <w:rPr>
          <w:rFonts w:ascii="Times New Roman" w:cs="Times New Roman" w:hint="eastAsia"/>
          <w:color w:val="4F81BD" w:themeColor="accent1"/>
        </w:rPr>
        <w:t>的污染防治措施要求，废气处理设施处理能力与产能相匹配。</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hint="eastAsia"/>
          <w:color w:val="4F81BD" w:themeColor="accent1"/>
        </w:rPr>
        <w:t>3</w:t>
      </w:r>
      <w:r w:rsidRPr="008B2FA7">
        <w:rPr>
          <w:rFonts w:ascii="Times New Roman" w:cs="Times New Roman" w:hint="eastAsia"/>
          <w:color w:val="4F81BD" w:themeColor="accent1"/>
        </w:rPr>
        <w:t>、</w:t>
      </w:r>
      <w:r w:rsidRPr="008B2FA7">
        <w:rPr>
          <w:rFonts w:ascii="Times New Roman" w:cs="Times New Roman"/>
          <w:color w:val="4F81BD" w:themeColor="accent1"/>
        </w:rPr>
        <w:t>废气处理设施</w:t>
      </w:r>
      <w:r w:rsidRPr="008B2FA7">
        <w:rPr>
          <w:rFonts w:ascii="Times New Roman" w:cs="Times New Roman" w:hint="eastAsia"/>
          <w:color w:val="4F81BD" w:themeColor="accent1"/>
        </w:rPr>
        <w:t>及排放管道应</w:t>
      </w:r>
      <w:r w:rsidRPr="008B2FA7">
        <w:rPr>
          <w:rFonts w:ascii="Times New Roman" w:cs="Times New Roman"/>
          <w:color w:val="4F81BD" w:themeColor="accent1"/>
        </w:rPr>
        <w:t>加强管理，定期检修，保障装置的正常运行。</w:t>
      </w:r>
      <w:r w:rsidRPr="008B2FA7">
        <w:rPr>
          <w:rFonts w:ascii="Times New Roman" w:cs="Times New Roman" w:hint="eastAsia"/>
          <w:color w:val="4F81BD" w:themeColor="accent1"/>
        </w:rPr>
        <w:t>发现故障应及时维修</w:t>
      </w:r>
      <w:r w:rsidRPr="008B2FA7">
        <w:rPr>
          <w:rFonts w:ascii="Times New Roman" w:cs="Times New Roman"/>
          <w:color w:val="4F81BD" w:themeColor="accent1"/>
        </w:rPr>
        <w:t>。</w:t>
      </w:r>
      <w:r w:rsidRPr="008B2FA7">
        <w:rPr>
          <w:rFonts w:ascii="Times New Roman" w:cs="Times New Roman" w:hint="eastAsia"/>
          <w:color w:val="4F81BD" w:themeColor="accent1"/>
        </w:rPr>
        <w:t>按照《企业突发环境事件隐患排查和治理工作指南（试行）》要求，定期对废气处理设施进行隐患排查；定期对</w:t>
      </w:r>
      <w:r w:rsidRPr="008B2FA7">
        <w:rPr>
          <w:rFonts w:ascii="Times New Roman" w:eastAsia="宋体" w:hAnsi="Calibri" w:cs="Times New Roman"/>
          <w:color w:val="4F81BD" w:themeColor="accent1"/>
          <w:szCs w:val="21"/>
        </w:rPr>
        <w:t>布袋</w:t>
      </w:r>
      <w:r w:rsidRPr="008B2FA7">
        <w:rPr>
          <w:rFonts w:ascii="Times New Roman" w:eastAsia="宋体" w:hAnsi="Calibri" w:cs="Times New Roman" w:hint="eastAsia"/>
          <w:color w:val="4F81BD" w:themeColor="accent1"/>
          <w:szCs w:val="21"/>
        </w:rPr>
        <w:t>完好情况</w:t>
      </w:r>
      <w:r w:rsidRPr="008B2FA7">
        <w:rPr>
          <w:rFonts w:ascii="Times New Roman" w:eastAsia="宋体" w:hAnsi="Calibri" w:cs="Times New Roman"/>
          <w:color w:val="4F81BD" w:themeColor="accent1"/>
          <w:szCs w:val="21"/>
        </w:rPr>
        <w:t>、</w:t>
      </w:r>
      <w:r w:rsidRPr="008B2FA7">
        <w:rPr>
          <w:rFonts w:ascii="Times New Roman" w:eastAsia="宋体" w:hAnsi="Calibri" w:cs="Times New Roman" w:hint="eastAsia"/>
          <w:color w:val="4F81BD" w:themeColor="accent1"/>
          <w:szCs w:val="21"/>
        </w:rPr>
        <w:t>燃烧系统等进行检查，形成检查记录</w:t>
      </w:r>
      <w:r w:rsidRPr="008B2FA7">
        <w:rPr>
          <w:rFonts w:ascii="Times New Roman" w:cs="Times New Roman" w:hint="eastAsia"/>
          <w:color w:val="4F81BD" w:themeColor="accent1"/>
        </w:rPr>
        <w:t>。</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hAnsi="Times New Roman" w:cs="Times New Roman" w:hint="eastAsia"/>
          <w:color w:val="4F81BD" w:themeColor="accent1"/>
        </w:rPr>
        <w:lastRenderedPageBreak/>
        <w:t>4</w:t>
      </w:r>
      <w:r w:rsidRPr="008B2FA7">
        <w:rPr>
          <w:rFonts w:ascii="Times New Roman" w:cs="Times New Roman"/>
          <w:color w:val="4F81BD" w:themeColor="accent1"/>
        </w:rPr>
        <w:t>、各生产装置均设有事故联锁紧急停车系统，一旦发生</w:t>
      </w:r>
      <w:r w:rsidRPr="008B2FA7">
        <w:rPr>
          <w:rFonts w:ascii="Times New Roman" w:cs="Times New Roman" w:hint="eastAsia"/>
          <w:color w:val="4F81BD" w:themeColor="accent1"/>
        </w:rPr>
        <w:t>废气污染</w:t>
      </w:r>
      <w:r w:rsidRPr="008B2FA7">
        <w:rPr>
          <w:rFonts w:ascii="Times New Roman" w:cs="Times New Roman"/>
          <w:color w:val="4F81BD" w:themeColor="accent1"/>
        </w:rPr>
        <w:t>事故立即停车。</w:t>
      </w:r>
    </w:p>
    <w:p w:rsidR="008B2FA7" w:rsidRPr="008B2FA7" w:rsidRDefault="008B2FA7" w:rsidP="008B2FA7">
      <w:pPr>
        <w:pStyle w:val="aa0"/>
        <w:ind w:firstLine="480"/>
        <w:rPr>
          <w:rFonts w:ascii="Times New Roman" w:cs="Times New Roman"/>
          <w:color w:val="4F81BD" w:themeColor="accent1"/>
        </w:rPr>
      </w:pPr>
      <w:r w:rsidRPr="008B2FA7">
        <w:rPr>
          <w:rFonts w:ascii="Times New Roman" w:hAnsi="Times New Roman" w:cs="Times New Roman" w:hint="eastAsia"/>
          <w:color w:val="4F81BD" w:themeColor="accent1"/>
        </w:rPr>
        <w:t>5</w:t>
      </w:r>
      <w:r w:rsidRPr="008B2FA7">
        <w:rPr>
          <w:rFonts w:ascii="Times New Roman" w:hAnsi="Times New Roman" w:cs="Times New Roman" w:hint="eastAsia"/>
          <w:color w:val="4F81BD" w:themeColor="accent1"/>
        </w:rPr>
        <w:t>、结合企业实际情况，制定科学的废气处理设施操作规程，实行标准化操作；探索建立公司废气处置措施培训制度，逐步实现职工经培训持证上岗</w:t>
      </w:r>
      <w:r w:rsidRPr="008B2FA7">
        <w:rPr>
          <w:rFonts w:ascii="Times New Roman" w:cs="Times New Roman"/>
          <w:color w:val="4F81BD" w:themeColor="accent1"/>
        </w:rPr>
        <w:t>。</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6</w:t>
      </w:r>
      <w:r w:rsidRPr="008B2FA7">
        <w:rPr>
          <w:rFonts w:ascii="Times New Roman" w:cs="Times New Roman" w:hint="eastAsia"/>
          <w:color w:val="4F81BD" w:themeColor="accent1"/>
        </w:rPr>
        <w:t>、废气处理设施管理部门应与其他生产部门建立畅通的沟通协调渠道及方式，确保紧急情况下渠道畅通，方式有效。</w:t>
      </w:r>
    </w:p>
    <w:p w:rsidR="008B2FA7" w:rsidRPr="008B2FA7" w:rsidRDefault="00CB19C9" w:rsidP="008B2FA7">
      <w:pPr>
        <w:pStyle w:val="4"/>
        <w:rPr>
          <w:color w:val="4F81BD" w:themeColor="accent1"/>
        </w:rPr>
      </w:pPr>
      <w:r>
        <w:rPr>
          <w:rFonts w:hint="eastAsia"/>
          <w:color w:val="4F81BD" w:themeColor="accent1"/>
        </w:rPr>
        <w:t>1</w:t>
      </w:r>
      <w:r w:rsidR="008B2FA7" w:rsidRPr="008B2FA7">
        <w:rPr>
          <w:rFonts w:hint="eastAsia"/>
          <w:color w:val="4F81BD" w:themeColor="accent1"/>
        </w:rPr>
        <w:t>.1.4</w:t>
      </w:r>
      <w:r w:rsidR="008B2FA7" w:rsidRPr="008B2FA7">
        <w:rPr>
          <w:rFonts w:hint="eastAsia"/>
          <w:color w:val="4F81BD" w:themeColor="accent1"/>
        </w:rPr>
        <w:t>应急程序</w:t>
      </w:r>
    </w:p>
    <w:p w:rsidR="008B2FA7" w:rsidRPr="008B2FA7" w:rsidRDefault="008B2FA7" w:rsidP="008B2FA7">
      <w:pPr>
        <w:pStyle w:val="11"/>
        <w:spacing w:line="360" w:lineRule="auto"/>
        <w:ind w:firstLine="480"/>
        <w:rPr>
          <w:rFonts w:eastAsia="宋体" w:hAnsi="宋体"/>
          <w:color w:val="4F81BD" w:themeColor="accent1"/>
          <w:kern w:val="0"/>
          <w:sz w:val="24"/>
        </w:rPr>
      </w:pPr>
      <w:r w:rsidRPr="008B2FA7">
        <w:rPr>
          <w:rFonts w:eastAsia="宋体" w:hAnsi="宋体" w:hint="eastAsia"/>
          <w:color w:val="4F81BD" w:themeColor="accent1"/>
          <w:kern w:val="0"/>
          <w:sz w:val="24"/>
        </w:rPr>
        <w:t>1</w:t>
      </w:r>
      <w:r w:rsidRPr="008B2FA7">
        <w:rPr>
          <w:rFonts w:eastAsia="宋体" w:hAnsi="宋体" w:hint="eastAsia"/>
          <w:color w:val="4F81BD" w:themeColor="accent1"/>
          <w:kern w:val="0"/>
          <w:sz w:val="24"/>
        </w:rPr>
        <w:t>、应急分级</w:t>
      </w:r>
    </w:p>
    <w:p w:rsidR="008B2FA7" w:rsidRPr="008B2FA7" w:rsidRDefault="008B2FA7" w:rsidP="008B2FA7">
      <w:pPr>
        <w:pStyle w:val="11"/>
        <w:spacing w:line="360" w:lineRule="auto"/>
        <w:ind w:firstLine="480"/>
        <w:rPr>
          <w:rFonts w:eastAsia="宋体"/>
          <w:color w:val="4F81BD" w:themeColor="accent1"/>
          <w:sz w:val="24"/>
        </w:rPr>
      </w:pPr>
      <w:r w:rsidRPr="008B2FA7">
        <w:rPr>
          <w:rFonts w:eastAsia="宋体" w:hAnsi="宋体"/>
          <w:color w:val="4F81BD" w:themeColor="accent1"/>
          <w:sz w:val="24"/>
        </w:rPr>
        <w:t>按照事件可控性、严重程度和影响范围及应急响应所需资源，将事件应急响应分为一级应急状态</w:t>
      </w:r>
      <w:r w:rsidRPr="008B2FA7">
        <w:rPr>
          <w:rFonts w:eastAsia="宋体" w:hint="eastAsia"/>
          <w:color w:val="4F81BD" w:themeColor="accent1"/>
          <w:sz w:val="24"/>
        </w:rPr>
        <w:t>（</w:t>
      </w:r>
      <w:r w:rsidRPr="008B2FA7">
        <w:rPr>
          <w:rFonts w:eastAsia="宋体" w:hAnsi="宋体"/>
          <w:color w:val="4F81BD" w:themeColor="accent1"/>
          <w:sz w:val="24"/>
        </w:rPr>
        <w:t>重、特大事件</w:t>
      </w:r>
      <w:r w:rsidRPr="008B2FA7">
        <w:rPr>
          <w:rFonts w:eastAsia="宋体" w:hint="eastAsia"/>
          <w:color w:val="4F81BD" w:themeColor="accent1"/>
          <w:sz w:val="24"/>
        </w:rPr>
        <w:t>）</w:t>
      </w:r>
      <w:r w:rsidRPr="008B2FA7">
        <w:rPr>
          <w:rFonts w:eastAsia="宋体" w:hAnsi="宋体"/>
          <w:color w:val="4F81BD" w:themeColor="accent1"/>
          <w:sz w:val="24"/>
        </w:rPr>
        <w:t>，二级应急状态</w:t>
      </w:r>
      <w:r w:rsidRPr="008B2FA7">
        <w:rPr>
          <w:rFonts w:eastAsia="宋体" w:hint="eastAsia"/>
          <w:color w:val="4F81BD" w:themeColor="accent1"/>
          <w:sz w:val="24"/>
        </w:rPr>
        <w:t>（</w:t>
      </w:r>
      <w:r w:rsidRPr="008B2FA7">
        <w:rPr>
          <w:rFonts w:eastAsia="宋体" w:hAnsi="宋体"/>
          <w:color w:val="4F81BD" w:themeColor="accent1"/>
          <w:sz w:val="24"/>
        </w:rPr>
        <w:t>较大事件），三级应急状态</w:t>
      </w:r>
      <w:r w:rsidRPr="008B2FA7">
        <w:rPr>
          <w:rFonts w:eastAsia="宋体" w:hint="eastAsia"/>
          <w:color w:val="4F81BD" w:themeColor="accent1"/>
          <w:sz w:val="24"/>
        </w:rPr>
        <w:t>（</w:t>
      </w:r>
      <w:r w:rsidRPr="008B2FA7">
        <w:rPr>
          <w:rFonts w:eastAsia="宋体" w:hAnsi="宋体"/>
          <w:color w:val="4F81BD" w:themeColor="accent1"/>
          <w:sz w:val="24"/>
        </w:rPr>
        <w:t>一般或轻微事件或事件</w:t>
      </w:r>
      <w:r w:rsidRPr="008B2FA7">
        <w:rPr>
          <w:rFonts w:eastAsia="宋体" w:hint="eastAsia"/>
          <w:color w:val="4F81BD" w:themeColor="accent1"/>
          <w:sz w:val="24"/>
        </w:rPr>
        <w:t>）</w:t>
      </w:r>
      <w:r w:rsidRPr="008B2FA7">
        <w:rPr>
          <w:rFonts w:eastAsia="宋体" w:hAnsi="宋体"/>
          <w:color w:val="4F81BD" w:themeColor="accent1"/>
          <w:sz w:val="24"/>
        </w:rPr>
        <w:t>。按事件的可控性、严重程度和影响范围，结合公司内部事件管理和应急，将应急响应分为三级；具体分级情况见表</w:t>
      </w:r>
      <w:r w:rsidR="00CB19C9">
        <w:rPr>
          <w:rFonts w:eastAsia="宋体" w:hint="eastAsia"/>
          <w:color w:val="4F81BD" w:themeColor="accent1"/>
          <w:sz w:val="24"/>
        </w:rPr>
        <w:t>1</w:t>
      </w:r>
      <w:r w:rsidRPr="008B2FA7">
        <w:rPr>
          <w:rFonts w:eastAsia="宋体"/>
          <w:color w:val="4F81BD" w:themeColor="accent1"/>
          <w:sz w:val="24"/>
        </w:rPr>
        <w:t>.1-1</w:t>
      </w:r>
      <w:r w:rsidRPr="008B2FA7">
        <w:rPr>
          <w:rFonts w:eastAsia="宋体" w:hAnsi="宋体"/>
          <w:color w:val="4F81BD" w:themeColor="accent1"/>
          <w:sz w:val="24"/>
        </w:rPr>
        <w:t>。</w:t>
      </w:r>
    </w:p>
    <w:p w:rsidR="008B2FA7" w:rsidRPr="008B2FA7" w:rsidRDefault="008B2FA7" w:rsidP="005F0580">
      <w:pPr>
        <w:pStyle w:val="11"/>
        <w:spacing w:beforeLines="50" w:line="240" w:lineRule="auto"/>
        <w:ind w:firstLineChars="0" w:firstLine="0"/>
        <w:jc w:val="center"/>
        <w:rPr>
          <w:rFonts w:eastAsia="宋体"/>
          <w:b/>
          <w:color w:val="4F81BD" w:themeColor="accent1"/>
          <w:kern w:val="0"/>
          <w:sz w:val="24"/>
        </w:rPr>
      </w:pPr>
      <w:r w:rsidRPr="008B2FA7">
        <w:rPr>
          <w:rFonts w:eastAsia="宋体" w:hAnsi="宋体"/>
          <w:b/>
          <w:color w:val="4F81BD" w:themeColor="accent1"/>
          <w:kern w:val="0"/>
          <w:sz w:val="24"/>
          <w:lang w:val="zh-CN"/>
        </w:rPr>
        <w:t>表</w:t>
      </w:r>
      <w:r w:rsidR="00CB19C9">
        <w:rPr>
          <w:rFonts w:eastAsia="宋体" w:hint="eastAsia"/>
          <w:b/>
          <w:color w:val="4F81BD" w:themeColor="accent1"/>
          <w:kern w:val="0"/>
          <w:sz w:val="24"/>
          <w:lang w:val="zh-CN"/>
        </w:rPr>
        <w:t>1</w:t>
      </w:r>
      <w:r w:rsidRPr="008B2FA7">
        <w:rPr>
          <w:rFonts w:eastAsia="宋体"/>
          <w:b/>
          <w:color w:val="4F81BD" w:themeColor="accent1"/>
          <w:kern w:val="0"/>
          <w:sz w:val="24"/>
          <w:lang w:val="zh-CN"/>
        </w:rPr>
        <w:t xml:space="preserve">.1-1  </w:t>
      </w:r>
      <w:r w:rsidRPr="008B2FA7">
        <w:rPr>
          <w:rFonts w:eastAsia="宋体" w:hAnsi="宋体"/>
          <w:b/>
          <w:color w:val="4F81BD" w:themeColor="accent1"/>
          <w:kern w:val="0"/>
          <w:sz w:val="24"/>
          <w:lang w:val="zh-CN"/>
        </w:rPr>
        <w:t>应急响应分级表</w:t>
      </w:r>
    </w:p>
    <w:tbl>
      <w:tblPr>
        <w:tblW w:w="0" w:type="auto"/>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tblPr>
      <w:tblGrid>
        <w:gridCol w:w="791"/>
        <w:gridCol w:w="2825"/>
        <w:gridCol w:w="2358"/>
        <w:gridCol w:w="2342"/>
      </w:tblGrid>
      <w:tr w:rsidR="008B2FA7" w:rsidRPr="008B2FA7" w:rsidTr="00A1405B">
        <w:trPr>
          <w:trHeight w:val="385"/>
        </w:trPr>
        <w:tc>
          <w:tcPr>
            <w:tcW w:w="791" w:type="dxa"/>
            <w:vMerge w:val="restart"/>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lang w:val="zh-CN"/>
              </w:rPr>
            </w:pPr>
            <w:r w:rsidRPr="008B2FA7">
              <w:rPr>
                <w:rFonts w:eastAsia="宋体" w:hAnsi="宋体"/>
                <w:color w:val="4F81BD" w:themeColor="accent1"/>
                <w:kern w:val="0"/>
                <w:sz w:val="21"/>
                <w:szCs w:val="21"/>
                <w:lang w:val="zh-CN"/>
              </w:rPr>
              <w:t>事件</w:t>
            </w:r>
          </w:p>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hAnsi="宋体"/>
                <w:color w:val="4F81BD" w:themeColor="accent1"/>
                <w:kern w:val="0"/>
                <w:sz w:val="21"/>
                <w:szCs w:val="21"/>
                <w:lang w:val="zh-CN"/>
              </w:rPr>
              <w:t>类别</w:t>
            </w:r>
          </w:p>
        </w:tc>
        <w:tc>
          <w:tcPr>
            <w:tcW w:w="7525" w:type="dxa"/>
            <w:gridSpan w:val="3"/>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hAnsi="宋体"/>
                <w:color w:val="4F81BD" w:themeColor="accent1"/>
                <w:kern w:val="0"/>
                <w:sz w:val="21"/>
                <w:szCs w:val="21"/>
                <w:lang w:val="zh-CN"/>
              </w:rPr>
              <w:t>响应分级</w:t>
            </w:r>
          </w:p>
        </w:tc>
      </w:tr>
      <w:tr w:rsidR="008B2FA7" w:rsidRPr="008B2FA7" w:rsidTr="00A1405B">
        <w:trPr>
          <w:trHeight w:val="415"/>
        </w:trPr>
        <w:tc>
          <w:tcPr>
            <w:tcW w:w="791" w:type="dxa"/>
            <w:vMerge/>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p>
        </w:tc>
        <w:tc>
          <w:tcPr>
            <w:tcW w:w="2825" w:type="dxa"/>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color w:val="4F81BD" w:themeColor="accent1"/>
                <w:spacing w:val="-10"/>
                <w:kern w:val="0"/>
                <w:sz w:val="21"/>
                <w:szCs w:val="21"/>
                <w:lang w:val="zh-CN"/>
              </w:rPr>
              <w:t>I</w:t>
            </w:r>
            <w:r w:rsidRPr="008B2FA7">
              <w:rPr>
                <w:rFonts w:eastAsia="宋体" w:hAnsi="宋体"/>
                <w:color w:val="4F81BD" w:themeColor="accent1"/>
                <w:kern w:val="0"/>
                <w:sz w:val="21"/>
                <w:szCs w:val="21"/>
                <w:lang w:val="zh-CN"/>
              </w:rPr>
              <w:t>级（重大事件）</w:t>
            </w:r>
          </w:p>
        </w:tc>
        <w:tc>
          <w:tcPr>
            <w:tcW w:w="2358" w:type="dxa"/>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color w:val="4F81BD" w:themeColor="accent1"/>
                <w:spacing w:val="-10"/>
                <w:kern w:val="0"/>
                <w:sz w:val="21"/>
                <w:szCs w:val="21"/>
                <w:lang w:val="zh-CN"/>
              </w:rPr>
              <w:t>II</w:t>
            </w:r>
            <w:r w:rsidRPr="008B2FA7">
              <w:rPr>
                <w:rFonts w:eastAsia="宋体" w:hAnsi="宋体"/>
                <w:color w:val="4F81BD" w:themeColor="accent1"/>
                <w:kern w:val="0"/>
                <w:sz w:val="21"/>
                <w:szCs w:val="21"/>
                <w:lang w:val="zh-CN"/>
              </w:rPr>
              <w:t>级（较大事件）</w:t>
            </w:r>
          </w:p>
        </w:tc>
        <w:tc>
          <w:tcPr>
            <w:tcW w:w="2342" w:type="dxa"/>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hint="eastAsia"/>
                <w:color w:val="4F81BD" w:themeColor="accent1"/>
                <w:spacing w:val="-10"/>
                <w:kern w:val="0"/>
                <w:sz w:val="21"/>
                <w:szCs w:val="21"/>
              </w:rPr>
              <w:t>III</w:t>
            </w:r>
            <w:r w:rsidRPr="008B2FA7">
              <w:rPr>
                <w:rFonts w:eastAsia="宋体" w:hAnsi="宋体"/>
                <w:color w:val="4F81BD" w:themeColor="accent1"/>
                <w:kern w:val="0"/>
                <w:sz w:val="21"/>
                <w:szCs w:val="21"/>
                <w:lang w:val="zh-CN"/>
              </w:rPr>
              <w:t>级（一般事件）</w:t>
            </w:r>
          </w:p>
        </w:tc>
      </w:tr>
      <w:tr w:rsidR="008B2FA7" w:rsidRPr="008B2FA7" w:rsidTr="00A1405B">
        <w:trPr>
          <w:trHeight w:val="871"/>
        </w:trPr>
        <w:tc>
          <w:tcPr>
            <w:tcW w:w="791" w:type="dxa"/>
            <w:shd w:val="clear" w:color="auto" w:fill="FFFFFF"/>
            <w:vAlign w:val="center"/>
          </w:tcPr>
          <w:p w:rsidR="008B2FA7" w:rsidRPr="008B2FA7" w:rsidRDefault="008B2FA7" w:rsidP="00A1405B">
            <w:pPr>
              <w:pStyle w:val="11"/>
              <w:spacing w:line="240" w:lineRule="auto"/>
              <w:ind w:firstLineChars="0" w:firstLine="0"/>
              <w:jc w:val="center"/>
              <w:rPr>
                <w:rFonts w:eastAsia="宋体" w:hAnsi="宋体"/>
                <w:color w:val="4F81BD" w:themeColor="accent1"/>
                <w:kern w:val="0"/>
                <w:sz w:val="21"/>
                <w:szCs w:val="21"/>
                <w:lang w:val="zh-CN"/>
              </w:rPr>
            </w:pPr>
            <w:r w:rsidRPr="008B2FA7">
              <w:rPr>
                <w:rFonts w:eastAsia="宋体" w:hAnsi="宋体" w:hint="eastAsia"/>
                <w:color w:val="4F81BD" w:themeColor="accent1"/>
                <w:kern w:val="0"/>
                <w:sz w:val="21"/>
                <w:szCs w:val="21"/>
                <w:lang w:val="zh-CN"/>
              </w:rPr>
              <w:t>废气</w:t>
            </w:r>
          </w:p>
        </w:tc>
        <w:tc>
          <w:tcPr>
            <w:tcW w:w="2825" w:type="dxa"/>
            <w:shd w:val="clear" w:color="auto" w:fill="FFFFFF"/>
            <w:vAlign w:val="center"/>
          </w:tcPr>
          <w:p w:rsidR="008B2FA7" w:rsidRPr="008B2FA7" w:rsidRDefault="008B2FA7" w:rsidP="00A1405B">
            <w:pPr>
              <w:pStyle w:val="11"/>
              <w:spacing w:line="240" w:lineRule="auto"/>
              <w:ind w:firstLineChars="0" w:firstLine="0"/>
              <w:jc w:val="center"/>
              <w:rPr>
                <w:rFonts w:eastAsia="宋体" w:hAnsi="宋体"/>
                <w:color w:val="4F81BD" w:themeColor="accent1"/>
                <w:kern w:val="0"/>
                <w:sz w:val="21"/>
                <w:szCs w:val="21"/>
                <w:lang w:val="zh-CN"/>
              </w:rPr>
            </w:pPr>
            <w:r w:rsidRPr="008B2FA7">
              <w:rPr>
                <w:rFonts w:eastAsia="宋体" w:hAnsi="宋体" w:hint="eastAsia"/>
                <w:color w:val="4F81BD" w:themeColor="accent1"/>
                <w:kern w:val="0"/>
                <w:sz w:val="21"/>
                <w:szCs w:val="21"/>
                <w:lang w:val="zh-CN"/>
              </w:rPr>
              <w:t>废气处理设施大面积故障，公司不可控</w:t>
            </w:r>
          </w:p>
        </w:tc>
        <w:tc>
          <w:tcPr>
            <w:tcW w:w="2358" w:type="dxa"/>
            <w:shd w:val="clear" w:color="auto" w:fill="FFFFFF"/>
            <w:vAlign w:val="center"/>
          </w:tcPr>
          <w:p w:rsidR="008B2FA7" w:rsidRPr="008B2FA7" w:rsidRDefault="008B2FA7" w:rsidP="00A1405B">
            <w:pPr>
              <w:pStyle w:val="11"/>
              <w:spacing w:line="240" w:lineRule="auto"/>
              <w:ind w:firstLineChars="0" w:firstLine="0"/>
              <w:jc w:val="center"/>
              <w:rPr>
                <w:rFonts w:eastAsia="宋体" w:hAnsi="宋体"/>
                <w:color w:val="4F81BD" w:themeColor="accent1"/>
                <w:kern w:val="0"/>
                <w:sz w:val="21"/>
                <w:szCs w:val="21"/>
                <w:lang w:val="zh-CN"/>
              </w:rPr>
            </w:pPr>
            <w:r w:rsidRPr="008B2FA7">
              <w:rPr>
                <w:rFonts w:eastAsia="宋体" w:hAnsi="宋体" w:hint="eastAsia"/>
                <w:color w:val="4F81BD" w:themeColor="accent1"/>
                <w:kern w:val="0"/>
                <w:sz w:val="21"/>
                <w:szCs w:val="21"/>
                <w:lang w:val="zh-CN"/>
              </w:rPr>
              <w:t>废气处理设施部分故障，公司可控</w:t>
            </w:r>
          </w:p>
        </w:tc>
        <w:tc>
          <w:tcPr>
            <w:tcW w:w="2342" w:type="dxa"/>
            <w:shd w:val="clear" w:color="auto" w:fill="FFFFFF"/>
            <w:vAlign w:val="center"/>
          </w:tcPr>
          <w:p w:rsidR="008B2FA7" w:rsidRPr="008B2FA7" w:rsidRDefault="008B2FA7" w:rsidP="00A1405B">
            <w:pPr>
              <w:pStyle w:val="11"/>
              <w:spacing w:line="240" w:lineRule="auto"/>
              <w:ind w:firstLineChars="0" w:firstLine="0"/>
              <w:jc w:val="center"/>
              <w:rPr>
                <w:rFonts w:eastAsia="宋体" w:hAnsi="宋体"/>
                <w:color w:val="4F81BD" w:themeColor="accent1"/>
                <w:kern w:val="0"/>
                <w:sz w:val="21"/>
                <w:szCs w:val="21"/>
                <w:lang w:val="zh-CN"/>
              </w:rPr>
            </w:pPr>
            <w:r w:rsidRPr="008B2FA7">
              <w:rPr>
                <w:rFonts w:eastAsia="宋体" w:hAnsi="宋体" w:hint="eastAsia"/>
                <w:color w:val="4F81BD" w:themeColor="accent1"/>
                <w:kern w:val="0"/>
                <w:sz w:val="21"/>
                <w:szCs w:val="21"/>
                <w:lang w:val="zh-CN"/>
              </w:rPr>
              <w:t>废气处理设施部分故障，车间岗位可控</w:t>
            </w:r>
          </w:p>
        </w:tc>
      </w:tr>
    </w:tbl>
    <w:p w:rsidR="008B2FA7" w:rsidRPr="008B2FA7" w:rsidRDefault="008B2FA7" w:rsidP="008B2FA7">
      <w:pPr>
        <w:pStyle w:val="11"/>
        <w:spacing w:line="360" w:lineRule="auto"/>
        <w:ind w:firstLine="440"/>
        <w:rPr>
          <w:rFonts w:eastAsia="宋体"/>
          <w:color w:val="4F81BD" w:themeColor="accent1"/>
          <w:kern w:val="0"/>
          <w:sz w:val="24"/>
        </w:rPr>
      </w:pPr>
      <w:r w:rsidRPr="008B2FA7">
        <w:rPr>
          <w:rFonts w:eastAsia="宋体"/>
          <w:color w:val="4F81BD" w:themeColor="accent1"/>
          <w:spacing w:val="-10"/>
          <w:kern w:val="0"/>
          <w:sz w:val="24"/>
          <w:lang w:val="zh-CN"/>
        </w:rPr>
        <w:t>I</w:t>
      </w:r>
      <w:r w:rsidRPr="008B2FA7">
        <w:rPr>
          <w:rFonts w:eastAsia="宋体" w:hAnsi="宋体"/>
          <w:color w:val="4F81BD" w:themeColor="accent1"/>
          <w:kern w:val="0"/>
          <w:sz w:val="24"/>
          <w:lang w:val="zh-CN"/>
        </w:rPr>
        <w:t>级应急响应：因</w:t>
      </w:r>
      <w:r w:rsidRPr="008B2FA7">
        <w:rPr>
          <w:rFonts w:eastAsia="宋体"/>
          <w:color w:val="4F81BD" w:themeColor="accent1"/>
          <w:spacing w:val="-10"/>
          <w:kern w:val="0"/>
          <w:sz w:val="24"/>
          <w:lang w:val="zh-CN"/>
        </w:rPr>
        <w:t>I</w:t>
      </w:r>
      <w:r w:rsidRPr="008B2FA7">
        <w:rPr>
          <w:rFonts w:eastAsia="宋体" w:hAnsi="宋体"/>
          <w:color w:val="4F81BD" w:themeColor="accent1"/>
          <w:kern w:val="0"/>
          <w:sz w:val="24"/>
          <w:lang w:val="zh-CN"/>
        </w:rPr>
        <w:t>级为重大突发事件，超出公司控制能力，应在事件发生第一时间请求当地政府主管部门或相关单位支援，以外部协调处置为主，公司全力配合。</w:t>
      </w:r>
    </w:p>
    <w:p w:rsidR="008B2FA7" w:rsidRPr="008B2FA7" w:rsidRDefault="008B2FA7" w:rsidP="008B2FA7">
      <w:pPr>
        <w:pStyle w:val="11"/>
        <w:spacing w:line="360" w:lineRule="auto"/>
        <w:ind w:firstLine="440"/>
        <w:rPr>
          <w:rFonts w:eastAsia="宋体"/>
          <w:color w:val="4F81BD" w:themeColor="accent1"/>
          <w:kern w:val="0"/>
          <w:sz w:val="24"/>
          <w:lang w:val="zh-CN"/>
        </w:rPr>
      </w:pPr>
      <w:r w:rsidRPr="008B2FA7">
        <w:rPr>
          <w:rFonts w:eastAsia="宋体"/>
          <w:color w:val="4F81BD" w:themeColor="accent1"/>
          <w:spacing w:val="-10"/>
          <w:kern w:val="0"/>
          <w:sz w:val="24"/>
          <w:lang w:val="zh-CN"/>
        </w:rPr>
        <w:t>II</w:t>
      </w:r>
      <w:r w:rsidRPr="008B2FA7">
        <w:rPr>
          <w:rFonts w:eastAsia="宋体" w:hAnsi="宋体"/>
          <w:color w:val="4F81BD" w:themeColor="accent1"/>
          <w:kern w:val="0"/>
          <w:sz w:val="24"/>
          <w:lang w:val="zh-CN"/>
        </w:rPr>
        <w:t>级应急响应：发生较大突发事件，公司有能力控制预防事件扩大，应在第一时间启动公司</w:t>
      </w:r>
      <w:r w:rsidRPr="008B2FA7">
        <w:rPr>
          <w:rFonts w:eastAsia="宋体" w:hAnsi="宋体" w:hint="eastAsia"/>
          <w:color w:val="4F81BD" w:themeColor="accent1"/>
          <w:kern w:val="0"/>
          <w:sz w:val="24"/>
          <w:lang w:val="zh-CN"/>
        </w:rPr>
        <w:t>突发环境事件综合</w:t>
      </w:r>
      <w:r w:rsidRPr="008B2FA7">
        <w:rPr>
          <w:rFonts w:eastAsia="宋体" w:hAnsi="宋体"/>
          <w:color w:val="4F81BD" w:themeColor="accent1"/>
          <w:kern w:val="0"/>
          <w:sz w:val="24"/>
          <w:lang w:val="zh-CN"/>
        </w:rPr>
        <w:t>应急预案，由公司应急指挥中心、现场应急指挥部负责指挥，组织相关应急工作小组开展应急工作。若发现事件有扩大趋势必须立即上报上一级应急救援指挥机构，由一上一级救援机构决定是否启动上一级应急响应。</w:t>
      </w:r>
    </w:p>
    <w:p w:rsidR="008B2FA7" w:rsidRPr="008B2FA7" w:rsidRDefault="008B2FA7" w:rsidP="008B2FA7">
      <w:pPr>
        <w:pStyle w:val="11"/>
        <w:spacing w:line="360" w:lineRule="auto"/>
        <w:ind w:firstLine="440"/>
        <w:rPr>
          <w:rFonts w:eastAsia="宋体"/>
          <w:color w:val="4F81BD" w:themeColor="accent1"/>
          <w:kern w:val="0"/>
          <w:sz w:val="24"/>
        </w:rPr>
      </w:pPr>
      <w:r w:rsidRPr="008B2FA7">
        <w:rPr>
          <w:rFonts w:eastAsia="宋体"/>
          <w:color w:val="4F81BD" w:themeColor="accent1"/>
          <w:spacing w:val="-10"/>
          <w:kern w:val="0"/>
          <w:sz w:val="24"/>
          <w:lang w:val="zh-CN"/>
        </w:rPr>
        <w:t>III</w:t>
      </w:r>
      <w:r w:rsidRPr="008B2FA7">
        <w:rPr>
          <w:rFonts w:eastAsia="宋体" w:hAnsi="宋体"/>
          <w:color w:val="4F81BD" w:themeColor="accent1"/>
          <w:kern w:val="0"/>
          <w:sz w:val="24"/>
          <w:lang w:val="zh-CN"/>
        </w:rPr>
        <w:t>级应急响应：发生一般突发事件，车间内部就可快速控制住事件发展势态，应在第一时间启动公司</w:t>
      </w:r>
      <w:r w:rsidRPr="008B2FA7">
        <w:rPr>
          <w:rFonts w:eastAsia="宋体" w:hAnsi="宋体" w:hint="eastAsia"/>
          <w:color w:val="4F81BD" w:themeColor="accent1"/>
          <w:kern w:val="0"/>
          <w:sz w:val="24"/>
          <w:lang w:val="zh-CN"/>
        </w:rPr>
        <w:t>专项</w:t>
      </w:r>
      <w:r w:rsidRPr="008B2FA7">
        <w:rPr>
          <w:rFonts w:eastAsia="宋体" w:hAnsi="宋体"/>
          <w:color w:val="4F81BD" w:themeColor="accent1"/>
          <w:kern w:val="0"/>
          <w:sz w:val="24"/>
          <w:lang w:val="zh-CN"/>
        </w:rPr>
        <w:t>应急预案，组织车间或岗位应急救援小组按照相应的预案全力以赴组织救援，并及时向应急救援领导小组和有关部门报告救援工作进</w:t>
      </w:r>
      <w:r w:rsidRPr="008B2FA7">
        <w:rPr>
          <w:rFonts w:eastAsia="宋体" w:hAnsi="宋体"/>
          <w:color w:val="4F81BD" w:themeColor="accent1"/>
          <w:kern w:val="0"/>
          <w:sz w:val="24"/>
          <w:lang w:val="zh-CN"/>
        </w:rPr>
        <w:lastRenderedPageBreak/>
        <w:t>展情况。当超出其应急救援处置能力时，应及时请求上一级应急救援指挥机构启动上一级应急预案。</w:t>
      </w:r>
    </w:p>
    <w:p w:rsidR="008B2FA7" w:rsidRPr="008B2FA7" w:rsidRDefault="008B2FA7" w:rsidP="008B2FA7">
      <w:pPr>
        <w:pStyle w:val="11"/>
        <w:spacing w:line="360" w:lineRule="auto"/>
        <w:ind w:firstLine="480"/>
        <w:rPr>
          <w:rFonts w:eastAsia="宋体" w:hAnsi="宋体"/>
          <w:color w:val="4F81BD" w:themeColor="accent1"/>
          <w:kern w:val="0"/>
          <w:sz w:val="24"/>
        </w:rPr>
      </w:pPr>
      <w:r w:rsidRPr="008B2FA7">
        <w:rPr>
          <w:rFonts w:eastAsia="宋体" w:hAnsi="宋体" w:hint="eastAsia"/>
          <w:color w:val="4F81BD" w:themeColor="accent1"/>
          <w:kern w:val="0"/>
          <w:sz w:val="24"/>
        </w:rPr>
        <w:t>2</w:t>
      </w:r>
      <w:r w:rsidRPr="008B2FA7">
        <w:rPr>
          <w:rFonts w:eastAsia="宋体" w:hAnsi="宋体" w:hint="eastAsia"/>
          <w:color w:val="4F81BD" w:themeColor="accent1"/>
          <w:kern w:val="0"/>
          <w:sz w:val="24"/>
        </w:rPr>
        <w:t>、应急程序</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rPr>
        <w:t>（</w:t>
      </w:r>
      <w:r w:rsidRPr="008B2FA7">
        <w:rPr>
          <w:rFonts w:eastAsia="宋体"/>
          <w:color w:val="4F81BD" w:themeColor="accent1"/>
          <w:kern w:val="0"/>
          <w:sz w:val="24"/>
        </w:rPr>
        <w:t>1</w:t>
      </w:r>
      <w:r w:rsidRPr="008B2FA7">
        <w:rPr>
          <w:rFonts w:eastAsia="宋体" w:hAnsi="宋体"/>
          <w:color w:val="4F81BD" w:themeColor="accent1"/>
          <w:kern w:val="0"/>
          <w:sz w:val="24"/>
        </w:rPr>
        <w:t>）</w:t>
      </w:r>
      <w:r w:rsidRPr="008B2FA7">
        <w:rPr>
          <w:rFonts w:eastAsia="宋体" w:hAnsi="宋体"/>
          <w:color w:val="4F81BD" w:themeColor="accent1"/>
          <w:kern w:val="0"/>
          <w:sz w:val="24"/>
          <w:lang w:val="zh-CN"/>
        </w:rPr>
        <w:t>内部接警与上报</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lang w:val="zh-CN"/>
        </w:rPr>
        <w:t>设立</w:t>
      </w:r>
      <w:r w:rsidRPr="008B2FA7">
        <w:rPr>
          <w:rFonts w:eastAsia="宋体"/>
          <w:color w:val="4F81BD" w:themeColor="accent1"/>
          <w:kern w:val="0"/>
          <w:sz w:val="24"/>
          <w:lang w:val="zh-CN"/>
        </w:rPr>
        <w:t>24</w:t>
      </w:r>
      <w:r w:rsidRPr="008B2FA7">
        <w:rPr>
          <w:rFonts w:eastAsia="宋体" w:hAnsi="宋体"/>
          <w:color w:val="4F81BD" w:themeColor="accent1"/>
          <w:kern w:val="0"/>
          <w:sz w:val="24"/>
          <w:lang w:val="zh-CN"/>
        </w:rPr>
        <w:t>小时应急值守电话，发生突发环境事件后，值班人员在得知突发环境风险事件发生后，第一时间通知值班组长，主管应当立即赶赴现场调查了解情况，采取措施努力控制污染事件继续扩大，对突发环境事件的性质和类别做出初步认定，并把初步认定的情况及时上报。企业现场当班人员发现异常或事件，可能引发突发环境事件时，应立即报告当班组长、部门领导，并向应急</w:t>
      </w:r>
      <w:r w:rsidRPr="008B2FA7">
        <w:rPr>
          <w:rFonts w:eastAsia="宋体" w:hAnsi="宋体" w:hint="eastAsia"/>
          <w:color w:val="4F81BD" w:themeColor="accent1"/>
          <w:kern w:val="0"/>
          <w:sz w:val="24"/>
          <w:lang w:val="zh-CN"/>
        </w:rPr>
        <w:t>办公室</w:t>
      </w:r>
      <w:r w:rsidRPr="008B2FA7">
        <w:rPr>
          <w:rFonts w:eastAsia="宋体" w:hAnsi="宋体"/>
          <w:color w:val="4F81BD" w:themeColor="accent1"/>
          <w:kern w:val="0"/>
          <w:sz w:val="24"/>
          <w:lang w:val="zh-CN"/>
        </w:rPr>
        <w:t>报告。</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lang w:val="zh-CN"/>
        </w:rPr>
        <w:t>突发性环境污染事件责任部门和责任人以及负有监督责任的部门发现突发性环境污染事件后，应立即在</w:t>
      </w:r>
      <w:r w:rsidRPr="008B2FA7">
        <w:rPr>
          <w:rFonts w:eastAsia="宋体"/>
          <w:color w:val="4F81BD" w:themeColor="accent1"/>
          <w:kern w:val="0"/>
          <w:sz w:val="24"/>
          <w:lang w:val="zh-CN"/>
        </w:rPr>
        <w:t>30</w:t>
      </w:r>
      <w:r w:rsidRPr="008B2FA7">
        <w:rPr>
          <w:rFonts w:eastAsia="宋体" w:hAnsi="宋体"/>
          <w:color w:val="4F81BD" w:themeColor="accent1"/>
          <w:kern w:val="0"/>
          <w:sz w:val="24"/>
          <w:lang w:val="zh-CN"/>
        </w:rPr>
        <w:t>分钟内向应急领导小组汇报，并立即组织现场进行调查。紧急情况下，可以越级上报。</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sz w:val="24"/>
        </w:rPr>
        <w:t>（</w:t>
      </w:r>
      <w:r w:rsidRPr="008B2FA7">
        <w:rPr>
          <w:rFonts w:eastAsia="宋体"/>
          <w:color w:val="4F81BD" w:themeColor="accent1"/>
          <w:sz w:val="24"/>
        </w:rPr>
        <w:t>2</w:t>
      </w:r>
      <w:r w:rsidRPr="008B2FA7">
        <w:rPr>
          <w:rFonts w:eastAsia="宋体" w:hAnsi="宋体"/>
          <w:color w:val="4F81BD" w:themeColor="accent1"/>
          <w:sz w:val="24"/>
        </w:rPr>
        <w:t>）</w:t>
      </w:r>
      <w:r w:rsidRPr="008B2FA7">
        <w:rPr>
          <w:rFonts w:eastAsia="宋体" w:hAnsi="宋体"/>
          <w:color w:val="4F81BD" w:themeColor="accent1"/>
          <w:kern w:val="0"/>
          <w:sz w:val="24"/>
          <w:lang w:val="zh-CN"/>
        </w:rPr>
        <w:t>外部信息报告与通报</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lang w:val="zh-CN"/>
        </w:rPr>
        <w:t>公司外部突发环境事件信息报告责任人，要掌握最坏情况下可能影响范围内环境状况和单位、人群分布及其通讯方式等。确保突发环境事件发生后，在第一时间向</w:t>
      </w:r>
      <w:r w:rsidRPr="008B2FA7">
        <w:rPr>
          <w:rFonts w:eastAsia="宋体" w:hAnsi="宋体" w:hint="eastAsia"/>
          <w:color w:val="4F81BD" w:themeColor="accent1"/>
          <w:kern w:val="0"/>
          <w:sz w:val="24"/>
          <w:lang w:val="zh-CN"/>
        </w:rPr>
        <w:t>南昌市昌北生态环境局</w:t>
      </w:r>
      <w:r w:rsidRPr="008B2FA7">
        <w:rPr>
          <w:rFonts w:eastAsia="宋体" w:hAnsi="宋体"/>
          <w:color w:val="4F81BD" w:themeColor="accent1"/>
          <w:kern w:val="0"/>
          <w:sz w:val="24"/>
          <w:lang w:val="zh-CN"/>
        </w:rPr>
        <w:t>报告，向可能受污染影响的单位、区域及人员通报。发生《突发环境事件信息报告办法》中列为重大或特别重大突发环境事件时，应在</w:t>
      </w:r>
      <w:r w:rsidRPr="008B2FA7">
        <w:rPr>
          <w:rFonts w:eastAsia="宋体"/>
          <w:color w:val="4F81BD" w:themeColor="accent1"/>
          <w:kern w:val="0"/>
          <w:sz w:val="24"/>
          <w:lang w:val="zh-CN"/>
        </w:rPr>
        <w:t>1</w:t>
      </w:r>
      <w:r w:rsidRPr="008B2FA7">
        <w:rPr>
          <w:rFonts w:eastAsia="宋体" w:hAnsi="宋体"/>
          <w:color w:val="4F81BD" w:themeColor="accent1"/>
          <w:kern w:val="0"/>
          <w:sz w:val="24"/>
          <w:lang w:val="zh-CN"/>
        </w:rPr>
        <w:t>小时内向</w:t>
      </w:r>
      <w:r w:rsidRPr="008B2FA7">
        <w:rPr>
          <w:rFonts w:eastAsia="宋体" w:hAnsi="宋体" w:hint="eastAsia"/>
          <w:color w:val="4F81BD" w:themeColor="accent1"/>
          <w:kern w:val="0"/>
          <w:sz w:val="24"/>
          <w:lang w:val="zh-CN"/>
        </w:rPr>
        <w:t>南昌市昌北生态环境局</w:t>
      </w:r>
      <w:r w:rsidRPr="008B2FA7">
        <w:rPr>
          <w:rFonts w:eastAsia="宋体" w:hAnsi="宋体"/>
          <w:color w:val="4F81BD" w:themeColor="accent1"/>
          <w:kern w:val="0"/>
          <w:sz w:val="24"/>
          <w:lang w:val="zh-CN"/>
        </w:rPr>
        <w:t>报告，必要时</w:t>
      </w:r>
      <w:r w:rsidRPr="008B2FA7">
        <w:rPr>
          <w:rFonts w:eastAsia="宋体" w:hAnsi="宋体" w:hint="eastAsia"/>
          <w:color w:val="4F81BD" w:themeColor="accent1"/>
          <w:kern w:val="0"/>
          <w:sz w:val="24"/>
          <w:lang w:val="zh-CN"/>
        </w:rPr>
        <w:t>南昌</w:t>
      </w:r>
      <w:r w:rsidRPr="008B2FA7">
        <w:rPr>
          <w:rFonts w:eastAsia="宋体" w:hAnsi="宋体"/>
          <w:color w:val="4F81BD" w:themeColor="accent1"/>
          <w:kern w:val="0"/>
          <w:sz w:val="24"/>
          <w:lang w:val="zh-CN"/>
        </w:rPr>
        <w:t>市</w:t>
      </w:r>
      <w:r w:rsidRPr="008B2FA7">
        <w:rPr>
          <w:rFonts w:eastAsia="宋体" w:hAnsi="宋体" w:hint="eastAsia"/>
          <w:color w:val="4F81BD" w:themeColor="accent1"/>
          <w:kern w:val="0"/>
          <w:sz w:val="24"/>
          <w:lang w:val="zh-CN"/>
        </w:rPr>
        <w:t>生态环境局</w:t>
      </w:r>
      <w:r w:rsidRPr="008B2FA7">
        <w:rPr>
          <w:rFonts w:eastAsia="宋体" w:hAnsi="宋体"/>
          <w:color w:val="4F81BD" w:themeColor="accent1"/>
          <w:kern w:val="0"/>
          <w:sz w:val="24"/>
          <w:lang w:val="zh-CN"/>
        </w:rPr>
        <w:t>报告。</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rPr>
        <w:t>（</w:t>
      </w:r>
      <w:r w:rsidRPr="008B2FA7">
        <w:rPr>
          <w:rFonts w:eastAsia="宋体"/>
          <w:color w:val="4F81BD" w:themeColor="accent1"/>
          <w:kern w:val="0"/>
          <w:sz w:val="24"/>
        </w:rPr>
        <w:t>3</w:t>
      </w:r>
      <w:r w:rsidRPr="008B2FA7">
        <w:rPr>
          <w:rFonts w:eastAsia="宋体" w:hAnsi="宋体"/>
          <w:color w:val="4F81BD" w:themeColor="accent1"/>
          <w:kern w:val="0"/>
          <w:sz w:val="24"/>
        </w:rPr>
        <w:t>）</w:t>
      </w:r>
      <w:r w:rsidRPr="008B2FA7">
        <w:rPr>
          <w:rFonts w:eastAsia="宋体" w:hAnsi="宋体"/>
          <w:color w:val="4F81BD" w:themeColor="accent1"/>
          <w:kern w:val="0"/>
          <w:sz w:val="24"/>
          <w:lang w:val="zh-CN"/>
        </w:rPr>
        <w:t>启动应急响应</w:t>
      </w:r>
    </w:p>
    <w:p w:rsidR="008B2FA7" w:rsidRPr="008B2FA7" w:rsidRDefault="008B2FA7" w:rsidP="008B2FA7">
      <w:pPr>
        <w:pStyle w:val="11"/>
        <w:spacing w:line="360" w:lineRule="auto"/>
        <w:ind w:firstLine="480"/>
        <w:rPr>
          <w:rFonts w:eastAsia="宋体" w:hAnsi="宋体"/>
          <w:color w:val="4F81BD" w:themeColor="accent1"/>
          <w:sz w:val="24"/>
        </w:rPr>
      </w:pPr>
      <w:r w:rsidRPr="008B2FA7">
        <w:rPr>
          <w:rFonts w:eastAsia="宋体" w:hAnsi="宋体"/>
          <w:color w:val="4F81BD" w:themeColor="accent1"/>
          <w:kern w:val="0"/>
          <w:sz w:val="24"/>
          <w:lang w:val="zh-CN"/>
        </w:rPr>
        <w:t>企业应急</w:t>
      </w:r>
      <w:r w:rsidRPr="008B2FA7">
        <w:rPr>
          <w:rFonts w:eastAsia="宋体" w:hAnsi="宋体" w:hint="eastAsia"/>
          <w:color w:val="4F81BD" w:themeColor="accent1"/>
          <w:kern w:val="0"/>
          <w:sz w:val="24"/>
          <w:lang w:val="zh-CN"/>
        </w:rPr>
        <w:t>领导小组</w:t>
      </w:r>
      <w:r w:rsidRPr="008B2FA7">
        <w:rPr>
          <w:rFonts w:eastAsia="宋体" w:hAnsi="宋体"/>
          <w:color w:val="4F81BD" w:themeColor="accent1"/>
          <w:kern w:val="0"/>
          <w:sz w:val="24"/>
          <w:lang w:val="zh-CN"/>
        </w:rPr>
        <w:t>接警后，及时调度指挥，</w:t>
      </w:r>
      <w:r w:rsidRPr="008B2FA7">
        <w:rPr>
          <w:rFonts w:eastAsia="宋体" w:hAnsi="宋体" w:hint="eastAsia"/>
          <w:color w:val="4F81BD" w:themeColor="accent1"/>
          <w:kern w:val="0"/>
          <w:sz w:val="24"/>
          <w:lang w:val="zh-CN"/>
        </w:rPr>
        <w:t>根据现场情况及应急响应分级确定响应级别。</w:t>
      </w:r>
      <w:r w:rsidRPr="008B2FA7">
        <w:rPr>
          <w:rFonts w:eastAsia="宋体" w:hAnsi="宋体"/>
          <w:color w:val="4F81BD" w:themeColor="accent1"/>
          <w:kern w:val="0"/>
          <w:sz w:val="24"/>
          <w:lang w:val="zh-CN"/>
        </w:rPr>
        <w:t>成立现场应急指挥部，通知</w:t>
      </w:r>
      <w:r w:rsidRPr="008B2FA7">
        <w:rPr>
          <w:rFonts w:eastAsia="宋体" w:hAnsi="宋体" w:hint="eastAsia"/>
          <w:color w:val="4F81BD" w:themeColor="accent1"/>
          <w:kern w:val="0"/>
          <w:sz w:val="24"/>
          <w:lang w:val="zh-CN"/>
        </w:rPr>
        <w:t>应急救援机构各小组</w:t>
      </w:r>
      <w:r w:rsidRPr="008B2FA7">
        <w:rPr>
          <w:rFonts w:eastAsia="宋体" w:hAnsi="宋体"/>
          <w:color w:val="4F81BD" w:themeColor="accent1"/>
          <w:kern w:val="0"/>
          <w:sz w:val="24"/>
          <w:lang w:val="zh-CN"/>
        </w:rPr>
        <w:t>进行应急处置。根据所编制预案的类型和特点，</w:t>
      </w:r>
      <w:r w:rsidRPr="008B2FA7">
        <w:rPr>
          <w:rFonts w:eastAsia="宋体" w:hAnsi="宋体"/>
          <w:color w:val="4F81BD" w:themeColor="accent1"/>
          <w:sz w:val="24"/>
        </w:rPr>
        <w:t>明确应急响应的流程和步骤，明确不同级别预案的启动条件，企业突发环境事件处置流程</w:t>
      </w:r>
      <w:r w:rsidRPr="008B2FA7">
        <w:rPr>
          <w:rFonts w:eastAsia="宋体" w:hAnsi="宋体" w:hint="eastAsia"/>
          <w:color w:val="4F81BD" w:themeColor="accent1"/>
          <w:sz w:val="24"/>
        </w:rPr>
        <w:t>详见综合应急预案。</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sz w:val="24"/>
        </w:rPr>
        <w:t>（</w:t>
      </w:r>
      <w:r w:rsidRPr="008B2FA7">
        <w:rPr>
          <w:rFonts w:eastAsia="宋体"/>
          <w:color w:val="4F81BD" w:themeColor="accent1"/>
          <w:sz w:val="24"/>
        </w:rPr>
        <w:t>4</w:t>
      </w:r>
      <w:r w:rsidRPr="008B2FA7">
        <w:rPr>
          <w:rFonts w:eastAsia="宋体" w:hAnsi="宋体"/>
          <w:color w:val="4F81BD" w:themeColor="accent1"/>
          <w:sz w:val="24"/>
        </w:rPr>
        <w:t>）</w:t>
      </w:r>
      <w:r w:rsidRPr="008B2FA7">
        <w:rPr>
          <w:rFonts w:eastAsia="宋体" w:hAnsi="宋体"/>
          <w:color w:val="4F81BD" w:themeColor="accent1"/>
          <w:kern w:val="0"/>
          <w:sz w:val="24"/>
          <w:lang w:val="zh-CN"/>
        </w:rPr>
        <w:t>配合有关部门应急响应</w:t>
      </w:r>
    </w:p>
    <w:p w:rsidR="008B2FA7" w:rsidRPr="008B2FA7" w:rsidRDefault="008B2FA7" w:rsidP="008B2FA7">
      <w:pPr>
        <w:pStyle w:val="11"/>
        <w:spacing w:line="360" w:lineRule="auto"/>
        <w:ind w:firstLine="480"/>
        <w:rPr>
          <w:rFonts w:eastAsia="宋体" w:hAnsi="宋体"/>
          <w:color w:val="4F81BD" w:themeColor="accent1"/>
          <w:kern w:val="0"/>
          <w:sz w:val="24"/>
          <w:lang w:val="zh-CN"/>
        </w:rPr>
      </w:pPr>
      <w:r w:rsidRPr="008B2FA7">
        <w:rPr>
          <w:rFonts w:eastAsia="宋体" w:hAnsi="宋体"/>
          <w:color w:val="4F81BD" w:themeColor="accent1"/>
          <w:kern w:val="0"/>
          <w:sz w:val="24"/>
          <w:lang w:val="zh-CN"/>
        </w:rPr>
        <w:t>当公司启动</w:t>
      </w:r>
      <w:r w:rsidRPr="008B2FA7">
        <w:rPr>
          <w:rFonts w:eastAsia="宋体" w:hAnsi="宋体"/>
          <w:color w:val="4F81BD" w:themeColor="accent1"/>
          <w:kern w:val="0"/>
          <w:sz w:val="24"/>
          <w:lang w:val="zh-CN"/>
        </w:rPr>
        <w:t>I</w:t>
      </w:r>
      <w:r w:rsidRPr="008B2FA7">
        <w:rPr>
          <w:rFonts w:eastAsia="宋体" w:hAnsi="宋体"/>
          <w:color w:val="4F81BD" w:themeColor="accent1"/>
          <w:kern w:val="0"/>
          <w:sz w:val="24"/>
          <w:lang w:val="zh-CN"/>
        </w:rPr>
        <w:t>级应急响应时，</w:t>
      </w:r>
      <w:r w:rsidRPr="008B2FA7">
        <w:rPr>
          <w:rFonts w:eastAsia="宋体" w:hAnsi="宋体" w:hint="eastAsia"/>
          <w:color w:val="4F81BD" w:themeColor="accent1"/>
          <w:kern w:val="0"/>
          <w:sz w:val="24"/>
          <w:lang w:val="zh-CN"/>
        </w:rPr>
        <w:t>相关政府部门</w:t>
      </w:r>
      <w:r w:rsidRPr="008B2FA7">
        <w:rPr>
          <w:rFonts w:eastAsia="宋体" w:hAnsi="宋体"/>
          <w:color w:val="4F81BD" w:themeColor="accent1"/>
          <w:kern w:val="0"/>
          <w:sz w:val="24"/>
          <w:lang w:val="zh-CN"/>
        </w:rPr>
        <w:t>派遣工作小组到达现场参与救援指挥，公司应急指挥权交由</w:t>
      </w:r>
      <w:r w:rsidRPr="008B2FA7">
        <w:rPr>
          <w:rFonts w:eastAsia="宋体" w:hAnsi="宋体" w:hint="eastAsia"/>
          <w:color w:val="4F81BD" w:themeColor="accent1"/>
          <w:kern w:val="0"/>
          <w:sz w:val="24"/>
          <w:lang w:val="zh-CN"/>
        </w:rPr>
        <w:t>相关政府部门工作小组</w:t>
      </w:r>
      <w:r w:rsidRPr="008B2FA7">
        <w:rPr>
          <w:rFonts w:eastAsia="宋体" w:hAnsi="宋体"/>
          <w:color w:val="4F81BD" w:themeColor="accent1"/>
          <w:kern w:val="0"/>
          <w:sz w:val="24"/>
          <w:lang w:val="zh-CN"/>
        </w:rPr>
        <w:t>，公司</w:t>
      </w:r>
      <w:r w:rsidRPr="008B2FA7">
        <w:rPr>
          <w:rFonts w:eastAsia="宋体" w:hAnsi="宋体" w:hint="eastAsia"/>
          <w:color w:val="4F81BD" w:themeColor="accent1"/>
          <w:kern w:val="0"/>
          <w:sz w:val="24"/>
          <w:lang w:val="zh-CN"/>
        </w:rPr>
        <w:t>各</w:t>
      </w:r>
      <w:r w:rsidRPr="008B2FA7">
        <w:rPr>
          <w:rFonts w:eastAsia="宋体" w:hAnsi="宋体"/>
          <w:color w:val="4F81BD" w:themeColor="accent1"/>
          <w:kern w:val="0"/>
          <w:sz w:val="24"/>
          <w:lang w:val="zh-CN"/>
        </w:rPr>
        <w:t>应急小组成员应服从指挥，全力配合应急行动，应急物资也交由</w:t>
      </w:r>
      <w:r w:rsidRPr="008B2FA7">
        <w:rPr>
          <w:rFonts w:eastAsia="宋体" w:hAnsi="宋体" w:hint="eastAsia"/>
          <w:color w:val="4F81BD" w:themeColor="accent1"/>
          <w:kern w:val="0"/>
          <w:sz w:val="24"/>
          <w:lang w:val="zh-CN"/>
        </w:rPr>
        <w:t>上级</w:t>
      </w:r>
      <w:r w:rsidRPr="008B2FA7">
        <w:rPr>
          <w:rFonts w:eastAsia="宋体" w:hAnsi="宋体"/>
          <w:color w:val="4F81BD" w:themeColor="accent1"/>
          <w:kern w:val="0"/>
          <w:sz w:val="24"/>
          <w:lang w:val="zh-CN"/>
        </w:rPr>
        <w:t>指挥部统一指挥调配。</w:t>
      </w:r>
    </w:p>
    <w:p w:rsidR="008B2FA7" w:rsidRPr="008B2FA7" w:rsidRDefault="00CB19C9" w:rsidP="008B2FA7">
      <w:pPr>
        <w:pStyle w:val="4"/>
        <w:spacing w:line="377" w:lineRule="auto"/>
        <w:rPr>
          <w:color w:val="4F81BD" w:themeColor="accent1"/>
        </w:rPr>
      </w:pPr>
      <w:r>
        <w:rPr>
          <w:rFonts w:hint="eastAsia"/>
          <w:color w:val="4F81BD" w:themeColor="accent1"/>
        </w:rPr>
        <w:lastRenderedPageBreak/>
        <w:t>1</w:t>
      </w:r>
      <w:r w:rsidR="008B2FA7" w:rsidRPr="008B2FA7">
        <w:rPr>
          <w:rFonts w:hint="eastAsia"/>
          <w:color w:val="4F81BD" w:themeColor="accent1"/>
        </w:rPr>
        <w:t>.1.5</w:t>
      </w:r>
      <w:r w:rsidR="008B2FA7" w:rsidRPr="008B2FA7">
        <w:rPr>
          <w:rFonts w:hint="eastAsia"/>
          <w:color w:val="4F81BD" w:themeColor="accent1"/>
        </w:rPr>
        <w:t>现场处置方案</w:t>
      </w:r>
    </w:p>
    <w:p w:rsidR="008B2FA7" w:rsidRPr="008B2FA7" w:rsidRDefault="008B2FA7" w:rsidP="008B2FA7">
      <w:pPr>
        <w:widowControl/>
        <w:shd w:val="clear" w:color="auto" w:fill="FFFFFF"/>
        <w:spacing w:line="360" w:lineRule="auto"/>
        <w:ind w:firstLineChars="200" w:firstLine="480"/>
        <w:jc w:val="left"/>
        <w:rPr>
          <w:color w:val="4F81BD" w:themeColor="accent1"/>
          <w:szCs w:val="24"/>
        </w:rPr>
      </w:pPr>
      <w:r w:rsidRPr="008B2FA7">
        <w:rPr>
          <w:rFonts w:hint="eastAsia"/>
          <w:color w:val="4F81BD" w:themeColor="accent1"/>
          <w:szCs w:val="24"/>
        </w:rPr>
        <w:t>现场处置时，公司应采取以下措施：</w:t>
      </w:r>
    </w:p>
    <w:p w:rsidR="008B2FA7" w:rsidRPr="008B2FA7" w:rsidRDefault="008B2FA7" w:rsidP="008B2FA7">
      <w:pPr>
        <w:widowControl/>
        <w:shd w:val="clear" w:color="auto" w:fill="FFFFFF"/>
        <w:spacing w:line="360" w:lineRule="auto"/>
        <w:ind w:firstLineChars="200" w:firstLine="480"/>
        <w:jc w:val="left"/>
        <w:rPr>
          <w:color w:val="4F81BD" w:themeColor="accent1"/>
          <w:szCs w:val="24"/>
        </w:rPr>
      </w:pPr>
      <w:r w:rsidRPr="008B2FA7">
        <w:rPr>
          <w:rFonts w:hint="eastAsia"/>
          <w:color w:val="4F81BD" w:themeColor="accent1"/>
          <w:szCs w:val="24"/>
        </w:rPr>
        <w:t>（</w:t>
      </w:r>
      <w:r w:rsidRPr="008B2FA7">
        <w:rPr>
          <w:rFonts w:hint="eastAsia"/>
          <w:color w:val="4F81BD" w:themeColor="accent1"/>
          <w:szCs w:val="24"/>
        </w:rPr>
        <w:t>1</w:t>
      </w:r>
      <w:r w:rsidRPr="008B2FA7">
        <w:rPr>
          <w:rFonts w:hint="eastAsia"/>
          <w:color w:val="4F81BD" w:themeColor="accent1"/>
          <w:szCs w:val="24"/>
        </w:rPr>
        <w:t>）当值班人员发现废气处理设施故障或废气非正常排放等情况时，应立即停止生产，向值班班组长报告。值班班组长收到事故报告后，前往生产现场核实事故情况，根据响应分级进行后续汇报。</w:t>
      </w:r>
      <w:r w:rsidRPr="008B2FA7">
        <w:rPr>
          <w:color w:val="4F81BD" w:themeColor="accent1"/>
          <w:szCs w:val="24"/>
        </w:rPr>
        <w:t>，通知相应的车间启动应急处置程序，启动停产程序</w:t>
      </w:r>
      <w:r w:rsidRPr="008B2FA7">
        <w:rPr>
          <w:rFonts w:hint="eastAsia"/>
          <w:color w:val="4F81BD" w:themeColor="accent1"/>
          <w:szCs w:val="24"/>
        </w:rPr>
        <w:t>。</w:t>
      </w:r>
    </w:p>
    <w:p w:rsidR="008B2FA7" w:rsidRPr="008B2FA7" w:rsidRDefault="008B2FA7" w:rsidP="008B2FA7">
      <w:pPr>
        <w:widowControl/>
        <w:shd w:val="clear" w:color="auto" w:fill="FFFFFF"/>
        <w:spacing w:line="360" w:lineRule="auto"/>
        <w:ind w:firstLineChars="200" w:firstLine="480"/>
        <w:jc w:val="left"/>
        <w:rPr>
          <w:color w:val="4F81BD" w:themeColor="accent1"/>
          <w:szCs w:val="24"/>
        </w:rPr>
      </w:pPr>
      <w:r w:rsidRPr="008B2FA7">
        <w:rPr>
          <w:rFonts w:hint="eastAsia"/>
          <w:color w:val="4F81BD" w:themeColor="accent1"/>
          <w:szCs w:val="24"/>
        </w:rPr>
        <w:t>（</w:t>
      </w:r>
      <w:r w:rsidRPr="008B2FA7">
        <w:rPr>
          <w:rFonts w:hint="eastAsia"/>
          <w:color w:val="4F81BD" w:themeColor="accent1"/>
          <w:szCs w:val="24"/>
        </w:rPr>
        <w:t>2</w:t>
      </w:r>
      <w:r w:rsidRPr="008B2FA7">
        <w:rPr>
          <w:rFonts w:hint="eastAsia"/>
          <w:color w:val="4F81BD" w:themeColor="accent1"/>
          <w:szCs w:val="24"/>
        </w:rPr>
        <w:t>）值班</w:t>
      </w:r>
      <w:r w:rsidRPr="008B2FA7">
        <w:rPr>
          <w:color w:val="4F81BD" w:themeColor="accent1"/>
          <w:szCs w:val="24"/>
        </w:rPr>
        <w:t>人员在做好防护措施的前提下，及时对事故原因进行排查、抢修</w:t>
      </w:r>
      <w:r w:rsidRPr="008B2FA7">
        <w:rPr>
          <w:rFonts w:hint="eastAsia"/>
          <w:color w:val="4F81BD" w:themeColor="accent1"/>
          <w:szCs w:val="24"/>
        </w:rPr>
        <w:t>，对废气故障设备进行检查维修。如仅为设备故障停机，值班班组长可向公司进行汇报，停止相应设备生产，并进行设备的维修。如因故障导致起火，则一方面应切断设备电源，另一方面采用现场配备的灭火器进行灭火，并向公司应急领导小组汇报。</w:t>
      </w:r>
    </w:p>
    <w:p w:rsidR="008B2FA7" w:rsidRPr="008B2FA7" w:rsidRDefault="008B2FA7" w:rsidP="008B2FA7">
      <w:pPr>
        <w:widowControl/>
        <w:shd w:val="clear" w:color="auto" w:fill="FFFFFF"/>
        <w:spacing w:line="360" w:lineRule="auto"/>
        <w:ind w:firstLineChars="200" w:firstLine="480"/>
        <w:jc w:val="left"/>
        <w:rPr>
          <w:color w:val="4F81BD" w:themeColor="accent1"/>
          <w:szCs w:val="24"/>
        </w:rPr>
      </w:pPr>
      <w:r w:rsidRPr="008B2FA7">
        <w:rPr>
          <w:rFonts w:hint="eastAsia"/>
          <w:color w:val="4F81BD" w:themeColor="accent1"/>
          <w:szCs w:val="24"/>
        </w:rPr>
        <w:t>（</w:t>
      </w:r>
      <w:r w:rsidRPr="008B2FA7">
        <w:rPr>
          <w:rFonts w:hint="eastAsia"/>
          <w:color w:val="4F81BD" w:themeColor="accent1"/>
          <w:szCs w:val="24"/>
        </w:rPr>
        <w:t>3</w:t>
      </w:r>
      <w:r w:rsidRPr="008B2FA7">
        <w:rPr>
          <w:rFonts w:hint="eastAsia"/>
          <w:color w:val="4F81BD" w:themeColor="accent1"/>
          <w:szCs w:val="24"/>
        </w:rPr>
        <w:t>）应急小组到达现场后，按预案制定的职责，各司其职开展应急救援工作。</w:t>
      </w:r>
      <w:r w:rsidRPr="008B2FA7">
        <w:rPr>
          <w:color w:val="4F81BD" w:themeColor="accent1"/>
          <w:szCs w:val="24"/>
        </w:rPr>
        <w:t>必要时，委托应急环境监测人员对下风向敏感点大气环境进行监测，时刻了解敏感点污染物浓度，并及时反馈给总指挥；必要时及时疏散其他工段人员，避免给周围人员造成伤害，并立即向下风向企业和居民通报事故情况；应急小组相关负责人应立即通知受影响居民进行安全有效的防护（如配发口罩等措施，指导居民进行个体防护）；</w:t>
      </w:r>
    </w:p>
    <w:p w:rsidR="008B2FA7" w:rsidRPr="008B2FA7" w:rsidRDefault="008B2FA7" w:rsidP="008B2FA7">
      <w:pPr>
        <w:widowControl/>
        <w:shd w:val="clear" w:color="auto" w:fill="FFFFFF"/>
        <w:spacing w:line="360" w:lineRule="auto"/>
        <w:ind w:firstLineChars="200" w:firstLine="480"/>
        <w:jc w:val="left"/>
        <w:rPr>
          <w:color w:val="4F81BD" w:themeColor="accent1"/>
          <w:szCs w:val="24"/>
        </w:rPr>
      </w:pPr>
      <w:r w:rsidRPr="008B2FA7">
        <w:rPr>
          <w:rFonts w:hint="eastAsia"/>
          <w:color w:val="4F81BD" w:themeColor="accent1"/>
          <w:szCs w:val="24"/>
        </w:rPr>
        <w:t>当</w:t>
      </w:r>
      <w:r w:rsidRPr="008B2FA7">
        <w:rPr>
          <w:color w:val="4F81BD" w:themeColor="accent1"/>
          <w:szCs w:val="24"/>
        </w:rPr>
        <w:t>出现需要当地相关部门协助情况时，应急小组相关负责人立即请求有关部门协助防控。</w:t>
      </w:r>
    </w:p>
    <w:p w:rsidR="008B2FA7" w:rsidRPr="008B2FA7" w:rsidRDefault="008B2FA7" w:rsidP="008B2FA7">
      <w:pPr>
        <w:widowControl/>
        <w:shd w:val="clear" w:color="auto" w:fill="FFFFFF"/>
        <w:spacing w:line="360" w:lineRule="auto"/>
        <w:ind w:firstLineChars="200" w:firstLine="480"/>
        <w:jc w:val="left"/>
        <w:rPr>
          <w:color w:val="4F81BD" w:themeColor="accent1"/>
          <w:szCs w:val="24"/>
        </w:rPr>
      </w:pPr>
      <w:r w:rsidRPr="008B2FA7">
        <w:rPr>
          <w:rFonts w:hint="eastAsia"/>
          <w:color w:val="4F81BD" w:themeColor="accent1"/>
          <w:szCs w:val="24"/>
        </w:rPr>
        <w:t>（</w:t>
      </w:r>
      <w:r w:rsidRPr="008B2FA7">
        <w:rPr>
          <w:rFonts w:hint="eastAsia"/>
          <w:color w:val="4F81BD" w:themeColor="accent1"/>
          <w:szCs w:val="24"/>
        </w:rPr>
        <w:t>4</w:t>
      </w:r>
      <w:r w:rsidRPr="008B2FA7">
        <w:rPr>
          <w:rFonts w:hint="eastAsia"/>
          <w:color w:val="4F81BD" w:themeColor="accent1"/>
          <w:szCs w:val="24"/>
        </w:rPr>
        <w:t>）对处置后的废气处理设施进行检查，确认事故得以控制，达到安全生产的要求后恢复生产，同时由环境监测部门进行监测，确保事故设施修复并能确保废气达标排放后正常生产，事故的相关信息按要求进行汇报和发布。</w:t>
      </w:r>
    </w:p>
    <w:p w:rsidR="008B2FA7" w:rsidRPr="008B2FA7" w:rsidRDefault="008B2FA7" w:rsidP="008B2FA7">
      <w:pPr>
        <w:widowControl/>
        <w:shd w:val="clear" w:color="auto" w:fill="FFFFFF"/>
        <w:spacing w:line="360" w:lineRule="auto"/>
        <w:ind w:firstLineChars="200" w:firstLine="480"/>
        <w:jc w:val="left"/>
        <w:rPr>
          <w:color w:val="4F81BD" w:themeColor="accent1"/>
          <w:szCs w:val="24"/>
        </w:rPr>
      </w:pPr>
      <w:r w:rsidRPr="008B2FA7">
        <w:rPr>
          <w:rFonts w:hint="eastAsia"/>
          <w:color w:val="4F81BD" w:themeColor="accent1"/>
          <w:szCs w:val="24"/>
        </w:rPr>
        <w:t>（</w:t>
      </w:r>
      <w:r w:rsidRPr="008B2FA7">
        <w:rPr>
          <w:rFonts w:hint="eastAsia"/>
          <w:color w:val="4F81BD" w:themeColor="accent1"/>
          <w:szCs w:val="24"/>
        </w:rPr>
        <w:t>5</w:t>
      </w:r>
      <w:r w:rsidRPr="008B2FA7">
        <w:rPr>
          <w:rFonts w:hint="eastAsia"/>
          <w:color w:val="4F81BD" w:themeColor="accent1"/>
          <w:szCs w:val="24"/>
        </w:rPr>
        <w:t>）上述操作后，若</w:t>
      </w:r>
      <w:r w:rsidRPr="008B2FA7">
        <w:rPr>
          <w:rFonts w:hAnsi="宋体"/>
          <w:color w:val="4F81BD" w:themeColor="accent1"/>
          <w:kern w:val="0"/>
          <w:lang w:val="zh-CN"/>
        </w:rPr>
        <w:t>事件现场得到控制，事件条件已经消除</w:t>
      </w:r>
      <w:r w:rsidRPr="008B2FA7">
        <w:rPr>
          <w:rFonts w:hAnsi="宋体" w:hint="eastAsia"/>
          <w:color w:val="4F81BD" w:themeColor="accent1"/>
          <w:kern w:val="0"/>
          <w:lang w:val="zh-CN"/>
        </w:rPr>
        <w:t>，则结束应急响应，及时分析事故原因，做好总结评估；若事件现场无法控制，则上升上一级预案。</w:t>
      </w:r>
    </w:p>
    <w:p w:rsidR="008B2FA7" w:rsidRPr="008B2FA7" w:rsidRDefault="00CB19C9" w:rsidP="008B2FA7">
      <w:pPr>
        <w:pStyle w:val="3"/>
        <w:spacing w:before="156" w:after="156"/>
        <w:rPr>
          <w:color w:val="4F81BD" w:themeColor="accent1"/>
        </w:rPr>
      </w:pPr>
      <w:bookmarkStart w:id="1161" w:name="_Toc40198148"/>
      <w:bookmarkStart w:id="1162" w:name="_Toc40199702"/>
      <w:r>
        <w:rPr>
          <w:rFonts w:hint="eastAsia"/>
          <w:color w:val="4F81BD" w:themeColor="accent1"/>
        </w:rPr>
        <w:lastRenderedPageBreak/>
        <w:t>1</w:t>
      </w:r>
      <w:r w:rsidR="008B2FA7" w:rsidRPr="008B2FA7">
        <w:rPr>
          <w:rFonts w:hint="eastAsia"/>
          <w:color w:val="4F81BD" w:themeColor="accent1"/>
        </w:rPr>
        <w:t xml:space="preserve">.2 </w:t>
      </w:r>
      <w:r w:rsidR="008B2FA7" w:rsidRPr="008B2FA7">
        <w:rPr>
          <w:rFonts w:hint="eastAsia"/>
          <w:color w:val="4F81BD" w:themeColor="accent1"/>
        </w:rPr>
        <w:t>废水处置设施故障专项应急预案及现场处置方案</w:t>
      </w:r>
      <w:bookmarkEnd w:id="1161"/>
      <w:bookmarkEnd w:id="1162"/>
    </w:p>
    <w:p w:rsidR="008B2FA7" w:rsidRPr="008B2FA7" w:rsidRDefault="00CB19C9" w:rsidP="008B2FA7">
      <w:pPr>
        <w:pStyle w:val="4"/>
        <w:rPr>
          <w:color w:val="4F81BD" w:themeColor="accent1"/>
        </w:rPr>
      </w:pPr>
      <w:r>
        <w:rPr>
          <w:rFonts w:hint="eastAsia"/>
          <w:color w:val="4F81BD" w:themeColor="accent1"/>
        </w:rPr>
        <w:t>1</w:t>
      </w:r>
      <w:r w:rsidR="008B2FA7" w:rsidRPr="008B2FA7">
        <w:rPr>
          <w:rFonts w:hint="eastAsia"/>
          <w:color w:val="4F81BD" w:themeColor="accent1"/>
        </w:rPr>
        <w:t>.2.1</w:t>
      </w:r>
      <w:r w:rsidR="008B2FA7" w:rsidRPr="008B2FA7">
        <w:rPr>
          <w:rFonts w:hint="eastAsia"/>
          <w:color w:val="4F81BD" w:themeColor="accent1"/>
        </w:rPr>
        <w:t>适用范围</w:t>
      </w:r>
    </w:p>
    <w:p w:rsidR="008B2FA7" w:rsidRPr="008B2FA7" w:rsidRDefault="008B2FA7" w:rsidP="008B2FA7">
      <w:pPr>
        <w:spacing w:line="360" w:lineRule="auto"/>
        <w:ind w:firstLineChars="200" w:firstLine="480"/>
        <w:rPr>
          <w:color w:val="4F81BD" w:themeColor="accent1"/>
          <w:szCs w:val="24"/>
        </w:rPr>
      </w:pPr>
      <w:r w:rsidRPr="008B2FA7">
        <w:rPr>
          <w:rFonts w:hint="eastAsia"/>
          <w:color w:val="4F81BD" w:themeColor="accent1"/>
        </w:rPr>
        <w:t>本废水处置设施故障专项应急预案适用于南昌硬质合金有限责任公司范围内废水处理设施故障而采取的专项应急预案</w:t>
      </w:r>
      <w:r w:rsidRPr="008B2FA7">
        <w:rPr>
          <w:rFonts w:hint="eastAsia"/>
          <w:color w:val="4F81BD" w:themeColor="accent1"/>
          <w:szCs w:val="24"/>
        </w:rPr>
        <w:t>。</w:t>
      </w:r>
    </w:p>
    <w:p w:rsidR="008B2FA7" w:rsidRPr="008B2FA7" w:rsidRDefault="00CB19C9" w:rsidP="008B2FA7">
      <w:pPr>
        <w:pStyle w:val="4"/>
        <w:rPr>
          <w:color w:val="4F81BD" w:themeColor="accent1"/>
        </w:rPr>
      </w:pPr>
      <w:r>
        <w:rPr>
          <w:rFonts w:hint="eastAsia"/>
          <w:color w:val="4F81BD" w:themeColor="accent1"/>
        </w:rPr>
        <w:t>1</w:t>
      </w:r>
      <w:r w:rsidR="008B2FA7" w:rsidRPr="008B2FA7">
        <w:rPr>
          <w:rFonts w:hint="eastAsia"/>
          <w:color w:val="4F81BD" w:themeColor="accent1"/>
        </w:rPr>
        <w:t>.2.2</w:t>
      </w:r>
      <w:r w:rsidR="008B2FA7" w:rsidRPr="008B2FA7">
        <w:rPr>
          <w:rFonts w:hint="eastAsia"/>
          <w:color w:val="4F81BD" w:themeColor="accent1"/>
        </w:rPr>
        <w:t>风险分析</w:t>
      </w:r>
    </w:p>
    <w:p w:rsidR="008B2FA7" w:rsidRPr="008B2FA7" w:rsidRDefault="008B2FA7" w:rsidP="008B2FA7">
      <w:pPr>
        <w:spacing w:line="360" w:lineRule="auto"/>
        <w:ind w:firstLineChars="200" w:firstLine="480"/>
        <w:rPr>
          <w:rFonts w:hAnsi="宋体"/>
          <w:color w:val="4F81BD" w:themeColor="accent1"/>
          <w:szCs w:val="24"/>
        </w:rPr>
      </w:pPr>
      <w:r w:rsidRPr="008B2FA7">
        <w:rPr>
          <w:rFonts w:hAnsi="宋体" w:hint="eastAsia"/>
          <w:color w:val="4F81BD" w:themeColor="accent1"/>
          <w:szCs w:val="24"/>
        </w:rPr>
        <w:t>本废水包括混合料车间的生产废水主要为喷雾干燥塔洗塔废水、混合料器具洗涤废水和清洗地面时冲洗拖把的废水。</w:t>
      </w:r>
    </w:p>
    <w:p w:rsidR="008B2FA7" w:rsidRPr="008B2FA7" w:rsidRDefault="008B2FA7" w:rsidP="008B2FA7">
      <w:pPr>
        <w:spacing w:line="360" w:lineRule="auto"/>
        <w:ind w:firstLineChars="200" w:firstLine="480"/>
        <w:rPr>
          <w:rFonts w:hAnsi="宋体"/>
          <w:color w:val="4F81BD" w:themeColor="accent1"/>
          <w:szCs w:val="24"/>
        </w:rPr>
      </w:pPr>
      <w:r w:rsidRPr="008B2FA7">
        <w:rPr>
          <w:rFonts w:hAnsi="宋体" w:hint="eastAsia"/>
          <w:color w:val="4F81BD" w:themeColor="accent1"/>
          <w:szCs w:val="24"/>
        </w:rPr>
        <w:t>新合金生产线的生产废水主要为清洗地面时冲洗拖把的废水，深加工车间生产废水主要为酸洗废水、加工废水、清洗地面时冲洗拖把的废水。</w:t>
      </w:r>
    </w:p>
    <w:p w:rsidR="008B2FA7" w:rsidRPr="008B2FA7" w:rsidRDefault="008B2FA7" w:rsidP="008B2FA7">
      <w:pPr>
        <w:spacing w:line="360" w:lineRule="auto"/>
        <w:ind w:firstLineChars="200" w:firstLine="480"/>
        <w:rPr>
          <w:rFonts w:hAnsi="宋体"/>
          <w:color w:val="4F81BD" w:themeColor="accent1"/>
          <w:szCs w:val="24"/>
        </w:rPr>
      </w:pPr>
      <w:r w:rsidRPr="008B2FA7">
        <w:rPr>
          <w:rFonts w:hAnsi="宋体" w:hint="eastAsia"/>
          <w:color w:val="4F81BD" w:themeColor="accent1"/>
          <w:szCs w:val="24"/>
        </w:rPr>
        <w:t>精密刀具车间主要的生产废水为地面清洗机工作时收集的清洗地面废水，该废水含洗涤剂，且含油量高。</w:t>
      </w:r>
    </w:p>
    <w:p w:rsidR="008B2FA7" w:rsidRPr="008B2FA7" w:rsidRDefault="008B2FA7" w:rsidP="008B2FA7">
      <w:pPr>
        <w:spacing w:line="360" w:lineRule="auto"/>
        <w:ind w:firstLineChars="200" w:firstLine="480"/>
        <w:rPr>
          <w:rFonts w:hAnsi="宋体"/>
          <w:color w:val="4F81BD" w:themeColor="accent1"/>
          <w:szCs w:val="24"/>
        </w:rPr>
      </w:pPr>
      <w:r w:rsidRPr="008B2FA7">
        <w:rPr>
          <w:rFonts w:hAnsi="宋体" w:hint="eastAsia"/>
          <w:color w:val="4F81BD" w:themeColor="accent1"/>
          <w:szCs w:val="24"/>
        </w:rPr>
        <w:t>粗碳化钨车间主要生产废水为地面清洗废水和部分外排生产废水，细碳化钨粉车间主要生产废水为地面清洗废水和部分外排生产废水。</w:t>
      </w:r>
      <w:r w:rsidRPr="008B2FA7">
        <w:rPr>
          <w:rFonts w:hAnsi="宋体"/>
          <w:color w:val="4F81BD" w:themeColor="accent1"/>
          <w:szCs w:val="24"/>
        </w:rPr>
        <w:t>废水</w:t>
      </w:r>
      <w:r w:rsidRPr="008B2FA7">
        <w:rPr>
          <w:rFonts w:hAnsi="宋体" w:hint="eastAsia"/>
          <w:color w:val="4F81BD" w:themeColor="accent1"/>
          <w:szCs w:val="24"/>
        </w:rPr>
        <w:t>主要污染物为</w:t>
      </w:r>
      <w:r w:rsidRPr="008B2FA7">
        <w:rPr>
          <w:rFonts w:hAnsi="宋体" w:hint="eastAsia"/>
          <w:color w:val="4F81BD" w:themeColor="accent1"/>
          <w:szCs w:val="24"/>
        </w:rPr>
        <w:t>COD</w:t>
      </w:r>
      <w:r w:rsidRPr="008B2FA7">
        <w:rPr>
          <w:rFonts w:hAnsi="宋体" w:hint="eastAsia"/>
          <w:color w:val="4F81BD" w:themeColor="accent1"/>
          <w:szCs w:val="24"/>
        </w:rPr>
        <w:t>、氨氮、</w:t>
      </w:r>
      <w:r w:rsidRPr="008B2FA7">
        <w:rPr>
          <w:rFonts w:hAnsi="宋体" w:hint="eastAsia"/>
          <w:color w:val="4F81BD" w:themeColor="accent1"/>
          <w:szCs w:val="24"/>
        </w:rPr>
        <w:t>SS</w:t>
      </w:r>
      <w:r w:rsidRPr="008B2FA7">
        <w:rPr>
          <w:rFonts w:hAnsi="宋体" w:hint="eastAsia"/>
          <w:color w:val="4F81BD" w:themeColor="accent1"/>
          <w:szCs w:val="24"/>
        </w:rPr>
        <w:t>以及部分重金属等。</w:t>
      </w:r>
    </w:p>
    <w:p w:rsidR="008B2FA7" w:rsidRPr="008B2FA7" w:rsidRDefault="008B2FA7" w:rsidP="008B2FA7">
      <w:pPr>
        <w:spacing w:line="360" w:lineRule="auto"/>
        <w:ind w:firstLineChars="200" w:firstLine="480"/>
        <w:rPr>
          <w:color w:val="4F81BD" w:themeColor="accent1"/>
          <w:szCs w:val="24"/>
        </w:rPr>
      </w:pPr>
      <w:r w:rsidRPr="008B2FA7">
        <w:rPr>
          <w:rFonts w:hint="eastAsia"/>
          <w:color w:val="4F81BD" w:themeColor="accent1"/>
          <w:szCs w:val="24"/>
        </w:rPr>
        <w:t>当处理装置故障造成废水直排或超标排放时，上述污染物直接进入水环境中，会对厂区地表水、地下水及土壤环境造成较大的危害。</w:t>
      </w:r>
    </w:p>
    <w:p w:rsidR="008B2FA7" w:rsidRPr="008B2FA7" w:rsidRDefault="00CB19C9" w:rsidP="008B2FA7">
      <w:pPr>
        <w:pStyle w:val="4"/>
        <w:rPr>
          <w:color w:val="4F81BD" w:themeColor="accent1"/>
        </w:rPr>
      </w:pPr>
      <w:r>
        <w:rPr>
          <w:rFonts w:hint="eastAsia"/>
          <w:color w:val="4F81BD" w:themeColor="accent1"/>
        </w:rPr>
        <w:t>1</w:t>
      </w:r>
      <w:r w:rsidR="008B2FA7" w:rsidRPr="008B2FA7">
        <w:rPr>
          <w:rFonts w:hint="eastAsia"/>
          <w:color w:val="4F81BD" w:themeColor="accent1"/>
        </w:rPr>
        <w:t>.2.3</w:t>
      </w:r>
      <w:r w:rsidR="008B2FA7" w:rsidRPr="008B2FA7">
        <w:rPr>
          <w:rFonts w:hint="eastAsia"/>
          <w:color w:val="4F81BD" w:themeColor="accent1"/>
        </w:rPr>
        <w:t>预防措施</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hAnsi="Times New Roman" w:cs="Times New Roman"/>
          <w:color w:val="4F81BD" w:themeColor="accent1"/>
        </w:rPr>
        <w:t>1</w:t>
      </w:r>
      <w:r w:rsidRPr="008B2FA7">
        <w:rPr>
          <w:rFonts w:ascii="Times New Roman" w:cs="Times New Roman"/>
          <w:color w:val="4F81BD" w:themeColor="accent1"/>
        </w:rPr>
        <w:t>、定期排查企业</w:t>
      </w:r>
      <w:r w:rsidRPr="008B2FA7">
        <w:rPr>
          <w:rFonts w:ascii="Times New Roman" w:cs="Times New Roman" w:hint="eastAsia"/>
          <w:color w:val="4F81BD" w:themeColor="accent1"/>
        </w:rPr>
        <w:t>事故应急池、废水收集与回用管道、废水总排口等给排水系统是否正常运转</w:t>
      </w:r>
      <w:r w:rsidRPr="008B2FA7">
        <w:rPr>
          <w:rFonts w:ascii="Times New Roman" w:cs="Times New Roman"/>
          <w:color w:val="4F81BD" w:themeColor="accent1"/>
        </w:rPr>
        <w:t>。</w:t>
      </w:r>
      <w:r w:rsidRPr="008B2FA7">
        <w:rPr>
          <w:rFonts w:ascii="Times New Roman" w:cs="Times New Roman" w:hint="eastAsia"/>
          <w:color w:val="4F81BD" w:themeColor="accent1"/>
        </w:rPr>
        <w:t>定期排查企业涉危险化学品或其他有毒有害物质的各个生产装置、罐区、装卸区、作业场所和危废贮存场所等处的物料外泄进入污水管道可能性。形成排查记录单，对于排查中出现的问题，及时予以解决，逐一闭环管理。</w:t>
      </w:r>
    </w:p>
    <w:p w:rsidR="008B2FA7" w:rsidRPr="008B2FA7" w:rsidRDefault="008B2FA7" w:rsidP="008B2FA7">
      <w:pPr>
        <w:pStyle w:val="aa0"/>
        <w:ind w:firstLine="480"/>
        <w:rPr>
          <w:rFonts w:ascii="Times New Roman" w:cs="Times New Roman"/>
          <w:color w:val="4F81BD" w:themeColor="accent1"/>
        </w:rPr>
      </w:pPr>
      <w:r w:rsidRPr="008B2FA7">
        <w:rPr>
          <w:rFonts w:ascii="Times New Roman" w:hAnsi="Times New Roman" w:cs="Times New Roman"/>
          <w:color w:val="4F81BD" w:themeColor="accent1"/>
        </w:rPr>
        <w:t>2</w:t>
      </w:r>
      <w:r w:rsidRPr="008B2FA7">
        <w:rPr>
          <w:rFonts w:ascii="Times New Roman" w:cs="Times New Roman"/>
          <w:color w:val="4F81BD" w:themeColor="accent1"/>
        </w:rPr>
        <w:t>、</w:t>
      </w:r>
      <w:r w:rsidRPr="008B2FA7">
        <w:rPr>
          <w:rFonts w:ascii="Times New Roman" w:cs="Times New Roman" w:hint="eastAsia"/>
          <w:color w:val="4F81BD" w:themeColor="accent1"/>
        </w:rPr>
        <w:t>严格落实</w:t>
      </w:r>
      <w:r w:rsidRPr="008B2FA7">
        <w:rPr>
          <w:rFonts w:ascii="Times New Roman" w:cs="Times New Roman"/>
          <w:color w:val="4F81BD" w:themeColor="accent1"/>
        </w:rPr>
        <w:t>环境影响评价文件及其批复</w:t>
      </w:r>
      <w:r w:rsidRPr="008B2FA7">
        <w:rPr>
          <w:rFonts w:ascii="Times New Roman" w:cs="Times New Roman" w:hint="eastAsia"/>
          <w:color w:val="4F81BD" w:themeColor="accent1"/>
        </w:rPr>
        <w:t>的污染防治措施要求，废水处理设施处理能力与产能相匹配。</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hint="eastAsia"/>
          <w:color w:val="4F81BD" w:themeColor="accent1"/>
        </w:rPr>
        <w:t>3</w:t>
      </w:r>
      <w:r w:rsidRPr="008B2FA7">
        <w:rPr>
          <w:rFonts w:ascii="Times New Roman" w:cs="Times New Roman" w:hint="eastAsia"/>
          <w:color w:val="4F81BD" w:themeColor="accent1"/>
        </w:rPr>
        <w:t>、</w:t>
      </w:r>
      <w:r w:rsidRPr="008B2FA7">
        <w:rPr>
          <w:rFonts w:ascii="Times New Roman" w:cs="Times New Roman"/>
          <w:color w:val="4F81BD" w:themeColor="accent1"/>
        </w:rPr>
        <w:t>废</w:t>
      </w:r>
      <w:r w:rsidRPr="008B2FA7">
        <w:rPr>
          <w:rFonts w:ascii="Times New Roman" w:cs="Times New Roman" w:hint="eastAsia"/>
          <w:color w:val="4F81BD" w:themeColor="accent1"/>
        </w:rPr>
        <w:t>水</w:t>
      </w:r>
      <w:r w:rsidRPr="008B2FA7">
        <w:rPr>
          <w:rFonts w:ascii="Times New Roman" w:cs="Times New Roman"/>
          <w:color w:val="4F81BD" w:themeColor="accent1"/>
        </w:rPr>
        <w:t>处理设施</w:t>
      </w:r>
      <w:r w:rsidRPr="008B2FA7">
        <w:rPr>
          <w:rFonts w:ascii="Times New Roman" w:cs="Times New Roman" w:hint="eastAsia"/>
          <w:color w:val="4F81BD" w:themeColor="accent1"/>
        </w:rPr>
        <w:t>应</w:t>
      </w:r>
      <w:r w:rsidRPr="008B2FA7">
        <w:rPr>
          <w:rFonts w:ascii="Times New Roman" w:cs="Times New Roman"/>
          <w:color w:val="4F81BD" w:themeColor="accent1"/>
        </w:rPr>
        <w:t>加强管理，保障装置的正常运行。</w:t>
      </w:r>
      <w:r w:rsidRPr="008B2FA7">
        <w:rPr>
          <w:rFonts w:ascii="Times New Roman" w:cs="Times New Roman" w:hint="eastAsia"/>
          <w:color w:val="4F81BD" w:themeColor="accent1"/>
        </w:rPr>
        <w:t>发现故障应及时维修</w:t>
      </w:r>
      <w:r w:rsidRPr="008B2FA7">
        <w:rPr>
          <w:rFonts w:ascii="Times New Roman" w:cs="Times New Roman"/>
          <w:color w:val="4F81BD" w:themeColor="accent1"/>
        </w:rPr>
        <w:t>。</w:t>
      </w:r>
      <w:r w:rsidRPr="008B2FA7">
        <w:rPr>
          <w:rFonts w:ascii="Times New Roman" w:cs="Times New Roman" w:hint="eastAsia"/>
          <w:color w:val="4F81BD" w:themeColor="accent1"/>
        </w:rPr>
        <w:t>可按照《企业突发环境事件隐患排查和治理工作指南（试行）》要求，定期对废</w:t>
      </w:r>
      <w:r w:rsidRPr="008B2FA7">
        <w:rPr>
          <w:rFonts w:ascii="Times New Roman" w:cs="Times New Roman" w:hint="eastAsia"/>
          <w:color w:val="4F81BD" w:themeColor="accent1"/>
        </w:rPr>
        <w:lastRenderedPageBreak/>
        <w:t>水处理设施进行隐患排查。做好检修排查台账记录工作。</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hAnsi="Times New Roman" w:cs="Times New Roman" w:hint="eastAsia"/>
          <w:color w:val="4F81BD" w:themeColor="accent1"/>
        </w:rPr>
        <w:t>4</w:t>
      </w:r>
      <w:r w:rsidRPr="008B2FA7">
        <w:rPr>
          <w:rFonts w:ascii="Times New Roman" w:cs="Times New Roman"/>
          <w:color w:val="4F81BD" w:themeColor="accent1"/>
        </w:rPr>
        <w:t>、各生产装置均设有事故联锁紧急停车系统。</w:t>
      </w:r>
    </w:p>
    <w:p w:rsidR="008B2FA7" w:rsidRPr="008B2FA7" w:rsidRDefault="008B2FA7" w:rsidP="008B2FA7">
      <w:pPr>
        <w:pStyle w:val="aa0"/>
        <w:ind w:firstLine="480"/>
        <w:rPr>
          <w:rFonts w:ascii="Times New Roman" w:cs="Times New Roman"/>
          <w:color w:val="4F81BD" w:themeColor="accent1"/>
        </w:rPr>
      </w:pPr>
      <w:r w:rsidRPr="008B2FA7">
        <w:rPr>
          <w:rFonts w:ascii="Times New Roman" w:hAnsi="Times New Roman" w:cs="Times New Roman" w:hint="eastAsia"/>
          <w:color w:val="4F81BD" w:themeColor="accent1"/>
        </w:rPr>
        <w:t>5</w:t>
      </w:r>
      <w:r w:rsidRPr="008B2FA7">
        <w:rPr>
          <w:rFonts w:ascii="Times New Roman" w:hAnsi="Times New Roman" w:cs="Times New Roman" w:hint="eastAsia"/>
          <w:color w:val="4F81BD" w:themeColor="accent1"/>
        </w:rPr>
        <w:t>、结合项目实际情况，制定科学的废水处理设施操作规程，实行标准化操作；设置专人负责污水处理系统的管理，其工作人员应参加废水处理培训，持证上岗</w:t>
      </w:r>
      <w:r w:rsidRPr="008B2FA7">
        <w:rPr>
          <w:rFonts w:ascii="Times New Roman" w:cs="Times New Roman"/>
          <w:color w:val="4F81BD" w:themeColor="accent1"/>
        </w:rPr>
        <w:t>。</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6</w:t>
      </w:r>
      <w:r w:rsidRPr="008B2FA7">
        <w:rPr>
          <w:rFonts w:ascii="Times New Roman" w:cs="Times New Roman" w:hint="eastAsia"/>
          <w:color w:val="4F81BD" w:themeColor="accent1"/>
        </w:rPr>
        <w:t>、废水处理设施管理部门应与其他生产部门建立畅通的沟通协调渠道及方式，确保紧急情况下渠道畅通，方式有效。</w:t>
      </w:r>
    </w:p>
    <w:p w:rsidR="008B2FA7" w:rsidRPr="008B2FA7" w:rsidRDefault="00CB19C9" w:rsidP="008B2FA7">
      <w:pPr>
        <w:pStyle w:val="4"/>
        <w:rPr>
          <w:color w:val="4F81BD" w:themeColor="accent1"/>
        </w:rPr>
      </w:pPr>
      <w:r>
        <w:rPr>
          <w:rFonts w:hint="eastAsia"/>
          <w:color w:val="4F81BD" w:themeColor="accent1"/>
        </w:rPr>
        <w:t>1</w:t>
      </w:r>
      <w:r w:rsidR="008B2FA7" w:rsidRPr="008B2FA7">
        <w:rPr>
          <w:rFonts w:hint="eastAsia"/>
          <w:color w:val="4F81BD" w:themeColor="accent1"/>
        </w:rPr>
        <w:t>.2.4</w:t>
      </w:r>
      <w:r w:rsidR="008B2FA7" w:rsidRPr="008B2FA7">
        <w:rPr>
          <w:rFonts w:hint="eastAsia"/>
          <w:color w:val="4F81BD" w:themeColor="accent1"/>
        </w:rPr>
        <w:t>应急程序</w:t>
      </w:r>
    </w:p>
    <w:p w:rsidR="008B2FA7" w:rsidRPr="008B2FA7" w:rsidRDefault="008B2FA7" w:rsidP="008B2FA7">
      <w:pPr>
        <w:pStyle w:val="11"/>
        <w:spacing w:line="360" w:lineRule="auto"/>
        <w:ind w:firstLine="480"/>
        <w:rPr>
          <w:rFonts w:eastAsia="宋体" w:hAnsi="宋体"/>
          <w:color w:val="4F81BD" w:themeColor="accent1"/>
          <w:kern w:val="0"/>
          <w:sz w:val="24"/>
        </w:rPr>
      </w:pPr>
      <w:r w:rsidRPr="008B2FA7">
        <w:rPr>
          <w:rFonts w:eastAsia="宋体" w:hAnsi="宋体" w:hint="eastAsia"/>
          <w:color w:val="4F81BD" w:themeColor="accent1"/>
          <w:kern w:val="0"/>
          <w:sz w:val="24"/>
        </w:rPr>
        <w:t>1</w:t>
      </w:r>
      <w:r w:rsidRPr="008B2FA7">
        <w:rPr>
          <w:rFonts w:eastAsia="宋体" w:hAnsi="宋体" w:hint="eastAsia"/>
          <w:color w:val="4F81BD" w:themeColor="accent1"/>
          <w:kern w:val="0"/>
          <w:sz w:val="24"/>
        </w:rPr>
        <w:t>、应急分级</w:t>
      </w:r>
    </w:p>
    <w:p w:rsidR="008B2FA7" w:rsidRPr="008B2FA7" w:rsidRDefault="008B2FA7" w:rsidP="008B2FA7">
      <w:pPr>
        <w:pStyle w:val="11"/>
        <w:spacing w:line="360" w:lineRule="auto"/>
        <w:ind w:firstLine="480"/>
        <w:rPr>
          <w:rFonts w:eastAsia="宋体"/>
          <w:color w:val="4F81BD" w:themeColor="accent1"/>
          <w:sz w:val="24"/>
        </w:rPr>
      </w:pPr>
      <w:r w:rsidRPr="008B2FA7">
        <w:rPr>
          <w:rFonts w:eastAsia="宋体" w:hAnsi="宋体"/>
          <w:color w:val="4F81BD" w:themeColor="accent1"/>
          <w:sz w:val="24"/>
        </w:rPr>
        <w:t>按照事件可控性、严重程度和影响范围及应急响应所需资源，将事件应急响应分为一级应急状态</w:t>
      </w:r>
      <w:r w:rsidRPr="008B2FA7">
        <w:rPr>
          <w:rFonts w:eastAsia="宋体" w:hint="eastAsia"/>
          <w:color w:val="4F81BD" w:themeColor="accent1"/>
          <w:sz w:val="24"/>
        </w:rPr>
        <w:t>（</w:t>
      </w:r>
      <w:r w:rsidRPr="008B2FA7">
        <w:rPr>
          <w:rFonts w:eastAsia="宋体" w:hAnsi="宋体"/>
          <w:color w:val="4F81BD" w:themeColor="accent1"/>
          <w:sz w:val="24"/>
        </w:rPr>
        <w:t>重、特大事件</w:t>
      </w:r>
      <w:r w:rsidRPr="008B2FA7">
        <w:rPr>
          <w:rFonts w:eastAsia="宋体" w:hint="eastAsia"/>
          <w:color w:val="4F81BD" w:themeColor="accent1"/>
          <w:sz w:val="24"/>
        </w:rPr>
        <w:t>）</w:t>
      </w:r>
      <w:r w:rsidRPr="008B2FA7">
        <w:rPr>
          <w:rFonts w:eastAsia="宋体" w:hAnsi="宋体"/>
          <w:color w:val="4F81BD" w:themeColor="accent1"/>
          <w:sz w:val="24"/>
        </w:rPr>
        <w:t>，二级应急状态</w:t>
      </w:r>
      <w:r w:rsidRPr="008B2FA7">
        <w:rPr>
          <w:rFonts w:eastAsia="宋体" w:hint="eastAsia"/>
          <w:color w:val="4F81BD" w:themeColor="accent1"/>
          <w:sz w:val="24"/>
        </w:rPr>
        <w:t>（</w:t>
      </w:r>
      <w:r w:rsidRPr="008B2FA7">
        <w:rPr>
          <w:rFonts w:eastAsia="宋体" w:hAnsi="宋体"/>
          <w:color w:val="4F81BD" w:themeColor="accent1"/>
          <w:sz w:val="24"/>
        </w:rPr>
        <w:t>较大事件），三级应急状态</w:t>
      </w:r>
      <w:r w:rsidRPr="008B2FA7">
        <w:rPr>
          <w:rFonts w:eastAsia="宋体" w:hint="eastAsia"/>
          <w:color w:val="4F81BD" w:themeColor="accent1"/>
          <w:sz w:val="24"/>
        </w:rPr>
        <w:t>（</w:t>
      </w:r>
      <w:r w:rsidRPr="008B2FA7">
        <w:rPr>
          <w:rFonts w:eastAsia="宋体" w:hAnsi="宋体"/>
          <w:color w:val="4F81BD" w:themeColor="accent1"/>
          <w:sz w:val="24"/>
        </w:rPr>
        <w:t>一般或轻微事件或事件</w:t>
      </w:r>
      <w:r w:rsidRPr="008B2FA7">
        <w:rPr>
          <w:rFonts w:eastAsia="宋体" w:hint="eastAsia"/>
          <w:color w:val="4F81BD" w:themeColor="accent1"/>
          <w:sz w:val="24"/>
        </w:rPr>
        <w:t>）</w:t>
      </w:r>
      <w:r w:rsidRPr="008B2FA7">
        <w:rPr>
          <w:rFonts w:eastAsia="宋体" w:hAnsi="宋体"/>
          <w:color w:val="4F81BD" w:themeColor="accent1"/>
          <w:sz w:val="24"/>
        </w:rPr>
        <w:t>。按事件的可控性、严重程度和影响范围，结合公司内部事件管理和应急，将应急响应分为三级；具体分级情况见表</w:t>
      </w:r>
      <w:r w:rsidR="00CB19C9">
        <w:rPr>
          <w:rFonts w:eastAsia="宋体" w:hint="eastAsia"/>
          <w:color w:val="4F81BD" w:themeColor="accent1"/>
          <w:sz w:val="24"/>
        </w:rPr>
        <w:t>1</w:t>
      </w:r>
      <w:r w:rsidRPr="008B2FA7">
        <w:rPr>
          <w:rFonts w:eastAsia="宋体"/>
          <w:color w:val="4F81BD" w:themeColor="accent1"/>
          <w:sz w:val="24"/>
        </w:rPr>
        <w:t>.</w:t>
      </w:r>
      <w:r w:rsidRPr="008B2FA7">
        <w:rPr>
          <w:rFonts w:eastAsia="宋体" w:hint="eastAsia"/>
          <w:color w:val="4F81BD" w:themeColor="accent1"/>
          <w:sz w:val="24"/>
        </w:rPr>
        <w:t>2</w:t>
      </w:r>
      <w:r w:rsidRPr="008B2FA7">
        <w:rPr>
          <w:rFonts w:eastAsia="宋体"/>
          <w:color w:val="4F81BD" w:themeColor="accent1"/>
          <w:sz w:val="24"/>
        </w:rPr>
        <w:t>-1</w:t>
      </w:r>
      <w:r w:rsidRPr="008B2FA7">
        <w:rPr>
          <w:rFonts w:eastAsia="宋体" w:hAnsi="宋体"/>
          <w:color w:val="4F81BD" w:themeColor="accent1"/>
          <w:sz w:val="24"/>
        </w:rPr>
        <w:t>。</w:t>
      </w:r>
    </w:p>
    <w:p w:rsidR="008B2FA7" w:rsidRPr="008B2FA7" w:rsidRDefault="008B2FA7" w:rsidP="005F0580">
      <w:pPr>
        <w:pStyle w:val="11"/>
        <w:spacing w:beforeLines="50" w:line="240" w:lineRule="auto"/>
        <w:ind w:firstLineChars="0" w:firstLine="0"/>
        <w:jc w:val="center"/>
        <w:rPr>
          <w:rFonts w:eastAsia="宋体"/>
          <w:b/>
          <w:color w:val="4F81BD" w:themeColor="accent1"/>
          <w:kern w:val="0"/>
          <w:sz w:val="24"/>
        </w:rPr>
      </w:pPr>
      <w:r w:rsidRPr="008B2FA7">
        <w:rPr>
          <w:rFonts w:eastAsia="宋体" w:hAnsi="宋体"/>
          <w:b/>
          <w:color w:val="4F81BD" w:themeColor="accent1"/>
          <w:kern w:val="0"/>
          <w:sz w:val="24"/>
          <w:lang w:val="zh-CN"/>
        </w:rPr>
        <w:t>表</w:t>
      </w:r>
      <w:r w:rsidR="00CB19C9">
        <w:rPr>
          <w:rFonts w:eastAsia="宋体" w:hint="eastAsia"/>
          <w:b/>
          <w:color w:val="4F81BD" w:themeColor="accent1"/>
          <w:kern w:val="0"/>
          <w:sz w:val="24"/>
          <w:lang w:val="zh-CN"/>
        </w:rPr>
        <w:t>1</w:t>
      </w:r>
      <w:r w:rsidRPr="008B2FA7">
        <w:rPr>
          <w:rFonts w:eastAsia="宋体"/>
          <w:b/>
          <w:color w:val="4F81BD" w:themeColor="accent1"/>
          <w:kern w:val="0"/>
          <w:sz w:val="24"/>
          <w:lang w:val="zh-CN"/>
        </w:rPr>
        <w:t>.</w:t>
      </w:r>
      <w:r w:rsidRPr="008B2FA7">
        <w:rPr>
          <w:rFonts w:eastAsia="宋体" w:hint="eastAsia"/>
          <w:b/>
          <w:color w:val="4F81BD" w:themeColor="accent1"/>
          <w:kern w:val="0"/>
          <w:sz w:val="24"/>
          <w:lang w:val="zh-CN"/>
        </w:rPr>
        <w:t>2</w:t>
      </w:r>
      <w:r w:rsidRPr="008B2FA7">
        <w:rPr>
          <w:rFonts w:eastAsia="宋体"/>
          <w:b/>
          <w:color w:val="4F81BD" w:themeColor="accent1"/>
          <w:kern w:val="0"/>
          <w:sz w:val="24"/>
          <w:lang w:val="zh-CN"/>
        </w:rPr>
        <w:t xml:space="preserve">-1  </w:t>
      </w:r>
      <w:r w:rsidRPr="008B2FA7">
        <w:rPr>
          <w:rFonts w:eastAsia="宋体" w:hAnsi="宋体"/>
          <w:b/>
          <w:color w:val="4F81BD" w:themeColor="accent1"/>
          <w:kern w:val="0"/>
          <w:sz w:val="24"/>
          <w:lang w:val="zh-CN"/>
        </w:rPr>
        <w:t>应急响应分级表</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791"/>
        <w:gridCol w:w="2825"/>
        <w:gridCol w:w="2358"/>
        <w:gridCol w:w="2342"/>
      </w:tblGrid>
      <w:tr w:rsidR="008B2FA7" w:rsidRPr="008B2FA7" w:rsidTr="00A1405B">
        <w:trPr>
          <w:trHeight w:val="385"/>
        </w:trPr>
        <w:tc>
          <w:tcPr>
            <w:tcW w:w="791" w:type="dxa"/>
            <w:vMerge w:val="restart"/>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lang w:val="zh-CN"/>
              </w:rPr>
            </w:pPr>
            <w:r w:rsidRPr="008B2FA7">
              <w:rPr>
                <w:rFonts w:eastAsia="宋体" w:hAnsi="宋体"/>
                <w:color w:val="4F81BD" w:themeColor="accent1"/>
                <w:kern w:val="0"/>
                <w:sz w:val="21"/>
                <w:szCs w:val="21"/>
                <w:lang w:val="zh-CN"/>
              </w:rPr>
              <w:t>事件</w:t>
            </w:r>
          </w:p>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hAnsi="宋体"/>
                <w:color w:val="4F81BD" w:themeColor="accent1"/>
                <w:kern w:val="0"/>
                <w:sz w:val="21"/>
                <w:szCs w:val="21"/>
                <w:lang w:val="zh-CN"/>
              </w:rPr>
              <w:t>类别</w:t>
            </w:r>
          </w:p>
        </w:tc>
        <w:tc>
          <w:tcPr>
            <w:tcW w:w="7525" w:type="dxa"/>
            <w:gridSpan w:val="3"/>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hAnsi="宋体"/>
                <w:color w:val="4F81BD" w:themeColor="accent1"/>
                <w:kern w:val="0"/>
                <w:sz w:val="21"/>
                <w:szCs w:val="21"/>
                <w:lang w:val="zh-CN"/>
              </w:rPr>
              <w:t>响应分级</w:t>
            </w:r>
          </w:p>
        </w:tc>
      </w:tr>
      <w:tr w:rsidR="008B2FA7" w:rsidRPr="008B2FA7" w:rsidTr="00A1405B">
        <w:trPr>
          <w:trHeight w:val="415"/>
        </w:trPr>
        <w:tc>
          <w:tcPr>
            <w:tcW w:w="791" w:type="dxa"/>
            <w:vMerge/>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p>
        </w:tc>
        <w:tc>
          <w:tcPr>
            <w:tcW w:w="2825" w:type="dxa"/>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color w:val="4F81BD" w:themeColor="accent1"/>
                <w:spacing w:val="-10"/>
                <w:kern w:val="0"/>
                <w:sz w:val="21"/>
                <w:szCs w:val="21"/>
                <w:lang w:val="zh-CN"/>
              </w:rPr>
              <w:t>I</w:t>
            </w:r>
            <w:r w:rsidRPr="008B2FA7">
              <w:rPr>
                <w:rFonts w:eastAsia="宋体" w:hAnsi="宋体"/>
                <w:color w:val="4F81BD" w:themeColor="accent1"/>
                <w:kern w:val="0"/>
                <w:sz w:val="21"/>
                <w:szCs w:val="21"/>
                <w:lang w:val="zh-CN"/>
              </w:rPr>
              <w:t>级（重大事件）</w:t>
            </w:r>
          </w:p>
        </w:tc>
        <w:tc>
          <w:tcPr>
            <w:tcW w:w="2358" w:type="dxa"/>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color w:val="4F81BD" w:themeColor="accent1"/>
                <w:spacing w:val="-10"/>
                <w:kern w:val="0"/>
                <w:sz w:val="21"/>
                <w:szCs w:val="21"/>
                <w:lang w:val="zh-CN"/>
              </w:rPr>
              <w:t>II</w:t>
            </w:r>
            <w:r w:rsidRPr="008B2FA7">
              <w:rPr>
                <w:rFonts w:eastAsia="宋体" w:hAnsi="宋体"/>
                <w:color w:val="4F81BD" w:themeColor="accent1"/>
                <w:kern w:val="0"/>
                <w:sz w:val="21"/>
                <w:szCs w:val="21"/>
                <w:lang w:val="zh-CN"/>
              </w:rPr>
              <w:t>级（较大事件）</w:t>
            </w:r>
          </w:p>
        </w:tc>
        <w:tc>
          <w:tcPr>
            <w:tcW w:w="2342" w:type="dxa"/>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hint="eastAsia"/>
                <w:color w:val="4F81BD" w:themeColor="accent1"/>
                <w:spacing w:val="-10"/>
                <w:kern w:val="0"/>
                <w:sz w:val="21"/>
                <w:szCs w:val="21"/>
              </w:rPr>
              <w:t>III</w:t>
            </w:r>
            <w:r w:rsidRPr="008B2FA7">
              <w:rPr>
                <w:rFonts w:eastAsia="宋体" w:hAnsi="宋体"/>
                <w:color w:val="4F81BD" w:themeColor="accent1"/>
                <w:kern w:val="0"/>
                <w:sz w:val="21"/>
                <w:szCs w:val="21"/>
                <w:lang w:val="zh-CN"/>
              </w:rPr>
              <w:t>级（一般事件）</w:t>
            </w:r>
          </w:p>
        </w:tc>
      </w:tr>
      <w:tr w:rsidR="008B2FA7" w:rsidRPr="008B2FA7" w:rsidTr="00A1405B">
        <w:trPr>
          <w:trHeight w:val="871"/>
        </w:trPr>
        <w:tc>
          <w:tcPr>
            <w:tcW w:w="791" w:type="dxa"/>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hAnsi="宋体"/>
                <w:color w:val="4F81BD" w:themeColor="accent1"/>
                <w:kern w:val="0"/>
                <w:sz w:val="21"/>
                <w:szCs w:val="21"/>
                <w:lang w:val="zh-CN"/>
              </w:rPr>
              <w:t>废水</w:t>
            </w:r>
          </w:p>
        </w:tc>
        <w:tc>
          <w:tcPr>
            <w:tcW w:w="2825" w:type="dxa"/>
            <w:shd w:val="clear" w:color="auto" w:fill="FFFFFF"/>
            <w:vAlign w:val="center"/>
          </w:tcPr>
          <w:p w:rsidR="008B2FA7" w:rsidRPr="008B2FA7" w:rsidRDefault="008B2FA7" w:rsidP="00A1405B">
            <w:pPr>
              <w:pStyle w:val="11"/>
              <w:spacing w:line="240" w:lineRule="auto"/>
              <w:ind w:firstLineChars="0" w:firstLine="0"/>
              <w:rPr>
                <w:rFonts w:eastAsia="宋体"/>
                <w:color w:val="4F81BD" w:themeColor="accent1"/>
                <w:kern w:val="0"/>
                <w:sz w:val="21"/>
                <w:szCs w:val="21"/>
              </w:rPr>
            </w:pPr>
            <w:r w:rsidRPr="008B2FA7">
              <w:rPr>
                <w:rFonts w:eastAsia="宋体" w:hAnsi="宋体"/>
                <w:color w:val="4F81BD" w:themeColor="accent1"/>
                <w:kern w:val="0"/>
                <w:sz w:val="21"/>
                <w:szCs w:val="21"/>
                <w:lang w:val="zh-CN"/>
              </w:rPr>
              <w:t>污水处理设施</w:t>
            </w:r>
            <w:r w:rsidRPr="008B2FA7">
              <w:rPr>
                <w:rFonts w:eastAsia="宋体" w:hAnsi="宋体" w:hint="eastAsia"/>
                <w:color w:val="4F81BD" w:themeColor="accent1"/>
                <w:kern w:val="0"/>
                <w:sz w:val="21"/>
                <w:szCs w:val="21"/>
                <w:lang w:val="zh-CN"/>
              </w:rPr>
              <w:t>严重故障</w:t>
            </w:r>
            <w:r w:rsidRPr="008B2FA7">
              <w:rPr>
                <w:rFonts w:eastAsia="宋体" w:hAnsi="宋体"/>
                <w:color w:val="4F81BD" w:themeColor="accent1"/>
                <w:kern w:val="0"/>
                <w:sz w:val="21"/>
                <w:szCs w:val="21"/>
                <w:lang w:val="zh-CN"/>
              </w:rPr>
              <w:t>，未经处理达标的污水大量外流，公司不可控</w:t>
            </w:r>
          </w:p>
        </w:tc>
        <w:tc>
          <w:tcPr>
            <w:tcW w:w="2358" w:type="dxa"/>
            <w:shd w:val="clear" w:color="auto" w:fill="FFFFFF"/>
            <w:vAlign w:val="center"/>
          </w:tcPr>
          <w:p w:rsidR="008B2FA7" w:rsidRPr="008B2FA7" w:rsidRDefault="008B2FA7" w:rsidP="00A1405B">
            <w:pPr>
              <w:pStyle w:val="11"/>
              <w:spacing w:line="240" w:lineRule="auto"/>
              <w:ind w:firstLineChars="0" w:firstLine="0"/>
              <w:rPr>
                <w:rFonts w:eastAsia="宋体"/>
                <w:color w:val="4F81BD" w:themeColor="accent1"/>
                <w:kern w:val="0"/>
                <w:sz w:val="21"/>
                <w:szCs w:val="21"/>
              </w:rPr>
            </w:pPr>
            <w:r w:rsidRPr="008B2FA7">
              <w:rPr>
                <w:rFonts w:eastAsia="宋体" w:hAnsi="宋体"/>
                <w:color w:val="4F81BD" w:themeColor="accent1"/>
                <w:kern w:val="0"/>
                <w:sz w:val="21"/>
                <w:szCs w:val="21"/>
                <w:lang w:val="zh-CN"/>
              </w:rPr>
              <w:t>污水处理设施</w:t>
            </w:r>
            <w:r w:rsidRPr="008B2FA7">
              <w:rPr>
                <w:rFonts w:eastAsia="宋体" w:hAnsi="宋体" w:hint="eastAsia"/>
                <w:color w:val="4F81BD" w:themeColor="accent1"/>
                <w:kern w:val="0"/>
                <w:sz w:val="21"/>
                <w:szCs w:val="21"/>
                <w:lang w:val="zh-CN"/>
              </w:rPr>
              <w:t>出现故障</w:t>
            </w:r>
            <w:r w:rsidRPr="008B2FA7">
              <w:rPr>
                <w:rFonts w:eastAsia="宋体" w:hAnsi="宋体"/>
                <w:color w:val="4F81BD" w:themeColor="accent1"/>
                <w:kern w:val="0"/>
                <w:sz w:val="21"/>
                <w:szCs w:val="21"/>
                <w:lang w:val="zh-CN"/>
              </w:rPr>
              <w:t>，未经处理达标的污水大量外流，公司可控</w:t>
            </w:r>
          </w:p>
        </w:tc>
        <w:tc>
          <w:tcPr>
            <w:tcW w:w="2342" w:type="dxa"/>
            <w:shd w:val="clear" w:color="auto" w:fill="FFFFFF"/>
            <w:vAlign w:val="center"/>
          </w:tcPr>
          <w:p w:rsidR="008B2FA7" w:rsidRPr="008B2FA7" w:rsidRDefault="008B2FA7" w:rsidP="00A1405B">
            <w:pPr>
              <w:pStyle w:val="11"/>
              <w:spacing w:line="240" w:lineRule="auto"/>
              <w:ind w:firstLineChars="0" w:firstLine="0"/>
              <w:rPr>
                <w:rFonts w:eastAsia="宋体"/>
                <w:color w:val="4F81BD" w:themeColor="accent1"/>
                <w:kern w:val="0"/>
                <w:sz w:val="21"/>
                <w:szCs w:val="21"/>
              </w:rPr>
            </w:pPr>
            <w:r w:rsidRPr="008B2FA7">
              <w:rPr>
                <w:rFonts w:eastAsia="宋体" w:hAnsi="宋体"/>
                <w:color w:val="4F81BD" w:themeColor="accent1"/>
                <w:kern w:val="0"/>
                <w:sz w:val="21"/>
                <w:szCs w:val="21"/>
                <w:lang w:val="zh-CN"/>
              </w:rPr>
              <w:t>污水处理设施异常，未经处理达标的污水少量外流，车间岗位可控</w:t>
            </w:r>
          </w:p>
        </w:tc>
      </w:tr>
    </w:tbl>
    <w:p w:rsidR="008B2FA7" w:rsidRPr="008B2FA7" w:rsidRDefault="008B2FA7" w:rsidP="008B2FA7">
      <w:pPr>
        <w:pStyle w:val="11"/>
        <w:spacing w:line="360" w:lineRule="auto"/>
        <w:ind w:firstLine="440"/>
        <w:rPr>
          <w:rFonts w:eastAsia="宋体"/>
          <w:color w:val="4F81BD" w:themeColor="accent1"/>
          <w:kern w:val="0"/>
          <w:sz w:val="24"/>
        </w:rPr>
      </w:pPr>
      <w:r w:rsidRPr="008B2FA7">
        <w:rPr>
          <w:rFonts w:eastAsia="宋体"/>
          <w:color w:val="4F81BD" w:themeColor="accent1"/>
          <w:spacing w:val="-10"/>
          <w:kern w:val="0"/>
          <w:sz w:val="24"/>
          <w:lang w:val="zh-CN"/>
        </w:rPr>
        <w:t>I</w:t>
      </w:r>
      <w:r w:rsidRPr="008B2FA7">
        <w:rPr>
          <w:rFonts w:eastAsia="宋体" w:hAnsi="宋体"/>
          <w:color w:val="4F81BD" w:themeColor="accent1"/>
          <w:kern w:val="0"/>
          <w:sz w:val="24"/>
          <w:lang w:val="zh-CN"/>
        </w:rPr>
        <w:t>级应急响应：因</w:t>
      </w:r>
      <w:r w:rsidRPr="008B2FA7">
        <w:rPr>
          <w:rFonts w:eastAsia="宋体"/>
          <w:color w:val="4F81BD" w:themeColor="accent1"/>
          <w:spacing w:val="-10"/>
          <w:kern w:val="0"/>
          <w:sz w:val="24"/>
          <w:lang w:val="zh-CN"/>
        </w:rPr>
        <w:t>I</w:t>
      </w:r>
      <w:r w:rsidRPr="008B2FA7">
        <w:rPr>
          <w:rFonts w:eastAsia="宋体" w:hAnsi="宋体"/>
          <w:color w:val="4F81BD" w:themeColor="accent1"/>
          <w:kern w:val="0"/>
          <w:sz w:val="24"/>
          <w:lang w:val="zh-CN"/>
        </w:rPr>
        <w:t>级为重大突发事件，超出公司控制能力，应在事件发生第一时间请求当地政府主管部门或相关单位支援，以外部协调处置为主，公司全力配合。</w:t>
      </w:r>
    </w:p>
    <w:p w:rsidR="008B2FA7" w:rsidRPr="008B2FA7" w:rsidRDefault="008B2FA7" w:rsidP="008B2FA7">
      <w:pPr>
        <w:pStyle w:val="11"/>
        <w:spacing w:line="360" w:lineRule="auto"/>
        <w:ind w:firstLine="440"/>
        <w:rPr>
          <w:rFonts w:eastAsia="宋体"/>
          <w:color w:val="4F81BD" w:themeColor="accent1"/>
          <w:kern w:val="0"/>
          <w:sz w:val="24"/>
          <w:lang w:val="zh-CN"/>
        </w:rPr>
      </w:pPr>
      <w:r w:rsidRPr="008B2FA7">
        <w:rPr>
          <w:rFonts w:eastAsia="宋体"/>
          <w:color w:val="4F81BD" w:themeColor="accent1"/>
          <w:spacing w:val="-10"/>
          <w:kern w:val="0"/>
          <w:sz w:val="24"/>
          <w:lang w:val="zh-CN"/>
        </w:rPr>
        <w:t>II</w:t>
      </w:r>
      <w:r w:rsidRPr="008B2FA7">
        <w:rPr>
          <w:rFonts w:eastAsia="宋体" w:hAnsi="宋体"/>
          <w:color w:val="4F81BD" w:themeColor="accent1"/>
          <w:kern w:val="0"/>
          <w:sz w:val="24"/>
          <w:lang w:val="zh-CN"/>
        </w:rPr>
        <w:t>级应急响应：发生较大突发事件，公司有能力控制预防事件扩大，应在第一时间启动公司</w:t>
      </w:r>
      <w:r w:rsidRPr="008B2FA7">
        <w:rPr>
          <w:rFonts w:eastAsia="宋体" w:hAnsi="宋体" w:hint="eastAsia"/>
          <w:color w:val="4F81BD" w:themeColor="accent1"/>
          <w:kern w:val="0"/>
          <w:sz w:val="24"/>
          <w:lang w:val="zh-CN"/>
        </w:rPr>
        <w:t>突发环境事件综合</w:t>
      </w:r>
      <w:r w:rsidRPr="008B2FA7">
        <w:rPr>
          <w:rFonts w:eastAsia="宋体" w:hAnsi="宋体"/>
          <w:color w:val="4F81BD" w:themeColor="accent1"/>
          <w:kern w:val="0"/>
          <w:sz w:val="24"/>
          <w:lang w:val="zh-CN"/>
        </w:rPr>
        <w:t>应急预案，由公司应急指挥中心、现场应急指挥部负责指挥，组织相关应急工作小组开展应急工作。若发现事件有扩大趋势必须立即上报上一级应急救援指挥机构，由一上一级救援机构决定是否启动上一级应急响应。</w:t>
      </w:r>
    </w:p>
    <w:p w:rsidR="008B2FA7" w:rsidRPr="008B2FA7" w:rsidRDefault="008B2FA7" w:rsidP="008B2FA7">
      <w:pPr>
        <w:pStyle w:val="11"/>
        <w:spacing w:line="360" w:lineRule="auto"/>
        <w:ind w:firstLine="440"/>
        <w:rPr>
          <w:rFonts w:eastAsia="宋体"/>
          <w:color w:val="4F81BD" w:themeColor="accent1"/>
          <w:kern w:val="0"/>
          <w:sz w:val="24"/>
        </w:rPr>
      </w:pPr>
      <w:r w:rsidRPr="008B2FA7">
        <w:rPr>
          <w:rFonts w:eastAsia="宋体"/>
          <w:color w:val="4F81BD" w:themeColor="accent1"/>
          <w:spacing w:val="-10"/>
          <w:kern w:val="0"/>
          <w:sz w:val="24"/>
          <w:lang w:val="zh-CN"/>
        </w:rPr>
        <w:t>III</w:t>
      </w:r>
      <w:r w:rsidRPr="008B2FA7">
        <w:rPr>
          <w:rFonts w:eastAsia="宋体" w:hAnsi="宋体"/>
          <w:color w:val="4F81BD" w:themeColor="accent1"/>
          <w:kern w:val="0"/>
          <w:sz w:val="24"/>
          <w:lang w:val="zh-CN"/>
        </w:rPr>
        <w:t>级应急响应：发生一般突发事件，车间内部就可快速控制住事件发展势态，应在第一时间启动公司</w:t>
      </w:r>
      <w:r w:rsidRPr="008B2FA7">
        <w:rPr>
          <w:rFonts w:eastAsia="宋体" w:hAnsi="宋体" w:hint="eastAsia"/>
          <w:color w:val="4F81BD" w:themeColor="accent1"/>
          <w:kern w:val="0"/>
          <w:sz w:val="24"/>
          <w:lang w:val="zh-CN"/>
        </w:rPr>
        <w:t>专项</w:t>
      </w:r>
      <w:r w:rsidRPr="008B2FA7">
        <w:rPr>
          <w:rFonts w:eastAsia="宋体" w:hAnsi="宋体"/>
          <w:color w:val="4F81BD" w:themeColor="accent1"/>
          <w:kern w:val="0"/>
          <w:sz w:val="24"/>
          <w:lang w:val="zh-CN"/>
        </w:rPr>
        <w:t>应急预案，组织车间或岗位应急救援小组按照相应的</w:t>
      </w:r>
      <w:r w:rsidRPr="008B2FA7">
        <w:rPr>
          <w:rFonts w:eastAsia="宋体" w:hAnsi="宋体"/>
          <w:color w:val="4F81BD" w:themeColor="accent1"/>
          <w:kern w:val="0"/>
          <w:sz w:val="24"/>
          <w:lang w:val="zh-CN"/>
        </w:rPr>
        <w:lastRenderedPageBreak/>
        <w:t>预案全力以赴组织救援，并及时向应急救援领导小组和有关部门报告救援工作进展情况。当超出其应急救援处置能力时，应及时请求上一级应急救援指挥机构启动上一级应急预案。</w:t>
      </w:r>
    </w:p>
    <w:p w:rsidR="008B2FA7" w:rsidRPr="008B2FA7" w:rsidRDefault="008B2FA7" w:rsidP="008B2FA7">
      <w:pPr>
        <w:pStyle w:val="11"/>
        <w:spacing w:line="360" w:lineRule="auto"/>
        <w:ind w:firstLine="480"/>
        <w:rPr>
          <w:rFonts w:eastAsia="宋体" w:hAnsi="宋体"/>
          <w:color w:val="4F81BD" w:themeColor="accent1"/>
          <w:kern w:val="0"/>
          <w:sz w:val="24"/>
        </w:rPr>
      </w:pPr>
      <w:r w:rsidRPr="008B2FA7">
        <w:rPr>
          <w:rFonts w:eastAsia="宋体" w:hAnsi="宋体" w:hint="eastAsia"/>
          <w:color w:val="4F81BD" w:themeColor="accent1"/>
          <w:kern w:val="0"/>
          <w:sz w:val="24"/>
        </w:rPr>
        <w:t>2</w:t>
      </w:r>
      <w:r w:rsidRPr="008B2FA7">
        <w:rPr>
          <w:rFonts w:eastAsia="宋体" w:hAnsi="宋体" w:hint="eastAsia"/>
          <w:color w:val="4F81BD" w:themeColor="accent1"/>
          <w:kern w:val="0"/>
          <w:sz w:val="24"/>
        </w:rPr>
        <w:t>、应急程序</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rPr>
        <w:t>（</w:t>
      </w:r>
      <w:r w:rsidRPr="008B2FA7">
        <w:rPr>
          <w:rFonts w:eastAsia="宋体"/>
          <w:color w:val="4F81BD" w:themeColor="accent1"/>
          <w:kern w:val="0"/>
          <w:sz w:val="24"/>
        </w:rPr>
        <w:t>1</w:t>
      </w:r>
      <w:r w:rsidRPr="008B2FA7">
        <w:rPr>
          <w:rFonts w:eastAsia="宋体" w:hAnsi="宋体"/>
          <w:color w:val="4F81BD" w:themeColor="accent1"/>
          <w:kern w:val="0"/>
          <w:sz w:val="24"/>
        </w:rPr>
        <w:t>）</w:t>
      </w:r>
      <w:r w:rsidRPr="008B2FA7">
        <w:rPr>
          <w:rFonts w:eastAsia="宋体" w:hAnsi="宋体"/>
          <w:color w:val="4F81BD" w:themeColor="accent1"/>
          <w:kern w:val="0"/>
          <w:sz w:val="24"/>
          <w:lang w:val="zh-CN"/>
        </w:rPr>
        <w:t>内部接警与上报</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lang w:val="zh-CN"/>
        </w:rPr>
        <w:t>设立</w:t>
      </w:r>
      <w:r w:rsidRPr="008B2FA7">
        <w:rPr>
          <w:rFonts w:eastAsia="宋体"/>
          <w:color w:val="4F81BD" w:themeColor="accent1"/>
          <w:kern w:val="0"/>
          <w:sz w:val="24"/>
          <w:lang w:val="zh-CN"/>
        </w:rPr>
        <w:t>24</w:t>
      </w:r>
      <w:r w:rsidRPr="008B2FA7">
        <w:rPr>
          <w:rFonts w:eastAsia="宋体" w:hAnsi="宋体"/>
          <w:color w:val="4F81BD" w:themeColor="accent1"/>
          <w:kern w:val="0"/>
          <w:sz w:val="24"/>
          <w:lang w:val="zh-CN"/>
        </w:rPr>
        <w:t>小时应急值守电话，发生突发环境事件后，值班人员在得知突发环境风险事件发生后，第一时间通知值班组长，主管应当立即赶赴现场调查了解情况，采取措施努力控制污染事件继续扩大，对突发环境事件的性质和类别做出初步认定，并把初步认定的情况及时上报。企业现场当班人员发现异常或事件，可能引发突发环境事件时，应立即报告当班组长、部门领导，并向应急</w:t>
      </w:r>
      <w:r w:rsidRPr="008B2FA7">
        <w:rPr>
          <w:rFonts w:eastAsia="宋体" w:hAnsi="宋体" w:hint="eastAsia"/>
          <w:color w:val="4F81BD" w:themeColor="accent1"/>
          <w:kern w:val="0"/>
          <w:sz w:val="24"/>
          <w:lang w:val="zh-CN"/>
        </w:rPr>
        <w:t>办公室</w:t>
      </w:r>
      <w:r w:rsidRPr="008B2FA7">
        <w:rPr>
          <w:rFonts w:eastAsia="宋体" w:hAnsi="宋体"/>
          <w:color w:val="4F81BD" w:themeColor="accent1"/>
          <w:kern w:val="0"/>
          <w:sz w:val="24"/>
          <w:lang w:val="zh-CN"/>
        </w:rPr>
        <w:t>报告。</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lang w:val="zh-CN"/>
        </w:rPr>
        <w:t>突发性环境污染事件责任部门和责任人以及负有监督责任的部门发现突发性环境污染事件后，应立即在</w:t>
      </w:r>
      <w:r w:rsidRPr="008B2FA7">
        <w:rPr>
          <w:rFonts w:eastAsia="宋体"/>
          <w:color w:val="4F81BD" w:themeColor="accent1"/>
          <w:kern w:val="0"/>
          <w:sz w:val="24"/>
          <w:lang w:val="zh-CN"/>
        </w:rPr>
        <w:t>30</w:t>
      </w:r>
      <w:r w:rsidRPr="008B2FA7">
        <w:rPr>
          <w:rFonts w:eastAsia="宋体" w:hAnsi="宋体"/>
          <w:color w:val="4F81BD" w:themeColor="accent1"/>
          <w:kern w:val="0"/>
          <w:sz w:val="24"/>
          <w:lang w:val="zh-CN"/>
        </w:rPr>
        <w:t>分钟内向应急领导小组汇报，并立即组织现场进行调查。紧急情况下，可以越级上报。</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sz w:val="24"/>
        </w:rPr>
        <w:t>（</w:t>
      </w:r>
      <w:r w:rsidRPr="008B2FA7">
        <w:rPr>
          <w:rFonts w:eastAsia="宋体"/>
          <w:color w:val="4F81BD" w:themeColor="accent1"/>
          <w:sz w:val="24"/>
        </w:rPr>
        <w:t>2</w:t>
      </w:r>
      <w:r w:rsidRPr="008B2FA7">
        <w:rPr>
          <w:rFonts w:eastAsia="宋体" w:hAnsi="宋体"/>
          <w:color w:val="4F81BD" w:themeColor="accent1"/>
          <w:sz w:val="24"/>
        </w:rPr>
        <w:t>）</w:t>
      </w:r>
      <w:r w:rsidRPr="008B2FA7">
        <w:rPr>
          <w:rFonts w:eastAsia="宋体" w:hAnsi="宋体"/>
          <w:color w:val="4F81BD" w:themeColor="accent1"/>
          <w:kern w:val="0"/>
          <w:sz w:val="24"/>
          <w:lang w:val="zh-CN"/>
        </w:rPr>
        <w:t>外部信息报告与通报</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lang w:val="zh-CN"/>
        </w:rPr>
        <w:t>公司外部突发环境事件信息报告责任人，要掌握最坏情况下可能影响范围内环境状况和单位、人群分布及其通讯方式等。确保突发环境事件发生后，在第一时间向</w:t>
      </w:r>
      <w:r w:rsidRPr="008B2FA7">
        <w:rPr>
          <w:rFonts w:eastAsia="宋体" w:hAnsi="宋体" w:hint="eastAsia"/>
          <w:color w:val="4F81BD" w:themeColor="accent1"/>
          <w:kern w:val="0"/>
          <w:sz w:val="24"/>
          <w:lang w:val="zh-CN"/>
        </w:rPr>
        <w:t>南昌市昌北生态环境局</w:t>
      </w:r>
      <w:r w:rsidRPr="008B2FA7">
        <w:rPr>
          <w:rFonts w:eastAsia="宋体" w:hAnsi="宋体"/>
          <w:color w:val="4F81BD" w:themeColor="accent1"/>
          <w:kern w:val="0"/>
          <w:sz w:val="24"/>
          <w:lang w:val="zh-CN"/>
        </w:rPr>
        <w:t>报告，向可能受污染影响的单位、区域及人员通报。发生《突发环境事件信息报告办法》中列为重大或特别重大突发环境事件时，应在</w:t>
      </w:r>
      <w:r w:rsidRPr="008B2FA7">
        <w:rPr>
          <w:rFonts w:eastAsia="宋体"/>
          <w:color w:val="4F81BD" w:themeColor="accent1"/>
          <w:kern w:val="0"/>
          <w:sz w:val="24"/>
          <w:lang w:val="zh-CN"/>
        </w:rPr>
        <w:t>1</w:t>
      </w:r>
      <w:r w:rsidRPr="008B2FA7">
        <w:rPr>
          <w:rFonts w:eastAsia="宋体" w:hAnsi="宋体"/>
          <w:color w:val="4F81BD" w:themeColor="accent1"/>
          <w:kern w:val="0"/>
          <w:sz w:val="24"/>
          <w:lang w:val="zh-CN"/>
        </w:rPr>
        <w:t>小时内向</w:t>
      </w:r>
      <w:r w:rsidRPr="008B2FA7">
        <w:rPr>
          <w:rFonts w:eastAsia="宋体" w:hAnsi="宋体" w:hint="eastAsia"/>
          <w:color w:val="4F81BD" w:themeColor="accent1"/>
          <w:kern w:val="0"/>
          <w:sz w:val="24"/>
          <w:lang w:val="zh-CN"/>
        </w:rPr>
        <w:t>南昌市昌北生态环境局</w:t>
      </w:r>
      <w:r w:rsidRPr="008B2FA7">
        <w:rPr>
          <w:rFonts w:eastAsia="宋体" w:hAnsi="宋体"/>
          <w:color w:val="4F81BD" w:themeColor="accent1"/>
          <w:kern w:val="0"/>
          <w:sz w:val="24"/>
          <w:lang w:val="zh-CN"/>
        </w:rPr>
        <w:t>报告，必要时</w:t>
      </w:r>
      <w:r w:rsidRPr="008B2FA7">
        <w:rPr>
          <w:rFonts w:eastAsia="宋体" w:hAnsi="宋体" w:hint="eastAsia"/>
          <w:color w:val="4F81BD" w:themeColor="accent1"/>
          <w:kern w:val="0"/>
          <w:sz w:val="24"/>
          <w:lang w:val="zh-CN"/>
        </w:rPr>
        <w:t>南昌</w:t>
      </w:r>
      <w:r w:rsidRPr="008B2FA7">
        <w:rPr>
          <w:rFonts w:eastAsia="宋体" w:hAnsi="宋体"/>
          <w:color w:val="4F81BD" w:themeColor="accent1"/>
          <w:kern w:val="0"/>
          <w:sz w:val="24"/>
          <w:lang w:val="zh-CN"/>
        </w:rPr>
        <w:t>市</w:t>
      </w:r>
      <w:r w:rsidRPr="008B2FA7">
        <w:rPr>
          <w:rFonts w:eastAsia="宋体" w:hAnsi="宋体" w:hint="eastAsia"/>
          <w:color w:val="4F81BD" w:themeColor="accent1"/>
          <w:kern w:val="0"/>
          <w:sz w:val="24"/>
          <w:lang w:val="zh-CN"/>
        </w:rPr>
        <w:t>生态环境局</w:t>
      </w:r>
      <w:r w:rsidRPr="008B2FA7">
        <w:rPr>
          <w:rFonts w:eastAsia="宋体" w:hAnsi="宋体"/>
          <w:color w:val="4F81BD" w:themeColor="accent1"/>
          <w:kern w:val="0"/>
          <w:sz w:val="24"/>
          <w:lang w:val="zh-CN"/>
        </w:rPr>
        <w:t>报告。</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rPr>
        <w:t>（</w:t>
      </w:r>
      <w:r w:rsidRPr="008B2FA7">
        <w:rPr>
          <w:rFonts w:eastAsia="宋体"/>
          <w:color w:val="4F81BD" w:themeColor="accent1"/>
          <w:kern w:val="0"/>
          <w:sz w:val="24"/>
        </w:rPr>
        <w:t>3</w:t>
      </w:r>
      <w:r w:rsidRPr="008B2FA7">
        <w:rPr>
          <w:rFonts w:eastAsia="宋体" w:hAnsi="宋体"/>
          <w:color w:val="4F81BD" w:themeColor="accent1"/>
          <w:kern w:val="0"/>
          <w:sz w:val="24"/>
        </w:rPr>
        <w:t>）</w:t>
      </w:r>
      <w:r w:rsidRPr="008B2FA7">
        <w:rPr>
          <w:rFonts w:eastAsia="宋体" w:hAnsi="宋体"/>
          <w:color w:val="4F81BD" w:themeColor="accent1"/>
          <w:kern w:val="0"/>
          <w:sz w:val="24"/>
          <w:lang w:val="zh-CN"/>
        </w:rPr>
        <w:t>启动应急响应</w:t>
      </w:r>
    </w:p>
    <w:p w:rsidR="008B2FA7" w:rsidRPr="008B2FA7" w:rsidRDefault="008B2FA7" w:rsidP="008B2FA7">
      <w:pPr>
        <w:pStyle w:val="11"/>
        <w:spacing w:line="360" w:lineRule="auto"/>
        <w:ind w:firstLine="480"/>
        <w:rPr>
          <w:rFonts w:eastAsia="宋体" w:hAnsi="宋体"/>
          <w:color w:val="4F81BD" w:themeColor="accent1"/>
          <w:sz w:val="24"/>
        </w:rPr>
      </w:pPr>
      <w:r w:rsidRPr="008B2FA7">
        <w:rPr>
          <w:rFonts w:eastAsia="宋体" w:hAnsi="宋体"/>
          <w:color w:val="4F81BD" w:themeColor="accent1"/>
          <w:kern w:val="0"/>
          <w:sz w:val="24"/>
          <w:lang w:val="zh-CN"/>
        </w:rPr>
        <w:t>企业应急</w:t>
      </w:r>
      <w:r w:rsidRPr="008B2FA7">
        <w:rPr>
          <w:rFonts w:eastAsia="宋体" w:hAnsi="宋体" w:hint="eastAsia"/>
          <w:color w:val="4F81BD" w:themeColor="accent1"/>
          <w:kern w:val="0"/>
          <w:sz w:val="24"/>
          <w:lang w:val="zh-CN"/>
        </w:rPr>
        <w:t>领导小组</w:t>
      </w:r>
      <w:r w:rsidRPr="008B2FA7">
        <w:rPr>
          <w:rFonts w:eastAsia="宋体" w:hAnsi="宋体"/>
          <w:color w:val="4F81BD" w:themeColor="accent1"/>
          <w:kern w:val="0"/>
          <w:sz w:val="24"/>
          <w:lang w:val="zh-CN"/>
        </w:rPr>
        <w:t>接警后，及时调度指挥，</w:t>
      </w:r>
      <w:r w:rsidRPr="008B2FA7">
        <w:rPr>
          <w:rFonts w:eastAsia="宋体" w:hAnsi="宋体" w:hint="eastAsia"/>
          <w:color w:val="4F81BD" w:themeColor="accent1"/>
          <w:kern w:val="0"/>
          <w:sz w:val="24"/>
          <w:lang w:val="zh-CN"/>
        </w:rPr>
        <w:t>根据现场情况及应急响应分级确定响应级别。</w:t>
      </w:r>
      <w:r w:rsidRPr="008B2FA7">
        <w:rPr>
          <w:rFonts w:eastAsia="宋体" w:hAnsi="宋体"/>
          <w:color w:val="4F81BD" w:themeColor="accent1"/>
          <w:kern w:val="0"/>
          <w:sz w:val="24"/>
          <w:lang w:val="zh-CN"/>
        </w:rPr>
        <w:t>成立现场应急指挥部，通知</w:t>
      </w:r>
      <w:r w:rsidRPr="008B2FA7">
        <w:rPr>
          <w:rFonts w:eastAsia="宋体" w:hAnsi="宋体" w:hint="eastAsia"/>
          <w:color w:val="4F81BD" w:themeColor="accent1"/>
          <w:kern w:val="0"/>
          <w:sz w:val="24"/>
          <w:lang w:val="zh-CN"/>
        </w:rPr>
        <w:t>应急救援机构各小组</w:t>
      </w:r>
      <w:r w:rsidRPr="008B2FA7">
        <w:rPr>
          <w:rFonts w:eastAsia="宋体" w:hAnsi="宋体"/>
          <w:color w:val="4F81BD" w:themeColor="accent1"/>
          <w:kern w:val="0"/>
          <w:sz w:val="24"/>
          <w:lang w:val="zh-CN"/>
        </w:rPr>
        <w:t>进行应急处置。根据所编制预案的类型和特点，</w:t>
      </w:r>
      <w:r w:rsidRPr="008B2FA7">
        <w:rPr>
          <w:rFonts w:eastAsia="宋体" w:hAnsi="宋体"/>
          <w:color w:val="4F81BD" w:themeColor="accent1"/>
          <w:sz w:val="24"/>
        </w:rPr>
        <w:t>明确应急响应的流程和步骤，明确不同级别预案的启动条件，企业突发环境事件处置流程</w:t>
      </w:r>
      <w:r w:rsidRPr="008B2FA7">
        <w:rPr>
          <w:rFonts w:eastAsia="宋体" w:hAnsi="宋体" w:hint="eastAsia"/>
          <w:color w:val="4F81BD" w:themeColor="accent1"/>
          <w:sz w:val="24"/>
        </w:rPr>
        <w:t>详见综合应急预案。</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sz w:val="24"/>
        </w:rPr>
        <w:t>（</w:t>
      </w:r>
      <w:r w:rsidRPr="008B2FA7">
        <w:rPr>
          <w:rFonts w:eastAsia="宋体"/>
          <w:color w:val="4F81BD" w:themeColor="accent1"/>
          <w:sz w:val="24"/>
        </w:rPr>
        <w:t>4</w:t>
      </w:r>
      <w:r w:rsidRPr="008B2FA7">
        <w:rPr>
          <w:rFonts w:eastAsia="宋体" w:hAnsi="宋体"/>
          <w:color w:val="4F81BD" w:themeColor="accent1"/>
          <w:sz w:val="24"/>
        </w:rPr>
        <w:t>）</w:t>
      </w:r>
      <w:r w:rsidRPr="008B2FA7">
        <w:rPr>
          <w:rFonts w:eastAsia="宋体" w:hAnsi="宋体"/>
          <w:color w:val="4F81BD" w:themeColor="accent1"/>
          <w:kern w:val="0"/>
          <w:sz w:val="24"/>
          <w:lang w:val="zh-CN"/>
        </w:rPr>
        <w:t>配合有关部门应急响应</w:t>
      </w:r>
    </w:p>
    <w:p w:rsidR="008B2FA7" w:rsidRPr="008B2FA7" w:rsidRDefault="008B2FA7" w:rsidP="008B2FA7">
      <w:pPr>
        <w:pStyle w:val="11"/>
        <w:spacing w:line="360" w:lineRule="auto"/>
        <w:ind w:firstLine="480"/>
        <w:rPr>
          <w:rFonts w:eastAsia="宋体" w:hAnsi="宋体"/>
          <w:color w:val="4F81BD" w:themeColor="accent1"/>
          <w:kern w:val="0"/>
          <w:sz w:val="24"/>
          <w:lang w:val="zh-CN"/>
        </w:rPr>
      </w:pPr>
      <w:r w:rsidRPr="008B2FA7">
        <w:rPr>
          <w:rFonts w:eastAsia="宋体" w:hAnsi="宋体"/>
          <w:color w:val="4F81BD" w:themeColor="accent1"/>
          <w:kern w:val="0"/>
          <w:sz w:val="24"/>
          <w:lang w:val="zh-CN"/>
        </w:rPr>
        <w:t>当公司启动</w:t>
      </w:r>
      <w:r w:rsidRPr="008B2FA7">
        <w:rPr>
          <w:rFonts w:eastAsia="宋体" w:hAnsi="宋体"/>
          <w:color w:val="4F81BD" w:themeColor="accent1"/>
          <w:kern w:val="0"/>
          <w:sz w:val="24"/>
          <w:lang w:val="zh-CN"/>
        </w:rPr>
        <w:t>I</w:t>
      </w:r>
      <w:r w:rsidRPr="008B2FA7">
        <w:rPr>
          <w:rFonts w:eastAsia="宋体" w:hAnsi="宋体"/>
          <w:color w:val="4F81BD" w:themeColor="accent1"/>
          <w:kern w:val="0"/>
          <w:sz w:val="24"/>
          <w:lang w:val="zh-CN"/>
        </w:rPr>
        <w:t>级应急响应时，</w:t>
      </w:r>
      <w:r w:rsidRPr="008B2FA7">
        <w:rPr>
          <w:rFonts w:eastAsia="宋体" w:hAnsi="宋体" w:hint="eastAsia"/>
          <w:color w:val="4F81BD" w:themeColor="accent1"/>
          <w:kern w:val="0"/>
          <w:sz w:val="24"/>
          <w:lang w:val="zh-CN"/>
        </w:rPr>
        <w:t>相关政府部门</w:t>
      </w:r>
      <w:r w:rsidRPr="008B2FA7">
        <w:rPr>
          <w:rFonts w:eastAsia="宋体" w:hAnsi="宋体"/>
          <w:color w:val="4F81BD" w:themeColor="accent1"/>
          <w:kern w:val="0"/>
          <w:sz w:val="24"/>
          <w:lang w:val="zh-CN"/>
        </w:rPr>
        <w:t>派遣工作小组到达现场参与救援指挥，公司应急指挥权交由</w:t>
      </w:r>
      <w:r w:rsidRPr="008B2FA7">
        <w:rPr>
          <w:rFonts w:eastAsia="宋体" w:hAnsi="宋体" w:hint="eastAsia"/>
          <w:color w:val="4F81BD" w:themeColor="accent1"/>
          <w:kern w:val="0"/>
          <w:sz w:val="24"/>
          <w:lang w:val="zh-CN"/>
        </w:rPr>
        <w:t>相关政府部门工作小组</w:t>
      </w:r>
      <w:r w:rsidRPr="008B2FA7">
        <w:rPr>
          <w:rFonts w:eastAsia="宋体" w:hAnsi="宋体"/>
          <w:color w:val="4F81BD" w:themeColor="accent1"/>
          <w:kern w:val="0"/>
          <w:sz w:val="24"/>
          <w:lang w:val="zh-CN"/>
        </w:rPr>
        <w:t>，公司</w:t>
      </w:r>
      <w:r w:rsidRPr="008B2FA7">
        <w:rPr>
          <w:rFonts w:eastAsia="宋体" w:hAnsi="宋体" w:hint="eastAsia"/>
          <w:color w:val="4F81BD" w:themeColor="accent1"/>
          <w:kern w:val="0"/>
          <w:sz w:val="24"/>
          <w:lang w:val="zh-CN"/>
        </w:rPr>
        <w:t>各</w:t>
      </w:r>
      <w:r w:rsidRPr="008B2FA7">
        <w:rPr>
          <w:rFonts w:eastAsia="宋体" w:hAnsi="宋体"/>
          <w:color w:val="4F81BD" w:themeColor="accent1"/>
          <w:kern w:val="0"/>
          <w:sz w:val="24"/>
          <w:lang w:val="zh-CN"/>
        </w:rPr>
        <w:t>应急小组成员应服从指挥，全力配合应急行动，应急物资也交由</w:t>
      </w:r>
      <w:r w:rsidRPr="008B2FA7">
        <w:rPr>
          <w:rFonts w:eastAsia="宋体" w:hAnsi="宋体" w:hint="eastAsia"/>
          <w:color w:val="4F81BD" w:themeColor="accent1"/>
          <w:kern w:val="0"/>
          <w:sz w:val="24"/>
          <w:lang w:val="zh-CN"/>
        </w:rPr>
        <w:t>上级</w:t>
      </w:r>
      <w:r w:rsidRPr="008B2FA7">
        <w:rPr>
          <w:rFonts w:eastAsia="宋体" w:hAnsi="宋体"/>
          <w:color w:val="4F81BD" w:themeColor="accent1"/>
          <w:kern w:val="0"/>
          <w:sz w:val="24"/>
          <w:lang w:val="zh-CN"/>
        </w:rPr>
        <w:t>指挥部统一指挥调配。</w:t>
      </w:r>
    </w:p>
    <w:p w:rsidR="008B2FA7" w:rsidRPr="008B2FA7" w:rsidRDefault="00CB19C9" w:rsidP="008B2FA7">
      <w:pPr>
        <w:pStyle w:val="4"/>
        <w:spacing w:line="377" w:lineRule="auto"/>
        <w:rPr>
          <w:color w:val="4F81BD" w:themeColor="accent1"/>
        </w:rPr>
      </w:pPr>
      <w:r>
        <w:rPr>
          <w:rFonts w:hint="eastAsia"/>
          <w:color w:val="4F81BD" w:themeColor="accent1"/>
        </w:rPr>
        <w:lastRenderedPageBreak/>
        <w:t>1</w:t>
      </w:r>
      <w:r w:rsidR="008B2FA7" w:rsidRPr="008B2FA7">
        <w:rPr>
          <w:rFonts w:hint="eastAsia"/>
          <w:color w:val="4F81BD" w:themeColor="accent1"/>
        </w:rPr>
        <w:t>.2.5</w:t>
      </w:r>
      <w:r w:rsidR="008B2FA7" w:rsidRPr="008B2FA7">
        <w:rPr>
          <w:rFonts w:hint="eastAsia"/>
          <w:color w:val="4F81BD" w:themeColor="accent1"/>
        </w:rPr>
        <w:t>现场处置方案</w:t>
      </w:r>
    </w:p>
    <w:p w:rsidR="008B2FA7" w:rsidRPr="008B2FA7" w:rsidRDefault="008B2FA7" w:rsidP="008B2FA7">
      <w:pPr>
        <w:widowControl/>
        <w:shd w:val="clear" w:color="auto" w:fill="FFFFFF"/>
        <w:spacing w:line="360" w:lineRule="auto"/>
        <w:ind w:firstLineChars="200" w:firstLine="480"/>
        <w:rPr>
          <w:color w:val="4F81BD" w:themeColor="accent1"/>
          <w:szCs w:val="24"/>
        </w:rPr>
      </w:pPr>
      <w:r w:rsidRPr="008B2FA7">
        <w:rPr>
          <w:rFonts w:hint="eastAsia"/>
          <w:color w:val="4F81BD" w:themeColor="accent1"/>
          <w:szCs w:val="24"/>
        </w:rPr>
        <w:t>现场处置时，公司应采取以下措施：</w:t>
      </w:r>
    </w:p>
    <w:p w:rsidR="008B2FA7" w:rsidRPr="008B2FA7" w:rsidRDefault="008B2FA7" w:rsidP="008B2FA7">
      <w:pPr>
        <w:spacing w:line="360" w:lineRule="auto"/>
        <w:ind w:rightChars="-62" w:right="-149" w:firstLineChars="200" w:firstLine="480"/>
        <w:rPr>
          <w:rFonts w:hAnsi="宋体"/>
          <w:color w:val="4F81BD" w:themeColor="accent1"/>
          <w:szCs w:val="24"/>
        </w:rPr>
      </w:pPr>
      <w:r w:rsidRPr="008B2FA7">
        <w:rPr>
          <w:rFonts w:hAnsi="宋体" w:hint="eastAsia"/>
          <w:color w:val="4F81BD" w:themeColor="accent1"/>
          <w:szCs w:val="24"/>
        </w:rPr>
        <w:t>（</w:t>
      </w:r>
      <w:r w:rsidRPr="008B2FA7">
        <w:rPr>
          <w:rFonts w:hAnsi="宋体" w:hint="eastAsia"/>
          <w:color w:val="4F81BD" w:themeColor="accent1"/>
          <w:szCs w:val="24"/>
        </w:rPr>
        <w:t>1</w:t>
      </w:r>
      <w:r w:rsidRPr="008B2FA7">
        <w:rPr>
          <w:rFonts w:hAnsi="宋体" w:hint="eastAsia"/>
          <w:color w:val="4F81BD" w:themeColor="accent1"/>
          <w:szCs w:val="24"/>
        </w:rPr>
        <w:t>）当废水处理站运行人员发现设备故障或停运等情况时，应立即向废水处理站负责人报告。负责人对故障、停运原因进行核实后，根据预警分级进行后续汇报。</w:t>
      </w:r>
    </w:p>
    <w:p w:rsidR="008B2FA7" w:rsidRPr="008B2FA7" w:rsidRDefault="008B2FA7" w:rsidP="008B2FA7">
      <w:pPr>
        <w:spacing w:line="360" w:lineRule="auto"/>
        <w:ind w:rightChars="-62" w:right="-149" w:firstLineChars="200" w:firstLine="480"/>
        <w:rPr>
          <w:rFonts w:hAnsi="宋体"/>
          <w:color w:val="4F81BD" w:themeColor="accent1"/>
          <w:szCs w:val="24"/>
        </w:rPr>
      </w:pPr>
      <w:r w:rsidRPr="008B2FA7">
        <w:rPr>
          <w:rFonts w:hAnsi="宋体" w:hint="eastAsia"/>
          <w:color w:val="4F81BD" w:themeColor="accent1"/>
          <w:szCs w:val="24"/>
        </w:rPr>
        <w:t>（</w:t>
      </w:r>
      <w:r w:rsidRPr="008B2FA7">
        <w:rPr>
          <w:rFonts w:hAnsi="宋体" w:hint="eastAsia"/>
          <w:color w:val="4F81BD" w:themeColor="accent1"/>
          <w:szCs w:val="24"/>
        </w:rPr>
        <w:t>2</w:t>
      </w:r>
      <w:r w:rsidRPr="008B2FA7">
        <w:rPr>
          <w:rFonts w:hAnsi="宋体" w:hint="eastAsia"/>
          <w:color w:val="4F81BD" w:themeColor="accent1"/>
          <w:szCs w:val="24"/>
        </w:rPr>
        <w:t>）当班操作员工首先应在保证安全的情况下启动备用设备，打开备用管道阀门，并密切监控设施排放口、废水总排放口外排污染物浓度。</w:t>
      </w:r>
    </w:p>
    <w:p w:rsidR="008B2FA7" w:rsidRPr="008B2FA7" w:rsidRDefault="008B2FA7" w:rsidP="008B2FA7">
      <w:pPr>
        <w:spacing w:line="360" w:lineRule="auto"/>
        <w:ind w:rightChars="-62" w:right="-149" w:firstLineChars="200" w:firstLine="480"/>
        <w:rPr>
          <w:rFonts w:hAnsi="宋体"/>
          <w:color w:val="4F81BD" w:themeColor="accent1"/>
          <w:szCs w:val="24"/>
        </w:rPr>
      </w:pPr>
      <w:r w:rsidRPr="008B2FA7">
        <w:rPr>
          <w:rFonts w:hAnsi="宋体" w:hint="eastAsia"/>
          <w:color w:val="4F81BD" w:themeColor="accent1"/>
          <w:szCs w:val="24"/>
        </w:rPr>
        <w:t>（</w:t>
      </w:r>
      <w:r w:rsidRPr="008B2FA7">
        <w:rPr>
          <w:rFonts w:hAnsi="宋体" w:hint="eastAsia"/>
          <w:color w:val="4F81BD" w:themeColor="accent1"/>
          <w:szCs w:val="24"/>
        </w:rPr>
        <w:t>3</w:t>
      </w:r>
      <w:r w:rsidRPr="008B2FA7">
        <w:rPr>
          <w:rFonts w:hAnsi="宋体" w:hint="eastAsia"/>
          <w:color w:val="4F81BD" w:themeColor="accent1"/>
          <w:szCs w:val="24"/>
        </w:rPr>
        <w:t>）如无备用设备、管道，或故障无法在短时间内排除，或者外排废水有超标可能，则应立即向应急救援指挥部报告。应急救援指挥部根据废水处理站汇报内容，安排废水处理站关闭废水排放口及进水口，将车间来水及废水处理站积水引至调节池等池体进行暂存，进行废水处理站的进一步检修工作。如废水处理站检修时间较长，废水超出调节池等最大储存量，则应安排全公司停止生产。</w:t>
      </w:r>
    </w:p>
    <w:p w:rsidR="008B2FA7" w:rsidRPr="008B2FA7" w:rsidRDefault="008B2FA7" w:rsidP="008B2FA7">
      <w:pPr>
        <w:spacing w:line="360" w:lineRule="auto"/>
        <w:ind w:rightChars="-62" w:right="-149" w:firstLineChars="200" w:firstLine="480"/>
        <w:rPr>
          <w:rFonts w:hAnsi="宋体"/>
          <w:color w:val="4F81BD" w:themeColor="accent1"/>
          <w:szCs w:val="24"/>
        </w:rPr>
      </w:pPr>
      <w:r w:rsidRPr="008B2FA7">
        <w:rPr>
          <w:rFonts w:hAnsi="宋体" w:hint="eastAsia"/>
          <w:color w:val="4F81BD" w:themeColor="accent1"/>
          <w:szCs w:val="24"/>
        </w:rPr>
        <w:t>（</w:t>
      </w:r>
      <w:r w:rsidRPr="008B2FA7">
        <w:rPr>
          <w:rFonts w:hAnsi="宋体" w:hint="eastAsia"/>
          <w:color w:val="4F81BD" w:themeColor="accent1"/>
          <w:szCs w:val="24"/>
        </w:rPr>
        <w:t>4</w:t>
      </w:r>
      <w:r w:rsidRPr="008B2FA7">
        <w:rPr>
          <w:rFonts w:hAnsi="宋体" w:hint="eastAsia"/>
          <w:color w:val="4F81BD" w:themeColor="accent1"/>
          <w:szCs w:val="24"/>
        </w:rPr>
        <w:t>）如废水处理站部分设备因故障导致起火，则一方面应切断设备电源，另一方面采用现场配备的灭火器进行灭火。如事态超出自身控制的能力，则等待外部的消防、安监等人员到场后，协助其开展相关工作，提供必要的情况说明。</w:t>
      </w:r>
    </w:p>
    <w:p w:rsidR="008B2FA7" w:rsidRPr="008B2FA7" w:rsidRDefault="008B2FA7" w:rsidP="008B2FA7">
      <w:pPr>
        <w:spacing w:line="360" w:lineRule="auto"/>
        <w:ind w:rightChars="-62" w:right="-149" w:firstLineChars="200" w:firstLine="480"/>
        <w:rPr>
          <w:rFonts w:hAnsi="宋体"/>
          <w:color w:val="4F81BD" w:themeColor="accent1"/>
          <w:szCs w:val="24"/>
        </w:rPr>
      </w:pPr>
      <w:r w:rsidRPr="008B2FA7">
        <w:rPr>
          <w:rFonts w:hAnsi="宋体" w:hint="eastAsia"/>
          <w:color w:val="4F81BD" w:themeColor="accent1"/>
          <w:szCs w:val="24"/>
        </w:rPr>
        <w:t>（</w:t>
      </w:r>
      <w:r w:rsidRPr="008B2FA7">
        <w:rPr>
          <w:rFonts w:hAnsi="宋体" w:hint="eastAsia"/>
          <w:color w:val="4F81BD" w:themeColor="accent1"/>
          <w:szCs w:val="24"/>
        </w:rPr>
        <w:t>5</w:t>
      </w:r>
      <w:r w:rsidRPr="008B2FA7">
        <w:rPr>
          <w:rFonts w:hAnsi="宋体" w:hint="eastAsia"/>
          <w:color w:val="4F81BD" w:themeColor="accent1"/>
          <w:szCs w:val="24"/>
        </w:rPr>
        <w:t>）对处置后的生产废水处理站管道、设备进行检查，确认事故得以控制，达到安全生产的要求后恢复生产，同时由环境监测部门进行监测，确保废水处理设施修复并能确保废水达标排放后正常生产，事故的相关信息按要求进行汇报和发布。</w:t>
      </w:r>
    </w:p>
    <w:p w:rsidR="008B2FA7" w:rsidRPr="008B2FA7" w:rsidRDefault="008B2FA7" w:rsidP="008B2FA7">
      <w:pPr>
        <w:widowControl/>
        <w:shd w:val="clear" w:color="auto" w:fill="FFFFFF"/>
        <w:spacing w:line="360" w:lineRule="auto"/>
        <w:ind w:firstLineChars="200" w:firstLine="480"/>
        <w:rPr>
          <w:color w:val="4F81BD" w:themeColor="accent1"/>
          <w:szCs w:val="24"/>
        </w:rPr>
      </w:pPr>
      <w:r w:rsidRPr="008B2FA7">
        <w:rPr>
          <w:rFonts w:hint="eastAsia"/>
          <w:color w:val="4F81BD" w:themeColor="accent1"/>
          <w:szCs w:val="24"/>
        </w:rPr>
        <w:t>（</w:t>
      </w:r>
      <w:r w:rsidRPr="008B2FA7">
        <w:rPr>
          <w:rFonts w:hint="eastAsia"/>
          <w:color w:val="4F81BD" w:themeColor="accent1"/>
          <w:szCs w:val="24"/>
        </w:rPr>
        <w:t>6</w:t>
      </w:r>
      <w:r w:rsidRPr="008B2FA7">
        <w:rPr>
          <w:rFonts w:hint="eastAsia"/>
          <w:color w:val="4F81BD" w:themeColor="accent1"/>
          <w:szCs w:val="24"/>
        </w:rPr>
        <w:t>）上述操作后，若</w:t>
      </w:r>
      <w:r w:rsidRPr="008B2FA7">
        <w:rPr>
          <w:rFonts w:hAnsi="宋体"/>
          <w:color w:val="4F81BD" w:themeColor="accent1"/>
          <w:kern w:val="0"/>
          <w:lang w:val="zh-CN"/>
        </w:rPr>
        <w:t>事件现场得到控制，事件条件已经消除</w:t>
      </w:r>
      <w:r w:rsidRPr="008B2FA7">
        <w:rPr>
          <w:rFonts w:hAnsi="宋体" w:hint="eastAsia"/>
          <w:color w:val="4F81BD" w:themeColor="accent1"/>
          <w:kern w:val="0"/>
          <w:lang w:val="zh-CN"/>
        </w:rPr>
        <w:t>，则结束应急响应，及时分析事故原因，做好总结评估；若事件现场无法控制，则上升上一级预案。</w:t>
      </w:r>
    </w:p>
    <w:p w:rsidR="008B2FA7" w:rsidRPr="008B2FA7" w:rsidRDefault="00CB19C9" w:rsidP="008B2FA7">
      <w:pPr>
        <w:pStyle w:val="3"/>
        <w:spacing w:before="156" w:after="156"/>
        <w:rPr>
          <w:color w:val="4F81BD" w:themeColor="accent1"/>
        </w:rPr>
      </w:pPr>
      <w:bookmarkStart w:id="1163" w:name="_Toc40198149"/>
      <w:bookmarkStart w:id="1164" w:name="_Toc40199703"/>
      <w:r>
        <w:rPr>
          <w:rFonts w:hint="eastAsia"/>
          <w:color w:val="4F81BD" w:themeColor="accent1"/>
        </w:rPr>
        <w:t>1</w:t>
      </w:r>
      <w:r w:rsidR="008B2FA7" w:rsidRPr="008B2FA7">
        <w:rPr>
          <w:rFonts w:hint="eastAsia"/>
          <w:color w:val="4F81BD" w:themeColor="accent1"/>
        </w:rPr>
        <w:t xml:space="preserve">.3 </w:t>
      </w:r>
      <w:r w:rsidR="008B2FA7" w:rsidRPr="008B2FA7">
        <w:rPr>
          <w:rFonts w:hint="eastAsia"/>
          <w:color w:val="4F81BD" w:themeColor="accent1"/>
        </w:rPr>
        <w:t>乙醇泄露专项应急预案及现场处置方案</w:t>
      </w:r>
      <w:bookmarkEnd w:id="1163"/>
      <w:bookmarkEnd w:id="1164"/>
    </w:p>
    <w:p w:rsidR="008B2FA7" w:rsidRPr="008B2FA7" w:rsidRDefault="00CB19C9" w:rsidP="008B2FA7">
      <w:pPr>
        <w:pStyle w:val="4"/>
        <w:rPr>
          <w:color w:val="4F81BD" w:themeColor="accent1"/>
        </w:rPr>
      </w:pPr>
      <w:r>
        <w:rPr>
          <w:rFonts w:hint="eastAsia"/>
          <w:color w:val="4F81BD" w:themeColor="accent1"/>
        </w:rPr>
        <w:t>1</w:t>
      </w:r>
      <w:r w:rsidR="008B2FA7" w:rsidRPr="008B2FA7">
        <w:rPr>
          <w:rFonts w:hint="eastAsia"/>
          <w:color w:val="4F81BD" w:themeColor="accent1"/>
        </w:rPr>
        <w:t>.3.1</w:t>
      </w:r>
      <w:r w:rsidR="008B2FA7" w:rsidRPr="008B2FA7">
        <w:rPr>
          <w:rFonts w:hint="eastAsia"/>
          <w:color w:val="4F81BD" w:themeColor="accent1"/>
        </w:rPr>
        <w:t>适用范围</w:t>
      </w:r>
    </w:p>
    <w:p w:rsidR="008B2FA7" w:rsidRPr="008B2FA7" w:rsidRDefault="008B2FA7" w:rsidP="008B2FA7">
      <w:pPr>
        <w:spacing w:line="360" w:lineRule="auto"/>
        <w:ind w:firstLineChars="200" w:firstLine="480"/>
        <w:rPr>
          <w:color w:val="4F81BD" w:themeColor="accent1"/>
          <w:szCs w:val="24"/>
        </w:rPr>
      </w:pPr>
      <w:r w:rsidRPr="008B2FA7">
        <w:rPr>
          <w:rFonts w:hint="eastAsia"/>
          <w:color w:val="4F81BD" w:themeColor="accent1"/>
        </w:rPr>
        <w:t>本乙醇泄露专项应急预案适用于南昌硬质合金有限责任公司范围内乙醇泄露事故而采取的专项应急预案。</w:t>
      </w:r>
    </w:p>
    <w:p w:rsidR="008B2FA7" w:rsidRPr="008B2FA7" w:rsidRDefault="00CB19C9" w:rsidP="008B2FA7">
      <w:pPr>
        <w:pStyle w:val="4"/>
        <w:rPr>
          <w:color w:val="4F81BD" w:themeColor="accent1"/>
        </w:rPr>
      </w:pPr>
      <w:r>
        <w:rPr>
          <w:rFonts w:hint="eastAsia"/>
          <w:color w:val="4F81BD" w:themeColor="accent1"/>
        </w:rPr>
        <w:lastRenderedPageBreak/>
        <w:t>1</w:t>
      </w:r>
      <w:r w:rsidR="008B2FA7" w:rsidRPr="008B2FA7">
        <w:rPr>
          <w:rFonts w:hint="eastAsia"/>
          <w:color w:val="4F81BD" w:themeColor="accent1"/>
        </w:rPr>
        <w:t>.3.2</w:t>
      </w:r>
      <w:r w:rsidR="008B2FA7" w:rsidRPr="008B2FA7">
        <w:rPr>
          <w:rFonts w:hint="eastAsia"/>
          <w:color w:val="4F81BD" w:themeColor="accent1"/>
        </w:rPr>
        <w:t>风险分析</w:t>
      </w:r>
    </w:p>
    <w:p w:rsidR="008B2FA7" w:rsidRPr="008B2FA7" w:rsidRDefault="008B2FA7" w:rsidP="008B2FA7">
      <w:pPr>
        <w:spacing w:line="360" w:lineRule="auto"/>
        <w:ind w:firstLineChars="200" w:firstLine="480"/>
        <w:rPr>
          <w:color w:val="4F81BD" w:themeColor="accent1"/>
          <w:szCs w:val="24"/>
        </w:rPr>
      </w:pPr>
      <w:r w:rsidRPr="008B2FA7">
        <w:rPr>
          <w:rFonts w:hint="eastAsia"/>
          <w:color w:val="4F81BD" w:themeColor="accent1"/>
          <w:szCs w:val="24"/>
        </w:rPr>
        <w:t>乙醇为极易燃性物质，当发生泄露遇明火易发生火灾爆炸事故</w:t>
      </w:r>
      <w:r w:rsidRPr="008B2FA7">
        <w:rPr>
          <w:rFonts w:hint="eastAsia"/>
          <w:color w:val="4F81BD" w:themeColor="accent1"/>
        </w:rPr>
        <w:t>，从而可能引起厂区连锁火灾，从而产生大量的废气；消防灭火过程中又会产生大量的消防尾水。综上所述，乙醇泄露极易造成火灾或爆炸事故，进而对人员及周边环境造成极大影响。</w:t>
      </w:r>
    </w:p>
    <w:p w:rsidR="008B2FA7" w:rsidRPr="008B2FA7" w:rsidRDefault="00CB19C9" w:rsidP="008B2FA7">
      <w:pPr>
        <w:pStyle w:val="4"/>
        <w:rPr>
          <w:color w:val="4F81BD" w:themeColor="accent1"/>
        </w:rPr>
      </w:pPr>
      <w:r>
        <w:rPr>
          <w:rFonts w:hint="eastAsia"/>
          <w:color w:val="4F81BD" w:themeColor="accent1"/>
        </w:rPr>
        <w:t>1</w:t>
      </w:r>
      <w:r w:rsidR="008B2FA7" w:rsidRPr="008B2FA7">
        <w:rPr>
          <w:rFonts w:hint="eastAsia"/>
          <w:color w:val="4F81BD" w:themeColor="accent1"/>
        </w:rPr>
        <w:t>.3.3</w:t>
      </w:r>
      <w:r w:rsidR="008B2FA7" w:rsidRPr="008B2FA7">
        <w:rPr>
          <w:rFonts w:hint="eastAsia"/>
          <w:color w:val="4F81BD" w:themeColor="accent1"/>
        </w:rPr>
        <w:t>预防措施</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hAnsi="Times New Roman" w:cs="Times New Roman"/>
          <w:color w:val="4F81BD" w:themeColor="accent1"/>
        </w:rPr>
        <w:t>1</w:t>
      </w:r>
      <w:r w:rsidRPr="008B2FA7">
        <w:rPr>
          <w:rFonts w:ascii="Times New Roman" w:cs="Times New Roman"/>
          <w:color w:val="4F81BD" w:themeColor="accent1"/>
        </w:rPr>
        <w:t>、定期排查</w:t>
      </w:r>
      <w:r w:rsidRPr="008B2FA7">
        <w:rPr>
          <w:rFonts w:ascii="Times New Roman" w:cs="Times New Roman" w:hint="eastAsia"/>
          <w:color w:val="4F81BD" w:themeColor="accent1"/>
        </w:rPr>
        <w:t>乙醇储存区，检查是否发生泄露、围堰容积是否符合要求等；做好排查台账记录</w:t>
      </w:r>
      <w:r w:rsidRPr="008B2FA7">
        <w:rPr>
          <w:rFonts w:ascii="Times New Roman" w:cs="Times New Roman"/>
          <w:color w:val="4F81BD" w:themeColor="accent1"/>
        </w:rPr>
        <w:t>。</w:t>
      </w:r>
      <w:r w:rsidRPr="008B2FA7">
        <w:rPr>
          <w:rFonts w:ascii="Times New Roman" w:cs="Times New Roman" w:hint="eastAsia"/>
          <w:color w:val="4F81BD" w:themeColor="accent1"/>
        </w:rPr>
        <w:t>对于出现的问题，及时予以解决。</w:t>
      </w:r>
    </w:p>
    <w:p w:rsidR="008B2FA7" w:rsidRPr="008B2FA7" w:rsidRDefault="008B2FA7" w:rsidP="008B2FA7">
      <w:pPr>
        <w:pStyle w:val="aa0"/>
        <w:ind w:firstLine="480"/>
        <w:rPr>
          <w:rFonts w:ascii="Times New Roman" w:cs="Times New Roman"/>
          <w:color w:val="4F81BD" w:themeColor="accent1"/>
        </w:rPr>
      </w:pPr>
      <w:r w:rsidRPr="008B2FA7">
        <w:rPr>
          <w:rFonts w:ascii="Times New Roman" w:hAnsi="Times New Roman" w:cs="Times New Roman"/>
          <w:color w:val="4F81BD" w:themeColor="accent1"/>
        </w:rPr>
        <w:t>2</w:t>
      </w:r>
      <w:r w:rsidRPr="008B2FA7">
        <w:rPr>
          <w:rFonts w:ascii="Times New Roman" w:cs="Times New Roman"/>
          <w:color w:val="4F81BD" w:themeColor="accent1"/>
        </w:rPr>
        <w:t>、</w:t>
      </w:r>
      <w:r w:rsidRPr="008B2FA7">
        <w:rPr>
          <w:rFonts w:ascii="Times New Roman" w:cs="Times New Roman" w:hint="eastAsia"/>
          <w:color w:val="4F81BD" w:themeColor="accent1"/>
        </w:rPr>
        <w:t>结合企业实际情况，设置专人负责管理乙醇使用、仓储及应急救援。</w:t>
      </w:r>
      <w:r w:rsidRPr="008B2FA7">
        <w:rPr>
          <w:rFonts w:ascii="Times New Roman" w:hAnsi="Times New Roman" w:cs="Times New Roman" w:hint="eastAsia"/>
          <w:color w:val="4F81BD" w:themeColor="accent1"/>
        </w:rPr>
        <w:t>制定科学的操作规程，实行标准化操作</w:t>
      </w:r>
      <w:r w:rsidRPr="008B2FA7">
        <w:rPr>
          <w:rFonts w:ascii="Times New Roman" w:cs="Times New Roman" w:hint="eastAsia"/>
          <w:color w:val="4F81BD" w:themeColor="accent1"/>
        </w:rPr>
        <w:t>。</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hint="eastAsia"/>
          <w:color w:val="4F81BD" w:themeColor="accent1"/>
        </w:rPr>
        <w:t>3</w:t>
      </w:r>
      <w:r w:rsidRPr="008B2FA7">
        <w:rPr>
          <w:rFonts w:ascii="Times New Roman" w:cs="Times New Roman" w:hint="eastAsia"/>
          <w:color w:val="4F81BD" w:themeColor="accent1"/>
        </w:rPr>
        <w:t>、做好应急救援物质的采购管理工作。包括防毒面具、防化服、检修工具、药品及消防器材等。</w:t>
      </w:r>
    </w:p>
    <w:p w:rsidR="008B2FA7" w:rsidRPr="008B2FA7" w:rsidRDefault="008B2FA7" w:rsidP="008B2FA7">
      <w:pPr>
        <w:pStyle w:val="aa0"/>
        <w:ind w:firstLine="480"/>
        <w:rPr>
          <w:rFonts w:ascii="Times New Roman" w:cs="Times New Roman"/>
          <w:color w:val="4F81BD" w:themeColor="accent1"/>
        </w:rPr>
      </w:pPr>
      <w:r w:rsidRPr="008B2FA7">
        <w:rPr>
          <w:rFonts w:ascii="Times New Roman" w:hAnsi="Times New Roman" w:cs="Times New Roman" w:hint="eastAsia"/>
          <w:color w:val="4F81BD" w:themeColor="accent1"/>
        </w:rPr>
        <w:t>4</w:t>
      </w:r>
      <w:r w:rsidRPr="008B2FA7">
        <w:rPr>
          <w:rFonts w:ascii="Times New Roman" w:cs="Times New Roman"/>
          <w:color w:val="4F81BD" w:themeColor="accent1"/>
        </w:rPr>
        <w:t>、</w:t>
      </w:r>
      <w:r w:rsidRPr="008B2FA7">
        <w:rPr>
          <w:rFonts w:ascii="Times New Roman" w:cs="Times New Roman" w:hint="eastAsia"/>
          <w:color w:val="4F81BD" w:themeColor="accent1"/>
        </w:rPr>
        <w:t>管理部门应与其他生产部门建立畅通的沟通协调渠道及方式，确保紧急情况下渠道畅通，方式有效。</w:t>
      </w:r>
    </w:p>
    <w:p w:rsidR="008B2FA7" w:rsidRPr="008B2FA7" w:rsidRDefault="00CB19C9" w:rsidP="008B2FA7">
      <w:pPr>
        <w:pStyle w:val="4"/>
        <w:rPr>
          <w:color w:val="4F81BD" w:themeColor="accent1"/>
        </w:rPr>
      </w:pPr>
      <w:r>
        <w:rPr>
          <w:rFonts w:hint="eastAsia"/>
          <w:color w:val="4F81BD" w:themeColor="accent1"/>
        </w:rPr>
        <w:t>1</w:t>
      </w:r>
      <w:r w:rsidR="008B2FA7" w:rsidRPr="008B2FA7">
        <w:rPr>
          <w:rFonts w:hint="eastAsia"/>
          <w:color w:val="4F81BD" w:themeColor="accent1"/>
        </w:rPr>
        <w:t>.3.4</w:t>
      </w:r>
      <w:r w:rsidR="008B2FA7" w:rsidRPr="008B2FA7">
        <w:rPr>
          <w:rFonts w:hint="eastAsia"/>
          <w:color w:val="4F81BD" w:themeColor="accent1"/>
        </w:rPr>
        <w:t>应急程序</w:t>
      </w:r>
    </w:p>
    <w:p w:rsidR="008B2FA7" w:rsidRPr="008B2FA7" w:rsidRDefault="008B2FA7" w:rsidP="008B2FA7">
      <w:pPr>
        <w:pStyle w:val="11"/>
        <w:spacing w:line="360" w:lineRule="auto"/>
        <w:ind w:firstLine="480"/>
        <w:rPr>
          <w:rFonts w:eastAsia="宋体" w:hAnsi="宋体"/>
          <w:color w:val="4F81BD" w:themeColor="accent1"/>
          <w:kern w:val="0"/>
          <w:sz w:val="24"/>
        </w:rPr>
      </w:pPr>
      <w:r w:rsidRPr="008B2FA7">
        <w:rPr>
          <w:rFonts w:eastAsia="宋体" w:hAnsi="宋体" w:hint="eastAsia"/>
          <w:color w:val="4F81BD" w:themeColor="accent1"/>
          <w:kern w:val="0"/>
          <w:sz w:val="24"/>
        </w:rPr>
        <w:t>1</w:t>
      </w:r>
      <w:r w:rsidRPr="008B2FA7">
        <w:rPr>
          <w:rFonts w:eastAsia="宋体" w:hAnsi="宋体" w:hint="eastAsia"/>
          <w:color w:val="4F81BD" w:themeColor="accent1"/>
          <w:kern w:val="0"/>
          <w:sz w:val="24"/>
        </w:rPr>
        <w:t>、应急分级</w:t>
      </w:r>
    </w:p>
    <w:p w:rsidR="008B2FA7" w:rsidRPr="008B2FA7" w:rsidRDefault="008B2FA7" w:rsidP="008B2FA7">
      <w:pPr>
        <w:pStyle w:val="11"/>
        <w:spacing w:line="360" w:lineRule="auto"/>
        <w:ind w:firstLine="480"/>
        <w:rPr>
          <w:rFonts w:eastAsia="宋体"/>
          <w:color w:val="4F81BD" w:themeColor="accent1"/>
          <w:sz w:val="24"/>
        </w:rPr>
      </w:pPr>
      <w:r w:rsidRPr="008B2FA7">
        <w:rPr>
          <w:rFonts w:eastAsia="宋体" w:hAnsi="宋体"/>
          <w:color w:val="4F81BD" w:themeColor="accent1"/>
          <w:sz w:val="24"/>
        </w:rPr>
        <w:t>按照事件可控性、严重程度和影响范围及应急响应所需资源，将事件应急响应分为一级应急状态</w:t>
      </w:r>
      <w:r w:rsidRPr="008B2FA7">
        <w:rPr>
          <w:rFonts w:eastAsia="宋体" w:hint="eastAsia"/>
          <w:color w:val="4F81BD" w:themeColor="accent1"/>
          <w:sz w:val="24"/>
        </w:rPr>
        <w:t>（</w:t>
      </w:r>
      <w:r w:rsidRPr="008B2FA7">
        <w:rPr>
          <w:rFonts w:eastAsia="宋体" w:hAnsi="宋体"/>
          <w:color w:val="4F81BD" w:themeColor="accent1"/>
          <w:sz w:val="24"/>
        </w:rPr>
        <w:t>重、特大事件</w:t>
      </w:r>
      <w:r w:rsidRPr="008B2FA7">
        <w:rPr>
          <w:rFonts w:eastAsia="宋体" w:hint="eastAsia"/>
          <w:color w:val="4F81BD" w:themeColor="accent1"/>
          <w:sz w:val="24"/>
        </w:rPr>
        <w:t>）</w:t>
      </w:r>
      <w:r w:rsidRPr="008B2FA7">
        <w:rPr>
          <w:rFonts w:eastAsia="宋体" w:hAnsi="宋体"/>
          <w:color w:val="4F81BD" w:themeColor="accent1"/>
          <w:sz w:val="24"/>
        </w:rPr>
        <w:t>，二级应急状态</w:t>
      </w:r>
      <w:r w:rsidRPr="008B2FA7">
        <w:rPr>
          <w:rFonts w:eastAsia="宋体" w:hint="eastAsia"/>
          <w:color w:val="4F81BD" w:themeColor="accent1"/>
          <w:sz w:val="24"/>
        </w:rPr>
        <w:t>（</w:t>
      </w:r>
      <w:r w:rsidRPr="008B2FA7">
        <w:rPr>
          <w:rFonts w:eastAsia="宋体" w:hAnsi="宋体"/>
          <w:color w:val="4F81BD" w:themeColor="accent1"/>
          <w:sz w:val="24"/>
        </w:rPr>
        <w:t>较大事件），三级应急状态</w:t>
      </w:r>
      <w:r w:rsidRPr="008B2FA7">
        <w:rPr>
          <w:rFonts w:eastAsia="宋体" w:hint="eastAsia"/>
          <w:color w:val="4F81BD" w:themeColor="accent1"/>
          <w:sz w:val="24"/>
        </w:rPr>
        <w:t>（</w:t>
      </w:r>
      <w:r w:rsidRPr="008B2FA7">
        <w:rPr>
          <w:rFonts w:eastAsia="宋体" w:hAnsi="宋体"/>
          <w:color w:val="4F81BD" w:themeColor="accent1"/>
          <w:sz w:val="24"/>
        </w:rPr>
        <w:t>一般或轻微事件或事件</w:t>
      </w:r>
      <w:r w:rsidRPr="008B2FA7">
        <w:rPr>
          <w:rFonts w:eastAsia="宋体" w:hint="eastAsia"/>
          <w:color w:val="4F81BD" w:themeColor="accent1"/>
          <w:sz w:val="24"/>
        </w:rPr>
        <w:t>）</w:t>
      </w:r>
      <w:r w:rsidRPr="008B2FA7">
        <w:rPr>
          <w:rFonts w:eastAsia="宋体" w:hAnsi="宋体"/>
          <w:color w:val="4F81BD" w:themeColor="accent1"/>
          <w:sz w:val="24"/>
        </w:rPr>
        <w:t>。按事件的可控性、严重程度和影响范围，结合公司内部事件管理和应急，将应急响应分为三级；具体分级情况见表</w:t>
      </w:r>
      <w:r w:rsidR="00CB19C9">
        <w:rPr>
          <w:rFonts w:eastAsia="宋体" w:hint="eastAsia"/>
          <w:color w:val="4F81BD" w:themeColor="accent1"/>
          <w:sz w:val="24"/>
        </w:rPr>
        <w:t>1</w:t>
      </w:r>
      <w:r w:rsidRPr="008B2FA7">
        <w:rPr>
          <w:rFonts w:eastAsia="宋体"/>
          <w:color w:val="4F81BD" w:themeColor="accent1"/>
          <w:sz w:val="24"/>
        </w:rPr>
        <w:t>.</w:t>
      </w:r>
      <w:r w:rsidRPr="008B2FA7">
        <w:rPr>
          <w:rFonts w:eastAsia="宋体" w:hint="eastAsia"/>
          <w:color w:val="4F81BD" w:themeColor="accent1"/>
          <w:sz w:val="24"/>
        </w:rPr>
        <w:t>3</w:t>
      </w:r>
      <w:r w:rsidRPr="008B2FA7">
        <w:rPr>
          <w:rFonts w:eastAsia="宋体"/>
          <w:color w:val="4F81BD" w:themeColor="accent1"/>
          <w:sz w:val="24"/>
        </w:rPr>
        <w:t>-1</w:t>
      </w:r>
      <w:r w:rsidRPr="008B2FA7">
        <w:rPr>
          <w:rFonts w:eastAsia="宋体" w:hAnsi="宋体"/>
          <w:color w:val="4F81BD" w:themeColor="accent1"/>
          <w:sz w:val="24"/>
        </w:rPr>
        <w:t>。</w:t>
      </w:r>
    </w:p>
    <w:p w:rsidR="008B2FA7" w:rsidRPr="008B2FA7" w:rsidRDefault="008B2FA7" w:rsidP="005F0580">
      <w:pPr>
        <w:pStyle w:val="11"/>
        <w:spacing w:beforeLines="50" w:line="240" w:lineRule="auto"/>
        <w:ind w:firstLineChars="0" w:firstLine="0"/>
        <w:jc w:val="center"/>
        <w:rPr>
          <w:rFonts w:eastAsia="宋体"/>
          <w:b/>
          <w:color w:val="4F81BD" w:themeColor="accent1"/>
          <w:kern w:val="0"/>
          <w:sz w:val="24"/>
        </w:rPr>
      </w:pPr>
      <w:r w:rsidRPr="008B2FA7">
        <w:rPr>
          <w:rFonts w:eastAsia="宋体" w:hAnsi="宋体"/>
          <w:b/>
          <w:color w:val="4F81BD" w:themeColor="accent1"/>
          <w:kern w:val="0"/>
          <w:sz w:val="24"/>
          <w:lang w:val="zh-CN"/>
        </w:rPr>
        <w:t>表</w:t>
      </w:r>
      <w:r w:rsidR="00CB19C9">
        <w:rPr>
          <w:rFonts w:eastAsia="宋体" w:hint="eastAsia"/>
          <w:b/>
          <w:color w:val="4F81BD" w:themeColor="accent1"/>
          <w:kern w:val="0"/>
          <w:sz w:val="24"/>
          <w:lang w:val="zh-CN"/>
        </w:rPr>
        <w:t>1</w:t>
      </w:r>
      <w:r w:rsidRPr="008B2FA7">
        <w:rPr>
          <w:rFonts w:eastAsia="宋体"/>
          <w:b/>
          <w:color w:val="4F81BD" w:themeColor="accent1"/>
          <w:kern w:val="0"/>
          <w:sz w:val="24"/>
          <w:lang w:val="zh-CN"/>
        </w:rPr>
        <w:t>.</w:t>
      </w:r>
      <w:r w:rsidRPr="008B2FA7">
        <w:rPr>
          <w:rFonts w:eastAsia="宋体" w:hint="eastAsia"/>
          <w:b/>
          <w:color w:val="4F81BD" w:themeColor="accent1"/>
          <w:kern w:val="0"/>
          <w:sz w:val="24"/>
          <w:lang w:val="zh-CN"/>
        </w:rPr>
        <w:t>3</w:t>
      </w:r>
      <w:r w:rsidRPr="008B2FA7">
        <w:rPr>
          <w:rFonts w:eastAsia="宋体"/>
          <w:b/>
          <w:color w:val="4F81BD" w:themeColor="accent1"/>
          <w:kern w:val="0"/>
          <w:sz w:val="24"/>
          <w:lang w:val="zh-CN"/>
        </w:rPr>
        <w:t xml:space="preserve">-1  </w:t>
      </w:r>
      <w:r w:rsidRPr="008B2FA7">
        <w:rPr>
          <w:rFonts w:eastAsia="宋体" w:hAnsi="宋体"/>
          <w:b/>
          <w:color w:val="4F81BD" w:themeColor="accent1"/>
          <w:kern w:val="0"/>
          <w:sz w:val="24"/>
          <w:lang w:val="zh-CN"/>
        </w:rPr>
        <w:t>应急响应分级表</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791"/>
        <w:gridCol w:w="2825"/>
        <w:gridCol w:w="2358"/>
        <w:gridCol w:w="2342"/>
      </w:tblGrid>
      <w:tr w:rsidR="008B2FA7" w:rsidRPr="008B2FA7" w:rsidTr="00A1405B">
        <w:trPr>
          <w:trHeight w:val="385"/>
        </w:trPr>
        <w:tc>
          <w:tcPr>
            <w:tcW w:w="791" w:type="dxa"/>
            <w:vMerge w:val="restart"/>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lang w:val="zh-CN"/>
              </w:rPr>
            </w:pPr>
            <w:r w:rsidRPr="008B2FA7">
              <w:rPr>
                <w:rFonts w:eastAsia="宋体" w:hAnsi="宋体"/>
                <w:color w:val="4F81BD" w:themeColor="accent1"/>
                <w:kern w:val="0"/>
                <w:sz w:val="21"/>
                <w:szCs w:val="21"/>
                <w:lang w:val="zh-CN"/>
              </w:rPr>
              <w:t>事件</w:t>
            </w:r>
          </w:p>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hAnsi="宋体"/>
                <w:color w:val="4F81BD" w:themeColor="accent1"/>
                <w:kern w:val="0"/>
                <w:sz w:val="21"/>
                <w:szCs w:val="21"/>
                <w:lang w:val="zh-CN"/>
              </w:rPr>
              <w:t>类别</w:t>
            </w:r>
          </w:p>
        </w:tc>
        <w:tc>
          <w:tcPr>
            <w:tcW w:w="7525" w:type="dxa"/>
            <w:gridSpan w:val="3"/>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hAnsi="宋体"/>
                <w:color w:val="4F81BD" w:themeColor="accent1"/>
                <w:kern w:val="0"/>
                <w:sz w:val="21"/>
                <w:szCs w:val="21"/>
                <w:lang w:val="zh-CN"/>
              </w:rPr>
              <w:t>响应分级</w:t>
            </w:r>
          </w:p>
        </w:tc>
      </w:tr>
      <w:tr w:rsidR="008B2FA7" w:rsidRPr="008B2FA7" w:rsidTr="00A1405B">
        <w:trPr>
          <w:trHeight w:val="415"/>
        </w:trPr>
        <w:tc>
          <w:tcPr>
            <w:tcW w:w="791" w:type="dxa"/>
            <w:vMerge/>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p>
        </w:tc>
        <w:tc>
          <w:tcPr>
            <w:tcW w:w="2825" w:type="dxa"/>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color w:val="4F81BD" w:themeColor="accent1"/>
                <w:spacing w:val="-10"/>
                <w:kern w:val="0"/>
                <w:sz w:val="21"/>
                <w:szCs w:val="21"/>
                <w:lang w:val="zh-CN"/>
              </w:rPr>
              <w:t>I</w:t>
            </w:r>
            <w:r w:rsidRPr="008B2FA7">
              <w:rPr>
                <w:rFonts w:eastAsia="宋体" w:hAnsi="宋体"/>
                <w:color w:val="4F81BD" w:themeColor="accent1"/>
                <w:kern w:val="0"/>
                <w:sz w:val="21"/>
                <w:szCs w:val="21"/>
                <w:lang w:val="zh-CN"/>
              </w:rPr>
              <w:t>级（重大事件）</w:t>
            </w:r>
          </w:p>
        </w:tc>
        <w:tc>
          <w:tcPr>
            <w:tcW w:w="2358" w:type="dxa"/>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color w:val="4F81BD" w:themeColor="accent1"/>
                <w:spacing w:val="-10"/>
                <w:kern w:val="0"/>
                <w:sz w:val="21"/>
                <w:szCs w:val="21"/>
                <w:lang w:val="zh-CN"/>
              </w:rPr>
              <w:t>II</w:t>
            </w:r>
            <w:r w:rsidRPr="008B2FA7">
              <w:rPr>
                <w:rFonts w:eastAsia="宋体" w:hAnsi="宋体"/>
                <w:color w:val="4F81BD" w:themeColor="accent1"/>
                <w:kern w:val="0"/>
                <w:sz w:val="21"/>
                <w:szCs w:val="21"/>
                <w:lang w:val="zh-CN"/>
              </w:rPr>
              <w:t>级（较大事件）</w:t>
            </w:r>
          </w:p>
        </w:tc>
        <w:tc>
          <w:tcPr>
            <w:tcW w:w="2342" w:type="dxa"/>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hint="eastAsia"/>
                <w:color w:val="4F81BD" w:themeColor="accent1"/>
                <w:spacing w:val="-10"/>
                <w:kern w:val="0"/>
                <w:sz w:val="21"/>
                <w:szCs w:val="21"/>
              </w:rPr>
              <w:t>III</w:t>
            </w:r>
            <w:r w:rsidRPr="008B2FA7">
              <w:rPr>
                <w:rFonts w:eastAsia="宋体" w:hAnsi="宋体"/>
                <w:color w:val="4F81BD" w:themeColor="accent1"/>
                <w:kern w:val="0"/>
                <w:sz w:val="21"/>
                <w:szCs w:val="21"/>
                <w:lang w:val="zh-CN"/>
              </w:rPr>
              <w:t>级（一般事件）</w:t>
            </w:r>
          </w:p>
        </w:tc>
      </w:tr>
      <w:tr w:rsidR="008B2FA7" w:rsidRPr="008B2FA7" w:rsidTr="00A1405B">
        <w:trPr>
          <w:trHeight w:val="871"/>
        </w:trPr>
        <w:tc>
          <w:tcPr>
            <w:tcW w:w="791" w:type="dxa"/>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hAnsi="宋体" w:hint="eastAsia"/>
                <w:color w:val="4F81BD" w:themeColor="accent1"/>
                <w:kern w:val="0"/>
                <w:sz w:val="21"/>
                <w:szCs w:val="21"/>
                <w:lang w:val="zh-CN"/>
              </w:rPr>
              <w:t>乙醇</w:t>
            </w:r>
            <w:r w:rsidRPr="008B2FA7">
              <w:rPr>
                <w:rFonts w:eastAsia="宋体" w:hAnsi="宋体"/>
                <w:color w:val="4F81BD" w:themeColor="accent1"/>
                <w:kern w:val="0"/>
                <w:sz w:val="21"/>
                <w:szCs w:val="21"/>
                <w:lang w:val="zh-CN"/>
              </w:rPr>
              <w:t>泄漏</w:t>
            </w:r>
          </w:p>
        </w:tc>
        <w:tc>
          <w:tcPr>
            <w:tcW w:w="2825" w:type="dxa"/>
            <w:shd w:val="clear" w:color="auto" w:fill="FFFFFF"/>
            <w:vAlign w:val="center"/>
          </w:tcPr>
          <w:p w:rsidR="008B2FA7" w:rsidRPr="008B2FA7" w:rsidRDefault="008B2FA7" w:rsidP="00A1405B">
            <w:pPr>
              <w:pStyle w:val="11"/>
              <w:spacing w:line="240" w:lineRule="auto"/>
              <w:ind w:firstLineChars="0" w:firstLine="0"/>
              <w:rPr>
                <w:rFonts w:eastAsia="宋体"/>
                <w:color w:val="4F81BD" w:themeColor="accent1"/>
                <w:kern w:val="0"/>
                <w:sz w:val="21"/>
                <w:szCs w:val="21"/>
              </w:rPr>
            </w:pPr>
            <w:r w:rsidRPr="008B2FA7">
              <w:rPr>
                <w:rFonts w:eastAsia="宋体" w:hAnsi="宋体" w:hint="eastAsia"/>
                <w:color w:val="4F81BD" w:themeColor="accent1"/>
                <w:kern w:val="0"/>
                <w:sz w:val="21"/>
                <w:szCs w:val="21"/>
                <w:lang w:val="zh-CN"/>
              </w:rPr>
              <w:t>乙醇大量</w:t>
            </w:r>
            <w:r w:rsidRPr="008B2FA7">
              <w:rPr>
                <w:rFonts w:eastAsia="宋体" w:hAnsi="宋体"/>
                <w:color w:val="4F81BD" w:themeColor="accent1"/>
                <w:kern w:val="0"/>
                <w:sz w:val="21"/>
                <w:szCs w:val="21"/>
                <w:lang w:val="zh-CN"/>
              </w:rPr>
              <w:t>泄漏，</w:t>
            </w:r>
            <w:r w:rsidRPr="008B2FA7">
              <w:rPr>
                <w:rFonts w:eastAsia="宋体" w:hAnsi="宋体" w:hint="eastAsia"/>
                <w:color w:val="4F81BD" w:themeColor="accent1"/>
                <w:kern w:val="0"/>
                <w:sz w:val="21"/>
                <w:szCs w:val="21"/>
                <w:lang w:val="zh-CN"/>
              </w:rPr>
              <w:t>引发火灾或爆炸，</w:t>
            </w:r>
            <w:r w:rsidRPr="008B2FA7">
              <w:rPr>
                <w:rFonts w:eastAsia="宋体" w:hAnsi="宋体"/>
                <w:color w:val="4F81BD" w:themeColor="accent1"/>
                <w:kern w:val="0"/>
                <w:sz w:val="21"/>
                <w:szCs w:val="21"/>
                <w:lang w:val="zh-CN"/>
              </w:rPr>
              <w:t>有人员</w:t>
            </w:r>
            <w:r w:rsidRPr="008B2FA7">
              <w:rPr>
                <w:rFonts w:eastAsia="宋体" w:hAnsi="宋体" w:hint="eastAsia"/>
                <w:color w:val="4F81BD" w:themeColor="accent1"/>
                <w:kern w:val="0"/>
                <w:sz w:val="21"/>
                <w:szCs w:val="21"/>
                <w:lang w:val="zh-CN"/>
              </w:rPr>
              <w:t>伤亡</w:t>
            </w:r>
            <w:r w:rsidRPr="008B2FA7">
              <w:rPr>
                <w:rFonts w:eastAsia="宋体" w:hAnsi="宋体"/>
                <w:color w:val="4F81BD" w:themeColor="accent1"/>
                <w:kern w:val="0"/>
                <w:sz w:val="21"/>
                <w:szCs w:val="21"/>
                <w:lang w:val="zh-CN"/>
              </w:rPr>
              <w:t>，且公司不可控</w:t>
            </w:r>
          </w:p>
        </w:tc>
        <w:tc>
          <w:tcPr>
            <w:tcW w:w="2358" w:type="dxa"/>
            <w:shd w:val="clear" w:color="auto" w:fill="FFFFFF"/>
            <w:vAlign w:val="center"/>
          </w:tcPr>
          <w:p w:rsidR="008B2FA7" w:rsidRPr="008B2FA7" w:rsidRDefault="008B2FA7" w:rsidP="00A1405B">
            <w:pPr>
              <w:pStyle w:val="11"/>
              <w:spacing w:line="240" w:lineRule="auto"/>
              <w:ind w:firstLineChars="0" w:firstLine="0"/>
              <w:rPr>
                <w:rFonts w:eastAsia="宋体"/>
                <w:color w:val="4F81BD" w:themeColor="accent1"/>
                <w:kern w:val="0"/>
                <w:sz w:val="21"/>
                <w:szCs w:val="21"/>
              </w:rPr>
            </w:pPr>
            <w:r w:rsidRPr="008B2FA7">
              <w:rPr>
                <w:rFonts w:eastAsia="宋体" w:hAnsi="宋体" w:hint="eastAsia"/>
                <w:color w:val="4F81BD" w:themeColor="accent1"/>
                <w:kern w:val="0"/>
                <w:sz w:val="21"/>
                <w:szCs w:val="21"/>
                <w:lang w:val="zh-CN"/>
              </w:rPr>
              <w:t>乙醇</w:t>
            </w:r>
            <w:r w:rsidRPr="008B2FA7">
              <w:rPr>
                <w:rFonts w:eastAsia="宋体" w:hAnsi="宋体"/>
                <w:color w:val="4F81BD" w:themeColor="accent1"/>
                <w:kern w:val="0"/>
                <w:sz w:val="21"/>
                <w:szCs w:val="21"/>
                <w:lang w:val="zh-CN"/>
              </w:rPr>
              <w:t>少量泄漏，</w:t>
            </w:r>
            <w:r w:rsidRPr="008B2FA7">
              <w:rPr>
                <w:rFonts w:eastAsia="宋体" w:hAnsi="宋体" w:hint="eastAsia"/>
                <w:color w:val="4F81BD" w:themeColor="accent1"/>
                <w:kern w:val="0"/>
                <w:sz w:val="21"/>
                <w:szCs w:val="21"/>
                <w:lang w:val="zh-CN"/>
              </w:rPr>
              <w:t>有人员受伤</w:t>
            </w:r>
            <w:r w:rsidRPr="008B2FA7">
              <w:rPr>
                <w:rFonts w:eastAsia="宋体" w:hAnsi="宋体"/>
                <w:color w:val="4F81BD" w:themeColor="accent1"/>
                <w:kern w:val="0"/>
                <w:sz w:val="21"/>
                <w:szCs w:val="21"/>
                <w:lang w:val="zh-CN"/>
              </w:rPr>
              <w:t>，公司可控</w:t>
            </w:r>
          </w:p>
        </w:tc>
        <w:tc>
          <w:tcPr>
            <w:tcW w:w="2342" w:type="dxa"/>
            <w:shd w:val="clear" w:color="auto" w:fill="FFFFFF"/>
            <w:vAlign w:val="center"/>
          </w:tcPr>
          <w:p w:rsidR="008B2FA7" w:rsidRPr="008B2FA7" w:rsidRDefault="008B2FA7" w:rsidP="00A1405B">
            <w:pPr>
              <w:pStyle w:val="11"/>
              <w:spacing w:line="240" w:lineRule="auto"/>
              <w:ind w:firstLineChars="0" w:firstLine="0"/>
              <w:rPr>
                <w:rFonts w:eastAsia="宋体"/>
                <w:color w:val="4F81BD" w:themeColor="accent1"/>
                <w:kern w:val="0"/>
                <w:sz w:val="21"/>
                <w:szCs w:val="21"/>
              </w:rPr>
            </w:pPr>
            <w:r w:rsidRPr="008B2FA7">
              <w:rPr>
                <w:rFonts w:eastAsia="宋体" w:hAnsi="宋体" w:hint="eastAsia"/>
                <w:color w:val="4F81BD" w:themeColor="accent1"/>
                <w:kern w:val="0"/>
                <w:sz w:val="21"/>
                <w:szCs w:val="21"/>
                <w:lang w:val="zh-CN"/>
              </w:rPr>
              <w:t>乙醇极</w:t>
            </w:r>
            <w:r w:rsidRPr="008B2FA7">
              <w:rPr>
                <w:rFonts w:eastAsia="宋体" w:hAnsi="宋体"/>
                <w:color w:val="4F81BD" w:themeColor="accent1"/>
                <w:kern w:val="0"/>
                <w:sz w:val="21"/>
                <w:szCs w:val="21"/>
                <w:lang w:val="zh-CN"/>
              </w:rPr>
              <w:t>少量泄漏，无人员受伤，部门岗位可控</w:t>
            </w:r>
          </w:p>
        </w:tc>
      </w:tr>
    </w:tbl>
    <w:p w:rsidR="008B2FA7" w:rsidRPr="008B2FA7" w:rsidRDefault="008B2FA7" w:rsidP="008B2FA7">
      <w:pPr>
        <w:pStyle w:val="11"/>
        <w:spacing w:line="360" w:lineRule="auto"/>
        <w:ind w:firstLine="440"/>
        <w:rPr>
          <w:rFonts w:eastAsia="宋体"/>
          <w:color w:val="4F81BD" w:themeColor="accent1"/>
          <w:kern w:val="0"/>
          <w:sz w:val="24"/>
        </w:rPr>
      </w:pPr>
      <w:r w:rsidRPr="008B2FA7">
        <w:rPr>
          <w:rFonts w:eastAsia="宋体"/>
          <w:color w:val="4F81BD" w:themeColor="accent1"/>
          <w:spacing w:val="-10"/>
          <w:kern w:val="0"/>
          <w:sz w:val="24"/>
          <w:lang w:val="zh-CN"/>
        </w:rPr>
        <w:t>I</w:t>
      </w:r>
      <w:r w:rsidRPr="008B2FA7">
        <w:rPr>
          <w:rFonts w:eastAsia="宋体" w:hAnsi="宋体"/>
          <w:color w:val="4F81BD" w:themeColor="accent1"/>
          <w:kern w:val="0"/>
          <w:sz w:val="24"/>
          <w:lang w:val="zh-CN"/>
        </w:rPr>
        <w:t>级应急响应：因</w:t>
      </w:r>
      <w:r w:rsidRPr="008B2FA7">
        <w:rPr>
          <w:rFonts w:eastAsia="宋体"/>
          <w:color w:val="4F81BD" w:themeColor="accent1"/>
          <w:spacing w:val="-10"/>
          <w:kern w:val="0"/>
          <w:sz w:val="24"/>
          <w:lang w:val="zh-CN"/>
        </w:rPr>
        <w:t>I</w:t>
      </w:r>
      <w:r w:rsidRPr="008B2FA7">
        <w:rPr>
          <w:rFonts w:eastAsia="宋体" w:hAnsi="宋体"/>
          <w:color w:val="4F81BD" w:themeColor="accent1"/>
          <w:kern w:val="0"/>
          <w:sz w:val="24"/>
          <w:lang w:val="zh-CN"/>
        </w:rPr>
        <w:t>级为重大突发事件，超出公司控制能力，应在事件发生</w:t>
      </w:r>
      <w:r w:rsidRPr="008B2FA7">
        <w:rPr>
          <w:rFonts w:eastAsia="宋体" w:hAnsi="宋体"/>
          <w:color w:val="4F81BD" w:themeColor="accent1"/>
          <w:kern w:val="0"/>
          <w:sz w:val="24"/>
          <w:lang w:val="zh-CN"/>
        </w:rPr>
        <w:lastRenderedPageBreak/>
        <w:t>第一时间请求当地政府主管部门或相关单位支援，以外部协调处置为主，公司全力配合。</w:t>
      </w:r>
    </w:p>
    <w:p w:rsidR="008B2FA7" w:rsidRPr="008B2FA7" w:rsidRDefault="008B2FA7" w:rsidP="008B2FA7">
      <w:pPr>
        <w:pStyle w:val="11"/>
        <w:spacing w:line="360" w:lineRule="auto"/>
        <w:ind w:firstLine="440"/>
        <w:rPr>
          <w:rFonts w:eastAsia="宋体"/>
          <w:color w:val="4F81BD" w:themeColor="accent1"/>
          <w:kern w:val="0"/>
          <w:sz w:val="24"/>
          <w:lang w:val="zh-CN"/>
        </w:rPr>
      </w:pPr>
      <w:r w:rsidRPr="008B2FA7">
        <w:rPr>
          <w:rFonts w:eastAsia="宋体"/>
          <w:color w:val="4F81BD" w:themeColor="accent1"/>
          <w:spacing w:val="-10"/>
          <w:kern w:val="0"/>
          <w:sz w:val="24"/>
          <w:lang w:val="zh-CN"/>
        </w:rPr>
        <w:t>II</w:t>
      </w:r>
      <w:r w:rsidRPr="008B2FA7">
        <w:rPr>
          <w:rFonts w:eastAsia="宋体" w:hAnsi="宋体"/>
          <w:color w:val="4F81BD" w:themeColor="accent1"/>
          <w:kern w:val="0"/>
          <w:sz w:val="24"/>
          <w:lang w:val="zh-CN"/>
        </w:rPr>
        <w:t>级应急响应：发生较大突发事件，公司有能力控制预防事件扩大，应在第一时间启动公司</w:t>
      </w:r>
      <w:r w:rsidRPr="008B2FA7">
        <w:rPr>
          <w:rFonts w:eastAsia="宋体" w:hAnsi="宋体" w:hint="eastAsia"/>
          <w:color w:val="4F81BD" w:themeColor="accent1"/>
          <w:kern w:val="0"/>
          <w:sz w:val="24"/>
          <w:lang w:val="zh-CN"/>
        </w:rPr>
        <w:t>突发环境事件综合</w:t>
      </w:r>
      <w:r w:rsidRPr="008B2FA7">
        <w:rPr>
          <w:rFonts w:eastAsia="宋体" w:hAnsi="宋体"/>
          <w:color w:val="4F81BD" w:themeColor="accent1"/>
          <w:kern w:val="0"/>
          <w:sz w:val="24"/>
          <w:lang w:val="zh-CN"/>
        </w:rPr>
        <w:t>应急预案，由公司应急指挥中心、现场应急指挥部负责指挥，组织相关应急工作小组开展应急工作。若发现事件有扩大趋势必须立即上报上一级应急救援指挥机构，由一上一级救援机构决定是否启动上一级应急响应。</w:t>
      </w:r>
    </w:p>
    <w:p w:rsidR="008B2FA7" w:rsidRPr="008B2FA7" w:rsidRDefault="008B2FA7" w:rsidP="008B2FA7">
      <w:pPr>
        <w:pStyle w:val="11"/>
        <w:spacing w:line="360" w:lineRule="auto"/>
        <w:ind w:firstLine="440"/>
        <w:rPr>
          <w:rFonts w:eastAsia="宋体"/>
          <w:color w:val="4F81BD" w:themeColor="accent1"/>
          <w:kern w:val="0"/>
          <w:sz w:val="24"/>
        </w:rPr>
      </w:pPr>
      <w:r w:rsidRPr="008B2FA7">
        <w:rPr>
          <w:rFonts w:eastAsia="宋体"/>
          <w:color w:val="4F81BD" w:themeColor="accent1"/>
          <w:spacing w:val="-10"/>
          <w:kern w:val="0"/>
          <w:sz w:val="24"/>
          <w:lang w:val="zh-CN"/>
        </w:rPr>
        <w:t>III</w:t>
      </w:r>
      <w:r w:rsidRPr="008B2FA7">
        <w:rPr>
          <w:rFonts w:eastAsia="宋体" w:hAnsi="宋体"/>
          <w:color w:val="4F81BD" w:themeColor="accent1"/>
          <w:kern w:val="0"/>
          <w:sz w:val="24"/>
          <w:lang w:val="zh-CN"/>
        </w:rPr>
        <w:t>级应急响应：发生一般突发事件，车间内部就可快速控制住事件发展势态，应在第一时间启动公司</w:t>
      </w:r>
      <w:r w:rsidRPr="008B2FA7">
        <w:rPr>
          <w:rFonts w:eastAsia="宋体" w:hAnsi="宋体" w:hint="eastAsia"/>
          <w:color w:val="4F81BD" w:themeColor="accent1"/>
          <w:kern w:val="0"/>
          <w:sz w:val="24"/>
          <w:lang w:val="zh-CN"/>
        </w:rPr>
        <w:t>专项</w:t>
      </w:r>
      <w:r w:rsidRPr="008B2FA7">
        <w:rPr>
          <w:rFonts w:eastAsia="宋体" w:hAnsi="宋体"/>
          <w:color w:val="4F81BD" w:themeColor="accent1"/>
          <w:kern w:val="0"/>
          <w:sz w:val="24"/>
          <w:lang w:val="zh-CN"/>
        </w:rPr>
        <w:t>应急预案，组织车间或岗位应急救援小组按照相应的预案全力以赴组织救援，并及时向应急救援领导小组和有关部门报告救援工作进展情况。当超出其应急救援处置能力时，应及时请求上一级应急救援指挥机构启动上一级应急预案。</w:t>
      </w:r>
    </w:p>
    <w:p w:rsidR="008B2FA7" w:rsidRPr="008B2FA7" w:rsidRDefault="008B2FA7" w:rsidP="008B2FA7">
      <w:pPr>
        <w:pStyle w:val="11"/>
        <w:spacing w:line="360" w:lineRule="auto"/>
        <w:ind w:firstLine="480"/>
        <w:rPr>
          <w:rFonts w:eastAsia="宋体" w:hAnsi="宋体"/>
          <w:color w:val="4F81BD" w:themeColor="accent1"/>
          <w:kern w:val="0"/>
          <w:sz w:val="24"/>
        </w:rPr>
      </w:pPr>
      <w:r w:rsidRPr="008B2FA7">
        <w:rPr>
          <w:rFonts w:eastAsia="宋体" w:hAnsi="宋体" w:hint="eastAsia"/>
          <w:color w:val="4F81BD" w:themeColor="accent1"/>
          <w:kern w:val="0"/>
          <w:sz w:val="24"/>
        </w:rPr>
        <w:t>2</w:t>
      </w:r>
      <w:r w:rsidRPr="008B2FA7">
        <w:rPr>
          <w:rFonts w:eastAsia="宋体" w:hAnsi="宋体" w:hint="eastAsia"/>
          <w:color w:val="4F81BD" w:themeColor="accent1"/>
          <w:kern w:val="0"/>
          <w:sz w:val="24"/>
        </w:rPr>
        <w:t>、应急程序</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rPr>
        <w:t>（</w:t>
      </w:r>
      <w:r w:rsidRPr="008B2FA7">
        <w:rPr>
          <w:rFonts w:eastAsia="宋体"/>
          <w:color w:val="4F81BD" w:themeColor="accent1"/>
          <w:kern w:val="0"/>
          <w:sz w:val="24"/>
        </w:rPr>
        <w:t>1</w:t>
      </w:r>
      <w:r w:rsidRPr="008B2FA7">
        <w:rPr>
          <w:rFonts w:eastAsia="宋体" w:hAnsi="宋体"/>
          <w:color w:val="4F81BD" w:themeColor="accent1"/>
          <w:kern w:val="0"/>
          <w:sz w:val="24"/>
        </w:rPr>
        <w:t>）</w:t>
      </w:r>
      <w:r w:rsidRPr="008B2FA7">
        <w:rPr>
          <w:rFonts w:eastAsia="宋体" w:hAnsi="宋体"/>
          <w:color w:val="4F81BD" w:themeColor="accent1"/>
          <w:kern w:val="0"/>
          <w:sz w:val="24"/>
          <w:lang w:val="zh-CN"/>
        </w:rPr>
        <w:t>内部接警与上报</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lang w:val="zh-CN"/>
        </w:rPr>
        <w:t>设立</w:t>
      </w:r>
      <w:r w:rsidRPr="008B2FA7">
        <w:rPr>
          <w:rFonts w:eastAsia="宋体"/>
          <w:color w:val="4F81BD" w:themeColor="accent1"/>
          <w:kern w:val="0"/>
          <w:sz w:val="24"/>
          <w:lang w:val="zh-CN"/>
        </w:rPr>
        <w:t>24</w:t>
      </w:r>
      <w:r w:rsidRPr="008B2FA7">
        <w:rPr>
          <w:rFonts w:eastAsia="宋体" w:hAnsi="宋体"/>
          <w:color w:val="4F81BD" w:themeColor="accent1"/>
          <w:kern w:val="0"/>
          <w:sz w:val="24"/>
          <w:lang w:val="zh-CN"/>
        </w:rPr>
        <w:t>小时应急值守电话，发生突发环境事件后，值班人员在得知突发环境风险事件发生后，第一时间通知值班组长，主管应当立即赶赴现场调查了解情况，采取措施努力控制污染事件继续扩大，对突发环境事件的性质和类别做出初步认定，并把初步认定的情况及时上报。企业现场当班人员发现异常或事件，可能引发突发环境事件时，应立即报告当班组长、部门领导，并向应急</w:t>
      </w:r>
      <w:r w:rsidRPr="008B2FA7">
        <w:rPr>
          <w:rFonts w:eastAsia="宋体" w:hAnsi="宋体" w:hint="eastAsia"/>
          <w:color w:val="4F81BD" w:themeColor="accent1"/>
          <w:kern w:val="0"/>
          <w:sz w:val="24"/>
          <w:lang w:val="zh-CN"/>
        </w:rPr>
        <w:t>办公室</w:t>
      </w:r>
      <w:r w:rsidRPr="008B2FA7">
        <w:rPr>
          <w:rFonts w:eastAsia="宋体" w:hAnsi="宋体"/>
          <w:color w:val="4F81BD" w:themeColor="accent1"/>
          <w:kern w:val="0"/>
          <w:sz w:val="24"/>
          <w:lang w:val="zh-CN"/>
        </w:rPr>
        <w:t>报告。</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lang w:val="zh-CN"/>
        </w:rPr>
        <w:t>突发性环境污染事件责任部门和责任人以及负有监督责任的部门发现突发性环境污染事件后，应立即在</w:t>
      </w:r>
      <w:r w:rsidRPr="008B2FA7">
        <w:rPr>
          <w:rFonts w:eastAsia="宋体"/>
          <w:color w:val="4F81BD" w:themeColor="accent1"/>
          <w:kern w:val="0"/>
          <w:sz w:val="24"/>
          <w:lang w:val="zh-CN"/>
        </w:rPr>
        <w:t>30</w:t>
      </w:r>
      <w:r w:rsidRPr="008B2FA7">
        <w:rPr>
          <w:rFonts w:eastAsia="宋体" w:hAnsi="宋体"/>
          <w:color w:val="4F81BD" w:themeColor="accent1"/>
          <w:kern w:val="0"/>
          <w:sz w:val="24"/>
          <w:lang w:val="zh-CN"/>
        </w:rPr>
        <w:t>分钟内向应急领导小组汇报，并立即组织现场进行调查。紧急情况下，可以越级上报。</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sz w:val="24"/>
        </w:rPr>
        <w:t>（</w:t>
      </w:r>
      <w:r w:rsidRPr="008B2FA7">
        <w:rPr>
          <w:rFonts w:eastAsia="宋体"/>
          <w:color w:val="4F81BD" w:themeColor="accent1"/>
          <w:sz w:val="24"/>
        </w:rPr>
        <w:t>2</w:t>
      </w:r>
      <w:r w:rsidRPr="008B2FA7">
        <w:rPr>
          <w:rFonts w:eastAsia="宋体" w:hAnsi="宋体"/>
          <w:color w:val="4F81BD" w:themeColor="accent1"/>
          <w:sz w:val="24"/>
        </w:rPr>
        <w:t>）</w:t>
      </w:r>
      <w:r w:rsidRPr="008B2FA7">
        <w:rPr>
          <w:rFonts w:eastAsia="宋体" w:hAnsi="宋体"/>
          <w:color w:val="4F81BD" w:themeColor="accent1"/>
          <w:kern w:val="0"/>
          <w:sz w:val="24"/>
          <w:lang w:val="zh-CN"/>
        </w:rPr>
        <w:t>外部信息报告与通报</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lang w:val="zh-CN"/>
        </w:rPr>
        <w:t>公司外部突发环境事件信息报告责任人，要掌握最坏情况下可能影响范围内环境状况和单位、人群分布及其通讯方式等。确保突发环境事件发生后，在第一时间向</w:t>
      </w:r>
      <w:r w:rsidRPr="008B2FA7">
        <w:rPr>
          <w:rFonts w:eastAsia="宋体" w:hAnsi="宋体" w:hint="eastAsia"/>
          <w:color w:val="4F81BD" w:themeColor="accent1"/>
          <w:kern w:val="0"/>
          <w:sz w:val="24"/>
          <w:lang w:val="zh-CN"/>
        </w:rPr>
        <w:t>南昌市昌北生态环境局</w:t>
      </w:r>
      <w:r w:rsidRPr="008B2FA7">
        <w:rPr>
          <w:rFonts w:eastAsia="宋体" w:hAnsi="宋体"/>
          <w:color w:val="4F81BD" w:themeColor="accent1"/>
          <w:kern w:val="0"/>
          <w:sz w:val="24"/>
          <w:lang w:val="zh-CN"/>
        </w:rPr>
        <w:t>报告，向可能受污染影响的单位、区域及人员通报。发生《突发环境事件信息报告办法》中列为重大或特别重大突发环境事件时，应在</w:t>
      </w:r>
      <w:r w:rsidRPr="008B2FA7">
        <w:rPr>
          <w:rFonts w:eastAsia="宋体"/>
          <w:color w:val="4F81BD" w:themeColor="accent1"/>
          <w:kern w:val="0"/>
          <w:sz w:val="24"/>
          <w:lang w:val="zh-CN"/>
        </w:rPr>
        <w:t>1</w:t>
      </w:r>
      <w:r w:rsidRPr="008B2FA7">
        <w:rPr>
          <w:rFonts w:eastAsia="宋体" w:hAnsi="宋体"/>
          <w:color w:val="4F81BD" w:themeColor="accent1"/>
          <w:kern w:val="0"/>
          <w:sz w:val="24"/>
          <w:lang w:val="zh-CN"/>
        </w:rPr>
        <w:t>小时内向</w:t>
      </w:r>
      <w:r w:rsidRPr="008B2FA7">
        <w:rPr>
          <w:rFonts w:eastAsia="宋体" w:hAnsi="宋体" w:hint="eastAsia"/>
          <w:color w:val="4F81BD" w:themeColor="accent1"/>
          <w:kern w:val="0"/>
          <w:sz w:val="24"/>
          <w:lang w:val="zh-CN"/>
        </w:rPr>
        <w:t>南昌市昌北生态环境局</w:t>
      </w:r>
      <w:r w:rsidRPr="008B2FA7">
        <w:rPr>
          <w:rFonts w:eastAsia="宋体" w:hAnsi="宋体"/>
          <w:color w:val="4F81BD" w:themeColor="accent1"/>
          <w:kern w:val="0"/>
          <w:sz w:val="24"/>
          <w:lang w:val="zh-CN"/>
        </w:rPr>
        <w:t>报告，必要时</w:t>
      </w:r>
      <w:r w:rsidRPr="008B2FA7">
        <w:rPr>
          <w:rFonts w:eastAsia="宋体" w:hAnsi="宋体" w:hint="eastAsia"/>
          <w:color w:val="4F81BD" w:themeColor="accent1"/>
          <w:kern w:val="0"/>
          <w:sz w:val="24"/>
          <w:lang w:val="zh-CN"/>
        </w:rPr>
        <w:t>南昌</w:t>
      </w:r>
      <w:r w:rsidRPr="008B2FA7">
        <w:rPr>
          <w:rFonts w:eastAsia="宋体" w:hAnsi="宋体"/>
          <w:color w:val="4F81BD" w:themeColor="accent1"/>
          <w:kern w:val="0"/>
          <w:sz w:val="24"/>
          <w:lang w:val="zh-CN"/>
        </w:rPr>
        <w:t>市</w:t>
      </w:r>
      <w:r w:rsidRPr="008B2FA7">
        <w:rPr>
          <w:rFonts w:eastAsia="宋体" w:hAnsi="宋体" w:hint="eastAsia"/>
          <w:color w:val="4F81BD" w:themeColor="accent1"/>
          <w:kern w:val="0"/>
          <w:sz w:val="24"/>
          <w:lang w:val="zh-CN"/>
        </w:rPr>
        <w:t>生态环境局</w:t>
      </w:r>
      <w:r w:rsidRPr="008B2FA7">
        <w:rPr>
          <w:rFonts w:eastAsia="宋体" w:hAnsi="宋体"/>
          <w:color w:val="4F81BD" w:themeColor="accent1"/>
          <w:kern w:val="0"/>
          <w:sz w:val="24"/>
          <w:lang w:val="zh-CN"/>
        </w:rPr>
        <w:t>报告。</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rPr>
        <w:t>（</w:t>
      </w:r>
      <w:r w:rsidRPr="008B2FA7">
        <w:rPr>
          <w:rFonts w:eastAsia="宋体"/>
          <w:color w:val="4F81BD" w:themeColor="accent1"/>
          <w:kern w:val="0"/>
          <w:sz w:val="24"/>
        </w:rPr>
        <w:t>3</w:t>
      </w:r>
      <w:r w:rsidRPr="008B2FA7">
        <w:rPr>
          <w:rFonts w:eastAsia="宋体" w:hAnsi="宋体"/>
          <w:color w:val="4F81BD" w:themeColor="accent1"/>
          <w:kern w:val="0"/>
          <w:sz w:val="24"/>
        </w:rPr>
        <w:t>）</w:t>
      </w:r>
      <w:r w:rsidRPr="008B2FA7">
        <w:rPr>
          <w:rFonts w:eastAsia="宋体" w:hAnsi="宋体"/>
          <w:color w:val="4F81BD" w:themeColor="accent1"/>
          <w:kern w:val="0"/>
          <w:sz w:val="24"/>
          <w:lang w:val="zh-CN"/>
        </w:rPr>
        <w:t>启动应急响应</w:t>
      </w:r>
    </w:p>
    <w:p w:rsidR="008B2FA7" w:rsidRPr="008B2FA7" w:rsidRDefault="008B2FA7" w:rsidP="008B2FA7">
      <w:pPr>
        <w:pStyle w:val="11"/>
        <w:spacing w:line="360" w:lineRule="auto"/>
        <w:ind w:firstLine="480"/>
        <w:rPr>
          <w:rFonts w:eastAsia="宋体" w:hAnsi="宋体"/>
          <w:color w:val="4F81BD" w:themeColor="accent1"/>
          <w:sz w:val="24"/>
        </w:rPr>
      </w:pPr>
      <w:r w:rsidRPr="008B2FA7">
        <w:rPr>
          <w:rFonts w:eastAsia="宋体" w:hAnsi="宋体"/>
          <w:color w:val="4F81BD" w:themeColor="accent1"/>
          <w:kern w:val="0"/>
          <w:sz w:val="24"/>
          <w:lang w:val="zh-CN"/>
        </w:rPr>
        <w:lastRenderedPageBreak/>
        <w:t>企业应急</w:t>
      </w:r>
      <w:r w:rsidRPr="008B2FA7">
        <w:rPr>
          <w:rFonts w:eastAsia="宋体" w:hAnsi="宋体" w:hint="eastAsia"/>
          <w:color w:val="4F81BD" w:themeColor="accent1"/>
          <w:kern w:val="0"/>
          <w:sz w:val="24"/>
          <w:lang w:val="zh-CN"/>
        </w:rPr>
        <w:t>领导小组</w:t>
      </w:r>
      <w:r w:rsidRPr="008B2FA7">
        <w:rPr>
          <w:rFonts w:eastAsia="宋体" w:hAnsi="宋体"/>
          <w:color w:val="4F81BD" w:themeColor="accent1"/>
          <w:kern w:val="0"/>
          <w:sz w:val="24"/>
          <w:lang w:val="zh-CN"/>
        </w:rPr>
        <w:t>接警后，及时调度指挥，</w:t>
      </w:r>
      <w:r w:rsidRPr="008B2FA7">
        <w:rPr>
          <w:rFonts w:eastAsia="宋体" w:hAnsi="宋体" w:hint="eastAsia"/>
          <w:color w:val="4F81BD" w:themeColor="accent1"/>
          <w:kern w:val="0"/>
          <w:sz w:val="24"/>
          <w:lang w:val="zh-CN"/>
        </w:rPr>
        <w:t>根据现场情况及应急响应分级确定响应级别。</w:t>
      </w:r>
      <w:r w:rsidRPr="008B2FA7">
        <w:rPr>
          <w:rFonts w:eastAsia="宋体" w:hAnsi="宋体"/>
          <w:color w:val="4F81BD" w:themeColor="accent1"/>
          <w:kern w:val="0"/>
          <w:sz w:val="24"/>
          <w:lang w:val="zh-CN"/>
        </w:rPr>
        <w:t>成立现场应急指挥部，通知</w:t>
      </w:r>
      <w:r w:rsidRPr="008B2FA7">
        <w:rPr>
          <w:rFonts w:eastAsia="宋体" w:hAnsi="宋体" w:hint="eastAsia"/>
          <w:color w:val="4F81BD" w:themeColor="accent1"/>
          <w:kern w:val="0"/>
          <w:sz w:val="24"/>
          <w:lang w:val="zh-CN"/>
        </w:rPr>
        <w:t>应急救援机构各小组</w:t>
      </w:r>
      <w:r w:rsidRPr="008B2FA7">
        <w:rPr>
          <w:rFonts w:eastAsia="宋体" w:hAnsi="宋体"/>
          <w:color w:val="4F81BD" w:themeColor="accent1"/>
          <w:kern w:val="0"/>
          <w:sz w:val="24"/>
          <w:lang w:val="zh-CN"/>
        </w:rPr>
        <w:t>进行应急处置。根据所编制预案的类型和特点，</w:t>
      </w:r>
      <w:r w:rsidRPr="008B2FA7">
        <w:rPr>
          <w:rFonts w:eastAsia="宋体" w:hAnsi="宋体"/>
          <w:color w:val="4F81BD" w:themeColor="accent1"/>
          <w:sz w:val="24"/>
        </w:rPr>
        <w:t>明确应急响应的流程和步骤，明确不同级别预案的启动条件，企业突发环境事件处置流程</w:t>
      </w:r>
      <w:r w:rsidRPr="008B2FA7">
        <w:rPr>
          <w:rFonts w:eastAsia="宋体" w:hAnsi="宋体" w:hint="eastAsia"/>
          <w:color w:val="4F81BD" w:themeColor="accent1"/>
          <w:sz w:val="24"/>
        </w:rPr>
        <w:t>详见综合应急预案。</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sz w:val="24"/>
        </w:rPr>
        <w:t>（</w:t>
      </w:r>
      <w:r w:rsidRPr="008B2FA7">
        <w:rPr>
          <w:rFonts w:eastAsia="宋体"/>
          <w:color w:val="4F81BD" w:themeColor="accent1"/>
          <w:sz w:val="24"/>
        </w:rPr>
        <w:t>4</w:t>
      </w:r>
      <w:r w:rsidRPr="008B2FA7">
        <w:rPr>
          <w:rFonts w:eastAsia="宋体" w:hAnsi="宋体"/>
          <w:color w:val="4F81BD" w:themeColor="accent1"/>
          <w:sz w:val="24"/>
        </w:rPr>
        <w:t>）</w:t>
      </w:r>
      <w:r w:rsidRPr="008B2FA7">
        <w:rPr>
          <w:rFonts w:eastAsia="宋体" w:hAnsi="宋体"/>
          <w:color w:val="4F81BD" w:themeColor="accent1"/>
          <w:kern w:val="0"/>
          <w:sz w:val="24"/>
          <w:lang w:val="zh-CN"/>
        </w:rPr>
        <w:t>配合有关部门应急响应</w:t>
      </w:r>
    </w:p>
    <w:p w:rsidR="008B2FA7" w:rsidRPr="008B2FA7" w:rsidRDefault="008B2FA7" w:rsidP="008B2FA7">
      <w:pPr>
        <w:pStyle w:val="11"/>
        <w:spacing w:line="360" w:lineRule="auto"/>
        <w:ind w:firstLine="480"/>
        <w:rPr>
          <w:rFonts w:eastAsia="宋体" w:hAnsi="宋体"/>
          <w:color w:val="4F81BD" w:themeColor="accent1"/>
          <w:kern w:val="0"/>
          <w:sz w:val="24"/>
          <w:lang w:val="zh-CN"/>
        </w:rPr>
      </w:pPr>
      <w:r w:rsidRPr="008B2FA7">
        <w:rPr>
          <w:rFonts w:eastAsia="宋体" w:hAnsi="宋体"/>
          <w:color w:val="4F81BD" w:themeColor="accent1"/>
          <w:kern w:val="0"/>
          <w:sz w:val="24"/>
          <w:lang w:val="zh-CN"/>
        </w:rPr>
        <w:t>当公司启动</w:t>
      </w:r>
      <w:r w:rsidRPr="008B2FA7">
        <w:rPr>
          <w:rFonts w:eastAsia="宋体" w:hAnsi="宋体"/>
          <w:color w:val="4F81BD" w:themeColor="accent1"/>
          <w:kern w:val="0"/>
          <w:sz w:val="24"/>
          <w:lang w:val="zh-CN"/>
        </w:rPr>
        <w:t>I</w:t>
      </w:r>
      <w:r w:rsidRPr="008B2FA7">
        <w:rPr>
          <w:rFonts w:eastAsia="宋体" w:hAnsi="宋体"/>
          <w:color w:val="4F81BD" w:themeColor="accent1"/>
          <w:kern w:val="0"/>
          <w:sz w:val="24"/>
          <w:lang w:val="zh-CN"/>
        </w:rPr>
        <w:t>级应急响应时，</w:t>
      </w:r>
      <w:r w:rsidRPr="008B2FA7">
        <w:rPr>
          <w:rFonts w:eastAsia="宋体" w:hAnsi="宋体" w:hint="eastAsia"/>
          <w:color w:val="4F81BD" w:themeColor="accent1"/>
          <w:kern w:val="0"/>
          <w:sz w:val="24"/>
          <w:lang w:val="zh-CN"/>
        </w:rPr>
        <w:t>相关政府部门</w:t>
      </w:r>
      <w:r w:rsidRPr="008B2FA7">
        <w:rPr>
          <w:rFonts w:eastAsia="宋体" w:hAnsi="宋体"/>
          <w:color w:val="4F81BD" w:themeColor="accent1"/>
          <w:kern w:val="0"/>
          <w:sz w:val="24"/>
          <w:lang w:val="zh-CN"/>
        </w:rPr>
        <w:t>派遣工作小组到达现场参与救援指挥，公司应急指挥权交由</w:t>
      </w:r>
      <w:r w:rsidRPr="008B2FA7">
        <w:rPr>
          <w:rFonts w:eastAsia="宋体" w:hAnsi="宋体" w:hint="eastAsia"/>
          <w:color w:val="4F81BD" w:themeColor="accent1"/>
          <w:kern w:val="0"/>
          <w:sz w:val="24"/>
          <w:lang w:val="zh-CN"/>
        </w:rPr>
        <w:t>相关政府部门工作小组</w:t>
      </w:r>
      <w:r w:rsidRPr="008B2FA7">
        <w:rPr>
          <w:rFonts w:eastAsia="宋体" w:hAnsi="宋体"/>
          <w:color w:val="4F81BD" w:themeColor="accent1"/>
          <w:kern w:val="0"/>
          <w:sz w:val="24"/>
          <w:lang w:val="zh-CN"/>
        </w:rPr>
        <w:t>，公司</w:t>
      </w:r>
      <w:r w:rsidRPr="008B2FA7">
        <w:rPr>
          <w:rFonts w:eastAsia="宋体" w:hAnsi="宋体" w:hint="eastAsia"/>
          <w:color w:val="4F81BD" w:themeColor="accent1"/>
          <w:kern w:val="0"/>
          <w:sz w:val="24"/>
          <w:lang w:val="zh-CN"/>
        </w:rPr>
        <w:t>各</w:t>
      </w:r>
      <w:r w:rsidRPr="008B2FA7">
        <w:rPr>
          <w:rFonts w:eastAsia="宋体" w:hAnsi="宋体"/>
          <w:color w:val="4F81BD" w:themeColor="accent1"/>
          <w:kern w:val="0"/>
          <w:sz w:val="24"/>
          <w:lang w:val="zh-CN"/>
        </w:rPr>
        <w:t>应急小组成员应服从指挥，全力配合应急行动，应急物资也交由</w:t>
      </w:r>
      <w:r w:rsidRPr="008B2FA7">
        <w:rPr>
          <w:rFonts w:eastAsia="宋体" w:hAnsi="宋体" w:hint="eastAsia"/>
          <w:color w:val="4F81BD" w:themeColor="accent1"/>
          <w:kern w:val="0"/>
          <w:sz w:val="24"/>
          <w:lang w:val="zh-CN"/>
        </w:rPr>
        <w:t>上级</w:t>
      </w:r>
      <w:r w:rsidRPr="008B2FA7">
        <w:rPr>
          <w:rFonts w:eastAsia="宋体" w:hAnsi="宋体"/>
          <w:color w:val="4F81BD" w:themeColor="accent1"/>
          <w:kern w:val="0"/>
          <w:sz w:val="24"/>
          <w:lang w:val="zh-CN"/>
        </w:rPr>
        <w:t>指挥部统一指挥调配。</w:t>
      </w:r>
    </w:p>
    <w:p w:rsidR="008B2FA7" w:rsidRPr="008B2FA7" w:rsidRDefault="00CB19C9" w:rsidP="008B2FA7">
      <w:pPr>
        <w:pStyle w:val="4"/>
        <w:spacing w:line="377" w:lineRule="auto"/>
        <w:rPr>
          <w:color w:val="4F81BD" w:themeColor="accent1"/>
        </w:rPr>
      </w:pPr>
      <w:r>
        <w:rPr>
          <w:rFonts w:hint="eastAsia"/>
          <w:color w:val="4F81BD" w:themeColor="accent1"/>
        </w:rPr>
        <w:t>1</w:t>
      </w:r>
      <w:r w:rsidR="008B2FA7" w:rsidRPr="008B2FA7">
        <w:rPr>
          <w:rFonts w:hint="eastAsia"/>
          <w:color w:val="4F81BD" w:themeColor="accent1"/>
        </w:rPr>
        <w:t>.3.5</w:t>
      </w:r>
      <w:r w:rsidR="008B2FA7" w:rsidRPr="008B2FA7">
        <w:rPr>
          <w:rFonts w:hint="eastAsia"/>
          <w:color w:val="4F81BD" w:themeColor="accent1"/>
        </w:rPr>
        <w:t>现场处置方案</w:t>
      </w:r>
    </w:p>
    <w:p w:rsidR="008B2FA7" w:rsidRPr="008B2FA7" w:rsidRDefault="008B2FA7" w:rsidP="008B2FA7">
      <w:pPr>
        <w:adjustRightInd w:val="0"/>
        <w:snapToGrid w:val="0"/>
        <w:spacing w:line="360" w:lineRule="auto"/>
        <w:ind w:firstLineChars="200" w:firstLine="480"/>
        <w:rPr>
          <w:color w:val="4F81BD" w:themeColor="accent1"/>
          <w:szCs w:val="24"/>
        </w:rPr>
      </w:pPr>
      <w:r w:rsidRPr="008B2FA7">
        <w:rPr>
          <w:rFonts w:hint="eastAsia"/>
          <w:color w:val="4F81BD" w:themeColor="accent1"/>
          <w:szCs w:val="24"/>
        </w:rPr>
        <w:t>迅速撤离泄漏污染区人员至安全区，并进行隔离，严格限制出入。切断火源。建议应急处理人员戴自给正压式呼吸器，穿消防防护服。尽可能切断泄漏源，防止进入下水道、排洪沟等限制性空间。</w:t>
      </w:r>
    </w:p>
    <w:p w:rsidR="008B2FA7" w:rsidRPr="008B2FA7" w:rsidRDefault="008B2FA7" w:rsidP="008B2FA7">
      <w:pPr>
        <w:adjustRightInd w:val="0"/>
        <w:snapToGrid w:val="0"/>
        <w:spacing w:line="360" w:lineRule="auto"/>
        <w:ind w:firstLineChars="200" w:firstLine="480"/>
        <w:rPr>
          <w:color w:val="4F81BD" w:themeColor="accent1"/>
          <w:szCs w:val="24"/>
        </w:rPr>
      </w:pPr>
      <w:r w:rsidRPr="008B2FA7">
        <w:rPr>
          <w:rFonts w:hint="eastAsia"/>
          <w:color w:val="4F81BD" w:themeColor="accent1"/>
          <w:szCs w:val="24"/>
        </w:rPr>
        <w:t>（</w:t>
      </w:r>
      <w:r w:rsidRPr="008B2FA7">
        <w:rPr>
          <w:rFonts w:hint="eastAsia"/>
          <w:color w:val="4F81BD" w:themeColor="accent1"/>
          <w:szCs w:val="24"/>
        </w:rPr>
        <w:t>1</w:t>
      </w:r>
      <w:r w:rsidRPr="008B2FA7">
        <w:rPr>
          <w:rFonts w:hint="eastAsia"/>
          <w:color w:val="4F81BD" w:themeColor="accent1"/>
          <w:szCs w:val="24"/>
        </w:rPr>
        <w:t>）小量泄露：用砂土或其它不燃材料吸附或吸收。也可用大量水冲洗，洗水稀释后放入废水系统。</w:t>
      </w:r>
    </w:p>
    <w:p w:rsidR="008B2FA7" w:rsidRPr="008B2FA7" w:rsidRDefault="008B2FA7" w:rsidP="008B2FA7">
      <w:pPr>
        <w:adjustRightInd w:val="0"/>
        <w:snapToGrid w:val="0"/>
        <w:spacing w:line="360" w:lineRule="auto"/>
        <w:ind w:firstLineChars="200" w:firstLine="480"/>
        <w:rPr>
          <w:color w:val="4F81BD" w:themeColor="accent1"/>
          <w:szCs w:val="24"/>
        </w:rPr>
      </w:pPr>
      <w:r w:rsidRPr="008B2FA7">
        <w:rPr>
          <w:rFonts w:hint="eastAsia"/>
          <w:color w:val="4F81BD" w:themeColor="accent1"/>
          <w:szCs w:val="24"/>
        </w:rPr>
        <w:t>（</w:t>
      </w:r>
      <w:r w:rsidRPr="008B2FA7">
        <w:rPr>
          <w:rFonts w:hint="eastAsia"/>
          <w:color w:val="4F81BD" w:themeColor="accent1"/>
          <w:szCs w:val="24"/>
        </w:rPr>
        <w:t>2</w:t>
      </w:r>
      <w:r w:rsidRPr="008B2FA7">
        <w:rPr>
          <w:rFonts w:hint="eastAsia"/>
          <w:color w:val="4F81BD" w:themeColor="accent1"/>
          <w:szCs w:val="24"/>
        </w:rPr>
        <w:t>）大量泄露：构筑围堤或挖坑收容；用泡沫覆盖，降低蒸气灾害。用防爆泵转移至槽车或专用收集器内，回收或运至废物处理场所处置</w:t>
      </w:r>
    </w:p>
    <w:p w:rsidR="008B2FA7" w:rsidRPr="008B2FA7" w:rsidRDefault="008B2FA7" w:rsidP="008B2FA7">
      <w:pPr>
        <w:adjustRightInd w:val="0"/>
        <w:snapToGrid w:val="0"/>
        <w:spacing w:line="360" w:lineRule="auto"/>
        <w:ind w:firstLineChars="200" w:firstLine="480"/>
        <w:rPr>
          <w:color w:val="4F81BD" w:themeColor="accent1"/>
          <w:szCs w:val="24"/>
        </w:rPr>
      </w:pPr>
      <w:r w:rsidRPr="008B2FA7">
        <w:rPr>
          <w:rFonts w:hint="eastAsia"/>
          <w:color w:val="4F81BD" w:themeColor="accent1"/>
          <w:szCs w:val="24"/>
        </w:rPr>
        <w:t>（</w:t>
      </w:r>
      <w:r w:rsidRPr="008B2FA7">
        <w:rPr>
          <w:rFonts w:hint="eastAsia"/>
          <w:color w:val="4F81BD" w:themeColor="accent1"/>
          <w:szCs w:val="24"/>
        </w:rPr>
        <w:t>3</w:t>
      </w:r>
      <w:r w:rsidRPr="008B2FA7">
        <w:rPr>
          <w:rFonts w:hint="eastAsia"/>
          <w:color w:val="4F81BD" w:themeColor="accent1"/>
          <w:szCs w:val="24"/>
        </w:rPr>
        <w:t>）现场处置人员应</w:t>
      </w:r>
      <w:r w:rsidRPr="008B2FA7">
        <w:rPr>
          <w:color w:val="4F81BD" w:themeColor="accent1"/>
          <w:szCs w:val="24"/>
        </w:rPr>
        <w:t>穿化学防护服</w:t>
      </w:r>
      <w:r w:rsidRPr="008B2FA7">
        <w:rPr>
          <w:rFonts w:hint="eastAsia"/>
          <w:color w:val="4F81BD" w:themeColor="accent1"/>
          <w:szCs w:val="24"/>
        </w:rPr>
        <w:t>进入现场。</w:t>
      </w:r>
      <w:r w:rsidRPr="008B2FA7">
        <w:rPr>
          <w:color w:val="4F81BD" w:themeColor="accent1"/>
          <w:szCs w:val="24"/>
        </w:rPr>
        <w:t>不要直接接触泄漏物，勿使泄漏物与可燃物质（木材、纸、油等）接触，在确保安全的情况下堵漏。</w:t>
      </w:r>
    </w:p>
    <w:p w:rsidR="008B2FA7" w:rsidRPr="008B2FA7" w:rsidRDefault="008B2FA7" w:rsidP="008B2FA7">
      <w:pPr>
        <w:adjustRightInd w:val="0"/>
        <w:snapToGrid w:val="0"/>
        <w:spacing w:line="360" w:lineRule="auto"/>
        <w:ind w:firstLineChars="200" w:firstLine="480"/>
        <w:rPr>
          <w:color w:val="4F81BD" w:themeColor="accent1"/>
          <w:szCs w:val="24"/>
        </w:rPr>
      </w:pPr>
      <w:r w:rsidRPr="008B2FA7">
        <w:rPr>
          <w:rFonts w:hint="eastAsia"/>
          <w:color w:val="4F81BD" w:themeColor="accent1"/>
          <w:szCs w:val="24"/>
        </w:rPr>
        <w:t>2</w:t>
      </w:r>
      <w:r w:rsidRPr="008B2FA7">
        <w:rPr>
          <w:rFonts w:hint="eastAsia"/>
          <w:color w:val="4F81BD" w:themeColor="accent1"/>
          <w:szCs w:val="24"/>
        </w:rPr>
        <w:t>、现场救援：</w:t>
      </w:r>
      <w:r w:rsidRPr="008B2FA7">
        <w:rPr>
          <w:color w:val="4F81BD" w:themeColor="accent1"/>
          <w:szCs w:val="24"/>
        </w:rPr>
        <w:t>救护组进人场内开始救护</w:t>
      </w:r>
      <w:r w:rsidRPr="008B2FA7">
        <w:rPr>
          <w:rFonts w:hint="eastAsia"/>
          <w:color w:val="4F81BD" w:themeColor="accent1"/>
          <w:szCs w:val="24"/>
        </w:rPr>
        <w:t>，对受伤人员简易处理</w:t>
      </w:r>
      <w:r w:rsidRPr="008B2FA7">
        <w:rPr>
          <w:color w:val="4F81BD" w:themeColor="accent1"/>
          <w:szCs w:val="24"/>
        </w:rPr>
        <w:t>后，配合医务人员将伤员送往医院急救。医院救治条件不具备的，</w:t>
      </w:r>
      <w:r w:rsidRPr="008B2FA7">
        <w:rPr>
          <w:rFonts w:hint="eastAsia"/>
          <w:color w:val="4F81BD" w:themeColor="accent1"/>
          <w:szCs w:val="24"/>
        </w:rPr>
        <w:t>立即</w:t>
      </w:r>
      <w:r w:rsidRPr="008B2FA7">
        <w:rPr>
          <w:color w:val="4F81BD" w:themeColor="accent1"/>
          <w:szCs w:val="24"/>
        </w:rPr>
        <w:t>护送转院。</w:t>
      </w:r>
    </w:p>
    <w:p w:rsidR="008B2FA7" w:rsidRPr="008B2FA7" w:rsidRDefault="008B2FA7" w:rsidP="008B2FA7">
      <w:pPr>
        <w:adjustRightInd w:val="0"/>
        <w:snapToGrid w:val="0"/>
        <w:spacing w:line="360" w:lineRule="auto"/>
        <w:ind w:firstLineChars="200" w:firstLine="480"/>
        <w:rPr>
          <w:color w:val="4F81BD" w:themeColor="accent1"/>
          <w:szCs w:val="24"/>
        </w:rPr>
      </w:pPr>
      <w:r w:rsidRPr="008B2FA7">
        <w:rPr>
          <w:rFonts w:hint="eastAsia"/>
          <w:color w:val="4F81BD" w:themeColor="accent1"/>
          <w:szCs w:val="24"/>
        </w:rPr>
        <w:t>3</w:t>
      </w:r>
      <w:r w:rsidRPr="008B2FA7">
        <w:rPr>
          <w:rFonts w:hint="eastAsia"/>
          <w:color w:val="4F81BD" w:themeColor="accent1"/>
          <w:szCs w:val="24"/>
        </w:rPr>
        <w:t>、</w:t>
      </w:r>
      <w:r w:rsidRPr="008B2FA7">
        <w:rPr>
          <w:color w:val="4F81BD" w:themeColor="accent1"/>
          <w:szCs w:val="24"/>
        </w:rPr>
        <w:t>紧急撤离</w:t>
      </w:r>
    </w:p>
    <w:p w:rsidR="008B2FA7" w:rsidRPr="008B2FA7" w:rsidRDefault="008B2FA7" w:rsidP="008B2FA7">
      <w:pPr>
        <w:adjustRightInd w:val="0"/>
        <w:snapToGrid w:val="0"/>
        <w:spacing w:line="360" w:lineRule="auto"/>
        <w:ind w:firstLineChars="200" w:firstLine="480"/>
        <w:rPr>
          <w:rFonts w:hAnsi="宋体" w:cstheme="minorBidi"/>
          <w:color w:val="4F81BD" w:themeColor="accent1"/>
          <w:szCs w:val="24"/>
        </w:rPr>
      </w:pPr>
      <w:r w:rsidRPr="008B2FA7">
        <w:rPr>
          <w:rFonts w:hAnsi="宋体" w:cstheme="minorBidi"/>
          <w:color w:val="4F81BD" w:themeColor="accent1"/>
          <w:szCs w:val="24"/>
        </w:rPr>
        <w:t>当采取以上措施，仍无法控制事态，并危及人身安全，经应急救援指挥中心确认，由现场总指挥下达救援人员紧急撤离命令。</w:t>
      </w:r>
      <w:r w:rsidRPr="008B2FA7">
        <w:rPr>
          <w:rFonts w:hAnsi="宋体" w:cstheme="minorBidi" w:hint="eastAsia"/>
          <w:color w:val="4F81BD" w:themeColor="accent1"/>
          <w:szCs w:val="24"/>
        </w:rPr>
        <w:t>疏散警戒组做好现场秩序，组织有序撤离。</w:t>
      </w:r>
    </w:p>
    <w:p w:rsidR="008B2FA7" w:rsidRPr="008B2FA7" w:rsidRDefault="008B2FA7" w:rsidP="008B2FA7">
      <w:pPr>
        <w:adjustRightInd w:val="0"/>
        <w:snapToGrid w:val="0"/>
        <w:spacing w:line="360" w:lineRule="auto"/>
        <w:ind w:firstLineChars="200" w:firstLine="480"/>
        <w:rPr>
          <w:color w:val="4F81BD" w:themeColor="accent1"/>
          <w:szCs w:val="24"/>
        </w:rPr>
      </w:pPr>
      <w:r w:rsidRPr="008B2FA7">
        <w:rPr>
          <w:rFonts w:hint="eastAsia"/>
          <w:color w:val="4F81BD" w:themeColor="accent1"/>
          <w:szCs w:val="24"/>
        </w:rPr>
        <w:t>4</w:t>
      </w:r>
      <w:r w:rsidRPr="008B2FA7">
        <w:rPr>
          <w:rFonts w:hint="eastAsia"/>
          <w:color w:val="4F81BD" w:themeColor="accent1"/>
          <w:szCs w:val="24"/>
        </w:rPr>
        <w:t>、</w:t>
      </w:r>
      <w:r w:rsidRPr="008B2FA7">
        <w:rPr>
          <w:color w:val="4F81BD" w:themeColor="accent1"/>
          <w:szCs w:val="24"/>
        </w:rPr>
        <w:t>救援扩大</w:t>
      </w:r>
    </w:p>
    <w:p w:rsidR="008B2FA7" w:rsidRPr="008B2FA7" w:rsidRDefault="008B2FA7" w:rsidP="008B2FA7">
      <w:pPr>
        <w:adjustRightInd w:val="0"/>
        <w:snapToGrid w:val="0"/>
        <w:spacing w:line="360" w:lineRule="auto"/>
        <w:ind w:firstLineChars="200" w:firstLine="480"/>
        <w:rPr>
          <w:color w:val="4F81BD" w:themeColor="accent1"/>
          <w:szCs w:val="24"/>
        </w:rPr>
      </w:pPr>
      <w:r w:rsidRPr="008B2FA7">
        <w:rPr>
          <w:rFonts w:hint="eastAsia"/>
          <w:color w:val="4F81BD" w:themeColor="accent1"/>
          <w:szCs w:val="24"/>
        </w:rPr>
        <w:t>上述操作后，若</w:t>
      </w:r>
      <w:r w:rsidRPr="008B2FA7">
        <w:rPr>
          <w:rFonts w:hAnsi="宋体"/>
          <w:color w:val="4F81BD" w:themeColor="accent1"/>
          <w:kern w:val="0"/>
          <w:lang w:val="zh-CN"/>
        </w:rPr>
        <w:t>事件现场得到控制，事件条件已经消除</w:t>
      </w:r>
      <w:r w:rsidRPr="008B2FA7">
        <w:rPr>
          <w:rFonts w:hAnsi="宋体" w:hint="eastAsia"/>
          <w:color w:val="4F81BD" w:themeColor="accent1"/>
          <w:kern w:val="0"/>
          <w:lang w:val="zh-CN"/>
        </w:rPr>
        <w:t>，则结束应急响应，及时分析事故原因，做好总结评估；若事件现场无法控制，则上升上一级预案</w:t>
      </w:r>
      <w:r w:rsidRPr="008B2FA7">
        <w:rPr>
          <w:rFonts w:hint="eastAsia"/>
          <w:color w:val="4F81BD" w:themeColor="accent1"/>
          <w:szCs w:val="24"/>
        </w:rPr>
        <w:t>。</w:t>
      </w:r>
    </w:p>
    <w:p w:rsidR="008B2FA7" w:rsidRPr="008B2FA7" w:rsidRDefault="00CB19C9" w:rsidP="008B2FA7">
      <w:pPr>
        <w:pStyle w:val="3"/>
        <w:spacing w:before="156" w:after="156"/>
        <w:rPr>
          <w:color w:val="4F81BD" w:themeColor="accent1"/>
        </w:rPr>
      </w:pPr>
      <w:bookmarkStart w:id="1165" w:name="_Toc40198150"/>
      <w:bookmarkStart w:id="1166" w:name="_Toc40199704"/>
      <w:r>
        <w:rPr>
          <w:rFonts w:hint="eastAsia"/>
          <w:color w:val="4F81BD" w:themeColor="accent1"/>
        </w:rPr>
        <w:lastRenderedPageBreak/>
        <w:t>1</w:t>
      </w:r>
      <w:r w:rsidR="008B2FA7" w:rsidRPr="008B2FA7">
        <w:rPr>
          <w:rFonts w:hint="eastAsia"/>
          <w:color w:val="4F81BD" w:themeColor="accent1"/>
        </w:rPr>
        <w:t xml:space="preserve">.4 </w:t>
      </w:r>
      <w:r w:rsidR="008B2FA7" w:rsidRPr="008B2FA7">
        <w:rPr>
          <w:rFonts w:hint="eastAsia"/>
          <w:color w:val="4F81BD" w:themeColor="accent1"/>
        </w:rPr>
        <w:t>危险废物泄露专项应急预案及现场处置方案</w:t>
      </w:r>
      <w:bookmarkEnd w:id="1165"/>
      <w:bookmarkEnd w:id="1166"/>
    </w:p>
    <w:p w:rsidR="008B2FA7" w:rsidRPr="008B2FA7" w:rsidRDefault="00CB19C9" w:rsidP="008B2FA7">
      <w:pPr>
        <w:pStyle w:val="4"/>
        <w:rPr>
          <w:color w:val="4F81BD" w:themeColor="accent1"/>
        </w:rPr>
      </w:pPr>
      <w:r>
        <w:rPr>
          <w:rFonts w:hint="eastAsia"/>
          <w:color w:val="4F81BD" w:themeColor="accent1"/>
        </w:rPr>
        <w:t>1</w:t>
      </w:r>
      <w:r w:rsidR="008B2FA7" w:rsidRPr="008B2FA7">
        <w:rPr>
          <w:rFonts w:hint="eastAsia"/>
          <w:color w:val="4F81BD" w:themeColor="accent1"/>
        </w:rPr>
        <w:t>.4.1</w:t>
      </w:r>
      <w:r w:rsidR="008B2FA7" w:rsidRPr="008B2FA7">
        <w:rPr>
          <w:rFonts w:hint="eastAsia"/>
          <w:color w:val="4F81BD" w:themeColor="accent1"/>
        </w:rPr>
        <w:t>适用范围</w:t>
      </w:r>
    </w:p>
    <w:p w:rsidR="008B2FA7" w:rsidRPr="008B2FA7" w:rsidRDefault="008B2FA7" w:rsidP="008B2FA7">
      <w:pPr>
        <w:spacing w:line="360" w:lineRule="auto"/>
        <w:ind w:firstLineChars="200" w:firstLine="480"/>
        <w:rPr>
          <w:color w:val="4F81BD" w:themeColor="accent1"/>
          <w:szCs w:val="24"/>
        </w:rPr>
      </w:pPr>
      <w:r w:rsidRPr="008B2FA7">
        <w:rPr>
          <w:rFonts w:hint="eastAsia"/>
          <w:color w:val="4F81BD" w:themeColor="accent1"/>
        </w:rPr>
        <w:t>本专项应急预案适用于南昌硬质合金有限责任公司范围内危险废物泄露而采取的专项应急预案。</w:t>
      </w:r>
    </w:p>
    <w:p w:rsidR="008B2FA7" w:rsidRPr="008B2FA7" w:rsidRDefault="00CB19C9" w:rsidP="008B2FA7">
      <w:pPr>
        <w:pStyle w:val="4"/>
        <w:rPr>
          <w:color w:val="4F81BD" w:themeColor="accent1"/>
        </w:rPr>
      </w:pPr>
      <w:r>
        <w:rPr>
          <w:rFonts w:hint="eastAsia"/>
          <w:color w:val="4F81BD" w:themeColor="accent1"/>
        </w:rPr>
        <w:t>1</w:t>
      </w:r>
      <w:r w:rsidR="008B2FA7" w:rsidRPr="008B2FA7">
        <w:rPr>
          <w:rFonts w:hint="eastAsia"/>
          <w:color w:val="4F81BD" w:themeColor="accent1"/>
        </w:rPr>
        <w:t>.4.2</w:t>
      </w:r>
      <w:r w:rsidR="008B2FA7" w:rsidRPr="008B2FA7">
        <w:rPr>
          <w:rFonts w:hint="eastAsia"/>
          <w:color w:val="4F81BD" w:themeColor="accent1"/>
        </w:rPr>
        <w:t>风险分析</w:t>
      </w:r>
    </w:p>
    <w:p w:rsidR="008B2FA7" w:rsidRPr="008B2FA7" w:rsidRDefault="008B2FA7" w:rsidP="008B2FA7">
      <w:pPr>
        <w:spacing w:line="360" w:lineRule="auto"/>
        <w:ind w:firstLineChars="200" w:firstLine="480"/>
        <w:rPr>
          <w:color w:val="4F81BD" w:themeColor="accent1"/>
          <w:szCs w:val="24"/>
        </w:rPr>
      </w:pPr>
      <w:r w:rsidRPr="008B2FA7">
        <w:rPr>
          <w:rFonts w:hint="eastAsia"/>
          <w:color w:val="4F81BD" w:themeColor="accent1"/>
          <w:szCs w:val="24"/>
        </w:rPr>
        <w:t>本公司危险废物包含</w:t>
      </w:r>
      <w:r w:rsidRPr="008B2FA7">
        <w:rPr>
          <w:bCs/>
          <w:color w:val="4F81BD" w:themeColor="accent1"/>
          <w:spacing w:val="4"/>
          <w:kern w:val="18"/>
          <w:szCs w:val="20"/>
        </w:rPr>
        <w:t>废石蜡</w:t>
      </w:r>
      <w:r w:rsidRPr="008B2FA7">
        <w:rPr>
          <w:rFonts w:hint="eastAsia"/>
          <w:bCs/>
          <w:color w:val="4F81BD" w:themeColor="accent1"/>
          <w:spacing w:val="4"/>
          <w:kern w:val="18"/>
          <w:szCs w:val="20"/>
        </w:rPr>
        <w:t>、</w:t>
      </w:r>
      <w:r w:rsidRPr="008B2FA7">
        <w:rPr>
          <w:bCs/>
          <w:color w:val="4F81BD" w:themeColor="accent1"/>
          <w:spacing w:val="4"/>
          <w:kern w:val="18"/>
          <w:szCs w:val="20"/>
        </w:rPr>
        <w:t>废乳化液</w:t>
      </w:r>
      <w:r w:rsidRPr="008B2FA7">
        <w:rPr>
          <w:rFonts w:hint="eastAsia"/>
          <w:bCs/>
          <w:color w:val="4F81BD" w:themeColor="accent1"/>
          <w:spacing w:val="4"/>
          <w:kern w:val="18"/>
          <w:szCs w:val="20"/>
        </w:rPr>
        <w:t>及废机油</w:t>
      </w:r>
      <w:r w:rsidRPr="008B2FA7">
        <w:rPr>
          <w:rFonts w:hint="eastAsia"/>
          <w:color w:val="4F81BD" w:themeColor="accent1"/>
          <w:szCs w:val="24"/>
        </w:rPr>
        <w:t>。这些物质对环境和人体均具有危害，在存放、转运过程中由于管理不当，可能造成危险废物泄漏等环境事故的发生。泄露至环境对地表水、地下水及土壤环境造成严重影响。</w:t>
      </w:r>
    </w:p>
    <w:p w:rsidR="008B2FA7" w:rsidRPr="008B2FA7" w:rsidRDefault="00CB19C9" w:rsidP="008B2FA7">
      <w:pPr>
        <w:pStyle w:val="4"/>
        <w:rPr>
          <w:color w:val="4F81BD" w:themeColor="accent1"/>
        </w:rPr>
      </w:pPr>
      <w:r>
        <w:rPr>
          <w:rFonts w:hint="eastAsia"/>
          <w:color w:val="4F81BD" w:themeColor="accent1"/>
        </w:rPr>
        <w:t>1</w:t>
      </w:r>
      <w:r w:rsidR="008B2FA7" w:rsidRPr="008B2FA7">
        <w:rPr>
          <w:rFonts w:hint="eastAsia"/>
          <w:color w:val="4F81BD" w:themeColor="accent1"/>
        </w:rPr>
        <w:t>.4.3</w:t>
      </w:r>
      <w:r w:rsidR="008B2FA7" w:rsidRPr="008B2FA7">
        <w:rPr>
          <w:rFonts w:hint="eastAsia"/>
          <w:color w:val="4F81BD" w:themeColor="accent1"/>
        </w:rPr>
        <w:t>预防措施</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color w:val="4F81BD" w:themeColor="accent1"/>
        </w:rPr>
        <w:t>危险废物严格按照《危险废物贮存污染控制标准》（</w:t>
      </w:r>
      <w:r w:rsidRPr="008B2FA7">
        <w:rPr>
          <w:rFonts w:ascii="Times New Roman" w:hAnsi="Times New Roman" w:cs="Times New Roman"/>
          <w:color w:val="4F81BD" w:themeColor="accent1"/>
        </w:rPr>
        <w:t>GB18597-2001</w:t>
      </w:r>
      <w:r w:rsidRPr="008B2FA7">
        <w:rPr>
          <w:rFonts w:ascii="Times New Roman" w:cs="Times New Roman"/>
          <w:color w:val="4F81BD" w:themeColor="accent1"/>
        </w:rPr>
        <w:t>）</w:t>
      </w:r>
      <w:r w:rsidRPr="008B2FA7">
        <w:rPr>
          <w:rFonts w:ascii="Times New Roman" w:cs="Times New Roman" w:hint="eastAsia"/>
          <w:color w:val="4F81BD" w:themeColor="accent1"/>
        </w:rPr>
        <w:t>及其修改单</w:t>
      </w:r>
      <w:r w:rsidRPr="008B2FA7">
        <w:rPr>
          <w:rFonts w:ascii="Times New Roman" w:cs="Times New Roman"/>
          <w:color w:val="4F81BD" w:themeColor="accent1"/>
        </w:rPr>
        <w:t>要求对危废专用贮存库严格进行设计，做好防风、防雨、防腐及防渗措施。</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color w:val="4F81BD" w:themeColor="accent1"/>
        </w:rPr>
        <w:t>项目产生的危险废物，在贮存时必须做到：</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color w:val="4F81BD" w:themeColor="accent1"/>
        </w:rPr>
        <w:t>（</w:t>
      </w:r>
      <w:r w:rsidRPr="008B2FA7">
        <w:rPr>
          <w:rFonts w:ascii="Times New Roman" w:hAnsi="Times New Roman" w:cs="Times New Roman"/>
          <w:color w:val="4F81BD" w:themeColor="accent1"/>
        </w:rPr>
        <w:t>1</w:t>
      </w:r>
      <w:r w:rsidRPr="008B2FA7">
        <w:rPr>
          <w:rFonts w:ascii="Times New Roman" w:cs="Times New Roman"/>
          <w:color w:val="4F81BD" w:themeColor="accent1"/>
        </w:rPr>
        <w:t>）一般要求</w:t>
      </w:r>
    </w:p>
    <w:p w:rsidR="008B2FA7" w:rsidRPr="008B2FA7" w:rsidRDefault="00973050" w:rsidP="008B2FA7">
      <w:pPr>
        <w:pStyle w:val="aa0"/>
        <w:ind w:firstLine="480"/>
        <w:rPr>
          <w:rFonts w:ascii="Times New Roman" w:hAnsi="Times New Roman" w:cs="Times New Roman"/>
          <w:color w:val="4F81BD" w:themeColor="accent1"/>
        </w:rPr>
      </w:pPr>
      <w:r w:rsidRPr="008B2FA7">
        <w:rPr>
          <w:rFonts w:ascii="Times New Roman" w:hAnsi="Times New Roman" w:cs="Times New Roman"/>
          <w:color w:val="4F81BD" w:themeColor="accent1"/>
        </w:rPr>
        <w:fldChar w:fldCharType="begin"/>
      </w:r>
      <w:r w:rsidR="008B2FA7" w:rsidRPr="008B2FA7">
        <w:rPr>
          <w:rFonts w:ascii="Times New Roman" w:hAnsi="Times New Roman" w:cs="Times New Roman"/>
          <w:color w:val="4F81BD" w:themeColor="accent1"/>
        </w:rPr>
        <w:instrText xml:space="preserve"> = 1 \* GB3 </w:instrText>
      </w:r>
      <w:r w:rsidRPr="008B2FA7">
        <w:rPr>
          <w:rFonts w:ascii="Times New Roman" w:hAnsi="Times New Roman" w:cs="Times New Roman"/>
          <w:color w:val="4F81BD" w:themeColor="accent1"/>
        </w:rPr>
        <w:fldChar w:fldCharType="separate"/>
      </w:r>
      <w:r w:rsidR="008B2FA7" w:rsidRPr="008B2FA7">
        <w:rPr>
          <w:rFonts w:ascii="Times New Roman" w:cs="Times New Roman"/>
          <w:color w:val="4F81BD" w:themeColor="accent1"/>
        </w:rPr>
        <w:t>①</w:t>
      </w:r>
      <w:r w:rsidRPr="008B2FA7">
        <w:rPr>
          <w:rFonts w:ascii="Times New Roman" w:hAnsi="Times New Roman" w:cs="Times New Roman"/>
          <w:color w:val="4F81BD" w:themeColor="accent1"/>
        </w:rPr>
        <w:fldChar w:fldCharType="end"/>
      </w:r>
      <w:r w:rsidR="008B2FA7" w:rsidRPr="008B2FA7">
        <w:rPr>
          <w:rFonts w:ascii="Times New Roman" w:cs="Times New Roman"/>
          <w:color w:val="4F81BD" w:themeColor="accent1"/>
        </w:rPr>
        <w:t>必须将各类违法单独分类包装。废盐采用编织袋包装、污水处理污泥采用铁桶转运至富氧熔炼炉配料库。</w:t>
      </w:r>
    </w:p>
    <w:p w:rsidR="008B2FA7" w:rsidRPr="008B2FA7" w:rsidRDefault="00973050" w:rsidP="008B2FA7">
      <w:pPr>
        <w:pStyle w:val="aa0"/>
        <w:ind w:firstLine="480"/>
        <w:rPr>
          <w:rFonts w:ascii="Times New Roman" w:hAnsi="Times New Roman" w:cs="Times New Roman"/>
          <w:color w:val="4F81BD" w:themeColor="accent1"/>
        </w:rPr>
      </w:pPr>
      <w:r w:rsidRPr="008B2FA7">
        <w:rPr>
          <w:rFonts w:ascii="Times New Roman" w:hAnsi="Times New Roman" w:cs="Times New Roman"/>
          <w:color w:val="4F81BD" w:themeColor="accent1"/>
        </w:rPr>
        <w:fldChar w:fldCharType="begin"/>
      </w:r>
      <w:r w:rsidR="008B2FA7" w:rsidRPr="008B2FA7">
        <w:rPr>
          <w:rFonts w:ascii="Times New Roman" w:hAnsi="Times New Roman" w:cs="Times New Roman"/>
          <w:color w:val="4F81BD" w:themeColor="accent1"/>
        </w:rPr>
        <w:instrText xml:space="preserve"> = 2 \* GB3 </w:instrText>
      </w:r>
      <w:r w:rsidRPr="008B2FA7">
        <w:rPr>
          <w:rFonts w:ascii="Times New Roman" w:hAnsi="Times New Roman" w:cs="Times New Roman"/>
          <w:color w:val="4F81BD" w:themeColor="accent1"/>
        </w:rPr>
        <w:fldChar w:fldCharType="separate"/>
      </w:r>
      <w:r w:rsidR="008B2FA7" w:rsidRPr="008B2FA7">
        <w:rPr>
          <w:rFonts w:ascii="Times New Roman" w:cs="Times New Roman"/>
          <w:color w:val="4F81BD" w:themeColor="accent1"/>
        </w:rPr>
        <w:t>②</w:t>
      </w:r>
      <w:r w:rsidRPr="008B2FA7">
        <w:rPr>
          <w:rFonts w:ascii="Times New Roman" w:hAnsi="Times New Roman" w:cs="Times New Roman"/>
          <w:color w:val="4F81BD" w:themeColor="accent1"/>
        </w:rPr>
        <w:fldChar w:fldCharType="end"/>
      </w:r>
      <w:r w:rsidR="008B2FA7" w:rsidRPr="008B2FA7">
        <w:rPr>
          <w:rFonts w:ascii="Times New Roman" w:cs="Times New Roman"/>
          <w:color w:val="4F81BD" w:themeColor="accent1"/>
        </w:rPr>
        <w:t>盛装危险废物的包装袋必须粘贴符合标准的危废标签。</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color w:val="4F81BD" w:themeColor="accent1"/>
        </w:rPr>
        <w:t>（</w:t>
      </w:r>
      <w:r w:rsidRPr="008B2FA7">
        <w:rPr>
          <w:rFonts w:ascii="Times New Roman" w:hAnsi="Times New Roman" w:cs="Times New Roman"/>
          <w:color w:val="4F81BD" w:themeColor="accent1"/>
        </w:rPr>
        <w:t>2</w:t>
      </w:r>
      <w:r w:rsidRPr="008B2FA7">
        <w:rPr>
          <w:rFonts w:ascii="Times New Roman" w:cs="Times New Roman"/>
          <w:color w:val="4F81BD" w:themeColor="accent1"/>
        </w:rPr>
        <w:t>）贮存容器</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color w:val="4F81BD" w:themeColor="accent1"/>
        </w:rPr>
        <w:t>应当使用符合标准的容器盛装危险废物。装载危险废物的容器及材质要满足相应的强度要求。装载危险废物的容器必须完好无损。盛装危险废物的容器材质和衬里要与危险废物相容（不相互反应）。贮存设施</w:t>
      </w:r>
      <w:r w:rsidRPr="008B2FA7">
        <w:rPr>
          <w:rFonts w:ascii="Times New Roman" w:hAnsi="Times New Roman" w:cs="Times New Roman"/>
          <w:color w:val="4F81BD" w:themeColor="accent1"/>
        </w:rPr>
        <w:t>(</w:t>
      </w:r>
      <w:r w:rsidRPr="008B2FA7">
        <w:rPr>
          <w:rFonts w:ascii="Times New Roman" w:cs="Times New Roman"/>
          <w:color w:val="4F81BD" w:themeColor="accent1"/>
        </w:rPr>
        <w:t>仓库式</w:t>
      </w:r>
      <w:r w:rsidRPr="008B2FA7">
        <w:rPr>
          <w:rFonts w:ascii="Times New Roman" w:hAnsi="Times New Roman" w:cs="Times New Roman"/>
          <w:color w:val="4F81BD" w:themeColor="accent1"/>
        </w:rPr>
        <w:t>)</w:t>
      </w:r>
      <w:r w:rsidRPr="008B2FA7">
        <w:rPr>
          <w:rFonts w:ascii="Times New Roman" w:cs="Times New Roman"/>
          <w:color w:val="4F81BD" w:themeColor="accent1"/>
        </w:rPr>
        <w:t>的设计原则。地面与裙脚要用坚固、防渗的材料建造，建筑材料必须与危险废物相容。设施内要有安全照明设施和观察窗口。</w:t>
      </w:r>
      <w:r w:rsidRPr="008B2FA7">
        <w:rPr>
          <w:rFonts w:ascii="Times New Roman" w:hAnsi="Times New Roman" w:cs="Times New Roman"/>
          <w:color w:val="4F81BD" w:themeColor="accent1"/>
        </w:rPr>
        <w:t xml:space="preserve"> </w:t>
      </w:r>
      <w:r w:rsidRPr="008B2FA7">
        <w:rPr>
          <w:rFonts w:ascii="Times New Roman" w:cs="Times New Roman"/>
          <w:color w:val="4F81BD" w:themeColor="accent1"/>
        </w:rPr>
        <w:t>应设计堵截泄漏的裙脚，地面与裙脚所围建的容积不低于堵截最大容器的最大储量或总储量的五分之一。</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color w:val="4F81BD" w:themeColor="accent1"/>
        </w:rPr>
        <w:t>（</w:t>
      </w:r>
      <w:r w:rsidRPr="008B2FA7">
        <w:rPr>
          <w:rFonts w:ascii="Times New Roman" w:hAnsi="Times New Roman" w:cs="Times New Roman"/>
          <w:color w:val="4F81BD" w:themeColor="accent1"/>
        </w:rPr>
        <w:t>3</w:t>
      </w:r>
      <w:r w:rsidRPr="008B2FA7">
        <w:rPr>
          <w:rFonts w:ascii="Times New Roman" w:cs="Times New Roman"/>
          <w:color w:val="4F81BD" w:themeColor="accent1"/>
        </w:rPr>
        <w:t>）危险废物的堆放</w:t>
      </w:r>
      <w:r w:rsidRPr="008B2FA7">
        <w:rPr>
          <w:rFonts w:ascii="Times New Roman" w:hAnsi="Times New Roman" w:cs="Times New Roman"/>
          <w:color w:val="4F81BD" w:themeColor="accent1"/>
        </w:rPr>
        <w:t xml:space="preserve"> </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color w:val="4F81BD" w:themeColor="accent1"/>
        </w:rPr>
        <w:t>①</w:t>
      </w:r>
      <w:r w:rsidRPr="008B2FA7">
        <w:rPr>
          <w:rFonts w:ascii="Times New Roman" w:cs="Times New Roman"/>
          <w:color w:val="4F81BD" w:themeColor="accent1"/>
        </w:rPr>
        <w:t>基础必须防渗，防渗层为至少</w:t>
      </w:r>
      <w:r w:rsidRPr="008B2FA7">
        <w:rPr>
          <w:rFonts w:ascii="Times New Roman" w:hAnsi="Times New Roman" w:cs="Times New Roman"/>
          <w:color w:val="4F81BD" w:themeColor="accent1"/>
        </w:rPr>
        <w:t>1</w:t>
      </w:r>
      <w:r w:rsidRPr="008B2FA7">
        <w:rPr>
          <w:rFonts w:ascii="Times New Roman" w:cs="Times New Roman"/>
          <w:color w:val="4F81BD" w:themeColor="accent1"/>
        </w:rPr>
        <w:t>米厚粘土层（渗透系数</w:t>
      </w:r>
      <w:r w:rsidRPr="008B2FA7">
        <w:rPr>
          <w:rFonts w:ascii="Times New Roman" w:hAnsi="Times New Roman" w:cs="Times New Roman"/>
          <w:color w:val="4F81BD" w:themeColor="accent1"/>
        </w:rPr>
        <w:t>≤10-7</w:t>
      </w:r>
      <w:r w:rsidRPr="008B2FA7">
        <w:rPr>
          <w:rFonts w:ascii="Times New Roman" w:cs="Times New Roman"/>
          <w:color w:val="4F81BD" w:themeColor="accent1"/>
        </w:rPr>
        <w:t>厘米</w:t>
      </w:r>
      <w:r w:rsidRPr="008B2FA7">
        <w:rPr>
          <w:rFonts w:ascii="Times New Roman" w:hAnsi="Times New Roman" w:cs="Times New Roman"/>
          <w:color w:val="4F81BD" w:themeColor="accent1"/>
        </w:rPr>
        <w:t>/</w:t>
      </w:r>
      <w:r w:rsidRPr="008B2FA7">
        <w:rPr>
          <w:rFonts w:ascii="Times New Roman" w:cs="Times New Roman"/>
          <w:color w:val="4F81BD" w:themeColor="accent1"/>
        </w:rPr>
        <w:t>秒），</w:t>
      </w:r>
      <w:r w:rsidRPr="008B2FA7">
        <w:rPr>
          <w:rFonts w:ascii="Times New Roman" w:cs="Times New Roman"/>
          <w:color w:val="4F81BD" w:themeColor="accent1"/>
        </w:rPr>
        <w:lastRenderedPageBreak/>
        <w:t>或</w:t>
      </w:r>
      <w:r w:rsidRPr="008B2FA7">
        <w:rPr>
          <w:rFonts w:ascii="Times New Roman" w:hAnsi="Times New Roman" w:cs="Times New Roman"/>
          <w:color w:val="4F81BD" w:themeColor="accent1"/>
        </w:rPr>
        <w:t>2</w:t>
      </w:r>
      <w:r w:rsidRPr="008B2FA7">
        <w:rPr>
          <w:rFonts w:ascii="Times New Roman" w:cs="Times New Roman"/>
          <w:color w:val="4F81BD" w:themeColor="accent1"/>
        </w:rPr>
        <w:t>毫米厚高密度聚乙烯，或至少</w:t>
      </w:r>
      <w:r w:rsidRPr="008B2FA7">
        <w:rPr>
          <w:rFonts w:ascii="Times New Roman" w:hAnsi="Times New Roman" w:cs="Times New Roman"/>
          <w:color w:val="4F81BD" w:themeColor="accent1"/>
        </w:rPr>
        <w:t>2</w:t>
      </w:r>
      <w:r w:rsidRPr="008B2FA7">
        <w:rPr>
          <w:rFonts w:ascii="Times New Roman" w:cs="Times New Roman"/>
          <w:color w:val="4F81BD" w:themeColor="accent1"/>
        </w:rPr>
        <w:t>毫米厚的其它人工材料，渗透系数</w:t>
      </w:r>
      <w:r w:rsidRPr="008B2FA7">
        <w:rPr>
          <w:rFonts w:ascii="Times New Roman" w:hAnsi="Times New Roman" w:cs="Times New Roman"/>
          <w:color w:val="4F81BD" w:themeColor="accent1"/>
        </w:rPr>
        <w:t>≤10-10</w:t>
      </w:r>
      <w:r w:rsidRPr="008B2FA7">
        <w:rPr>
          <w:rFonts w:ascii="Times New Roman" w:cs="Times New Roman"/>
          <w:color w:val="4F81BD" w:themeColor="accent1"/>
        </w:rPr>
        <w:t>厘米</w:t>
      </w:r>
      <w:r w:rsidRPr="008B2FA7">
        <w:rPr>
          <w:rFonts w:ascii="Times New Roman" w:hAnsi="Times New Roman" w:cs="Times New Roman"/>
          <w:color w:val="4F81BD" w:themeColor="accent1"/>
        </w:rPr>
        <w:t>/</w:t>
      </w:r>
      <w:r w:rsidRPr="008B2FA7">
        <w:rPr>
          <w:rFonts w:ascii="Times New Roman" w:cs="Times New Roman"/>
          <w:color w:val="4F81BD" w:themeColor="accent1"/>
        </w:rPr>
        <w:t>秒。</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color w:val="4F81BD" w:themeColor="accent1"/>
        </w:rPr>
        <w:t>②</w:t>
      </w:r>
      <w:r w:rsidRPr="008B2FA7">
        <w:rPr>
          <w:rFonts w:ascii="Times New Roman" w:cs="Times New Roman"/>
          <w:color w:val="4F81BD" w:themeColor="accent1"/>
        </w:rPr>
        <w:t>堆放危险废物的高度应根据地面承载能力确定。</w:t>
      </w:r>
      <w:r w:rsidRPr="008B2FA7">
        <w:rPr>
          <w:rFonts w:ascii="Times New Roman" w:hAnsi="Times New Roman" w:cs="Times New Roman"/>
          <w:color w:val="4F81BD" w:themeColor="accent1"/>
        </w:rPr>
        <w:t xml:space="preserve"> </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color w:val="4F81BD" w:themeColor="accent1"/>
        </w:rPr>
        <w:t>③</w:t>
      </w:r>
      <w:r w:rsidRPr="008B2FA7">
        <w:rPr>
          <w:rFonts w:ascii="Times New Roman" w:cs="Times New Roman"/>
          <w:color w:val="4F81BD" w:themeColor="accent1"/>
        </w:rPr>
        <w:t>衬里放在一个基础或底座上。</w:t>
      </w:r>
      <w:r w:rsidRPr="008B2FA7">
        <w:rPr>
          <w:rFonts w:ascii="Times New Roman" w:hAnsi="Times New Roman" w:cs="Times New Roman"/>
          <w:color w:val="4F81BD" w:themeColor="accent1"/>
        </w:rPr>
        <w:t xml:space="preserve"> </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color w:val="4F81BD" w:themeColor="accent1"/>
        </w:rPr>
        <w:t>④</w:t>
      </w:r>
      <w:r w:rsidRPr="008B2FA7">
        <w:rPr>
          <w:rFonts w:ascii="Times New Roman" w:cs="Times New Roman"/>
          <w:color w:val="4F81BD" w:themeColor="accent1"/>
        </w:rPr>
        <w:t>衬里要能够覆盖危险废物或其溶出物可能涉及到的范围。</w:t>
      </w:r>
      <w:r w:rsidRPr="008B2FA7">
        <w:rPr>
          <w:rFonts w:ascii="Times New Roman" w:hAnsi="Times New Roman" w:cs="Times New Roman"/>
          <w:color w:val="4F81BD" w:themeColor="accent1"/>
        </w:rPr>
        <w:t xml:space="preserve"> </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color w:val="4F81BD" w:themeColor="accent1"/>
        </w:rPr>
        <w:t>⑤</w:t>
      </w:r>
      <w:r w:rsidRPr="008B2FA7">
        <w:rPr>
          <w:rFonts w:ascii="Times New Roman" w:cs="Times New Roman"/>
          <w:color w:val="4F81BD" w:themeColor="accent1"/>
        </w:rPr>
        <w:t>衬里材料与堆放危险废物相容。</w:t>
      </w:r>
      <w:r w:rsidRPr="008B2FA7">
        <w:rPr>
          <w:rFonts w:ascii="Times New Roman" w:hAnsi="Times New Roman" w:cs="Times New Roman"/>
          <w:color w:val="4F81BD" w:themeColor="accent1"/>
        </w:rPr>
        <w:t xml:space="preserve"> </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color w:val="4F81BD" w:themeColor="accent1"/>
        </w:rPr>
        <w:t>⑥</w:t>
      </w:r>
      <w:r w:rsidRPr="008B2FA7">
        <w:rPr>
          <w:rFonts w:ascii="Times New Roman" w:cs="Times New Roman"/>
          <w:color w:val="4F81BD" w:themeColor="accent1"/>
        </w:rPr>
        <w:t>在衬里上设计、建造浸出液收集清除系统。</w:t>
      </w:r>
      <w:r w:rsidRPr="008B2FA7">
        <w:rPr>
          <w:rFonts w:ascii="Times New Roman" w:hAnsi="Times New Roman" w:cs="Times New Roman"/>
          <w:color w:val="4F81BD" w:themeColor="accent1"/>
        </w:rPr>
        <w:t xml:space="preserve"> </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color w:val="4F81BD" w:themeColor="accent1"/>
        </w:rPr>
        <w:t>⑦</w:t>
      </w:r>
      <w:r w:rsidRPr="008B2FA7">
        <w:rPr>
          <w:rFonts w:ascii="Times New Roman" w:cs="Times New Roman"/>
          <w:color w:val="4F81BD" w:themeColor="accent1"/>
        </w:rPr>
        <w:t>危险废物堆要防风、防雨、防晒。</w:t>
      </w:r>
      <w:r w:rsidRPr="008B2FA7">
        <w:rPr>
          <w:rFonts w:ascii="Times New Roman" w:hAnsi="Times New Roman" w:cs="Times New Roman"/>
          <w:color w:val="4F81BD" w:themeColor="accent1"/>
        </w:rPr>
        <w:t xml:space="preserve"> </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color w:val="4F81BD" w:themeColor="accent1"/>
        </w:rPr>
        <w:t>（</w:t>
      </w:r>
      <w:r w:rsidRPr="008B2FA7">
        <w:rPr>
          <w:rFonts w:ascii="Times New Roman" w:hAnsi="Times New Roman" w:cs="Times New Roman"/>
          <w:color w:val="4F81BD" w:themeColor="accent1"/>
        </w:rPr>
        <w:t>4</w:t>
      </w:r>
      <w:r w:rsidRPr="008B2FA7">
        <w:rPr>
          <w:rFonts w:ascii="Times New Roman" w:cs="Times New Roman"/>
          <w:color w:val="4F81BD" w:themeColor="accent1"/>
        </w:rPr>
        <w:t>）贮存设施的运行与管理</w:t>
      </w:r>
    </w:p>
    <w:p w:rsidR="008B2FA7" w:rsidRPr="008B2FA7" w:rsidRDefault="00973050" w:rsidP="008B2FA7">
      <w:pPr>
        <w:pStyle w:val="aa0"/>
        <w:ind w:firstLine="480"/>
        <w:rPr>
          <w:rFonts w:ascii="Times New Roman" w:hAnsi="Times New Roman" w:cs="Times New Roman"/>
          <w:color w:val="4F81BD" w:themeColor="accent1"/>
        </w:rPr>
      </w:pPr>
      <w:r w:rsidRPr="008B2FA7">
        <w:rPr>
          <w:rFonts w:ascii="Times New Roman" w:hAnsi="Times New Roman" w:cs="Times New Roman"/>
          <w:color w:val="4F81BD" w:themeColor="accent1"/>
        </w:rPr>
        <w:fldChar w:fldCharType="begin"/>
      </w:r>
      <w:r w:rsidR="008B2FA7" w:rsidRPr="008B2FA7">
        <w:rPr>
          <w:rFonts w:ascii="Times New Roman" w:hAnsi="Times New Roman" w:cs="Times New Roman"/>
          <w:color w:val="4F81BD" w:themeColor="accent1"/>
        </w:rPr>
        <w:instrText xml:space="preserve"> = 1 \* GB3 </w:instrText>
      </w:r>
      <w:r w:rsidRPr="008B2FA7">
        <w:rPr>
          <w:rFonts w:ascii="Times New Roman" w:hAnsi="Times New Roman" w:cs="Times New Roman"/>
          <w:color w:val="4F81BD" w:themeColor="accent1"/>
        </w:rPr>
        <w:fldChar w:fldCharType="separate"/>
      </w:r>
      <w:r w:rsidR="008B2FA7" w:rsidRPr="008B2FA7">
        <w:rPr>
          <w:rFonts w:ascii="Times New Roman" w:cs="Times New Roman"/>
          <w:color w:val="4F81BD" w:themeColor="accent1"/>
        </w:rPr>
        <w:t>①</w:t>
      </w:r>
      <w:r w:rsidRPr="008B2FA7">
        <w:rPr>
          <w:rFonts w:ascii="Times New Roman" w:hAnsi="Times New Roman" w:cs="Times New Roman"/>
          <w:color w:val="4F81BD" w:themeColor="accent1"/>
        </w:rPr>
        <w:fldChar w:fldCharType="end"/>
      </w:r>
      <w:r w:rsidR="008B2FA7" w:rsidRPr="008B2FA7">
        <w:rPr>
          <w:rFonts w:ascii="Times New Roman" w:cs="Times New Roman"/>
          <w:color w:val="4F81BD" w:themeColor="accent1"/>
        </w:rPr>
        <w:t>危险废物贮存前应进行检验，确保同预定接收的危险废物一致，并登记注册。</w:t>
      </w:r>
    </w:p>
    <w:p w:rsidR="008B2FA7" w:rsidRPr="008B2FA7" w:rsidRDefault="00973050" w:rsidP="008B2FA7">
      <w:pPr>
        <w:pStyle w:val="aa0"/>
        <w:ind w:firstLine="480"/>
        <w:rPr>
          <w:rFonts w:ascii="Times New Roman" w:hAnsi="Times New Roman" w:cs="Times New Roman"/>
          <w:color w:val="4F81BD" w:themeColor="accent1"/>
        </w:rPr>
      </w:pPr>
      <w:r w:rsidRPr="008B2FA7">
        <w:rPr>
          <w:rFonts w:ascii="Times New Roman" w:hAnsi="Times New Roman" w:cs="Times New Roman"/>
          <w:color w:val="4F81BD" w:themeColor="accent1"/>
        </w:rPr>
        <w:fldChar w:fldCharType="begin"/>
      </w:r>
      <w:r w:rsidR="008B2FA7" w:rsidRPr="008B2FA7">
        <w:rPr>
          <w:rFonts w:ascii="Times New Roman" w:hAnsi="Times New Roman" w:cs="Times New Roman"/>
          <w:color w:val="4F81BD" w:themeColor="accent1"/>
        </w:rPr>
        <w:instrText xml:space="preserve"> = 2 \* GB3 </w:instrText>
      </w:r>
      <w:r w:rsidRPr="008B2FA7">
        <w:rPr>
          <w:rFonts w:ascii="Times New Roman" w:hAnsi="Times New Roman" w:cs="Times New Roman"/>
          <w:color w:val="4F81BD" w:themeColor="accent1"/>
        </w:rPr>
        <w:fldChar w:fldCharType="separate"/>
      </w:r>
      <w:r w:rsidR="008B2FA7" w:rsidRPr="008B2FA7">
        <w:rPr>
          <w:rFonts w:ascii="Times New Roman" w:cs="Times New Roman"/>
          <w:color w:val="4F81BD" w:themeColor="accent1"/>
        </w:rPr>
        <w:t>②</w:t>
      </w:r>
      <w:r w:rsidRPr="008B2FA7">
        <w:rPr>
          <w:rFonts w:ascii="Times New Roman" w:hAnsi="Times New Roman" w:cs="Times New Roman"/>
          <w:color w:val="4F81BD" w:themeColor="accent1"/>
        </w:rPr>
        <w:fldChar w:fldCharType="end"/>
      </w:r>
      <w:r w:rsidR="008B2FA7" w:rsidRPr="008B2FA7">
        <w:rPr>
          <w:rFonts w:ascii="Times New Roman" w:hAnsi="Times New Roman" w:cs="Times New Roman"/>
          <w:color w:val="4F81BD" w:themeColor="accent1"/>
        </w:rPr>
        <w:t xml:space="preserve"> </w:t>
      </w:r>
      <w:r w:rsidR="008B2FA7" w:rsidRPr="008B2FA7">
        <w:rPr>
          <w:rFonts w:ascii="Times New Roman" w:cs="Times New Roman"/>
          <w:color w:val="4F81BD" w:themeColor="accent1"/>
        </w:rPr>
        <w:t>每个堆间应留有搬运通道。</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color w:val="4F81BD" w:themeColor="accent1"/>
        </w:rPr>
        <w:t>③</w:t>
      </w:r>
      <w:r w:rsidRPr="008B2FA7">
        <w:rPr>
          <w:rFonts w:ascii="Times New Roman" w:hAnsi="Times New Roman" w:cs="Times New Roman"/>
          <w:color w:val="4F81BD" w:themeColor="accent1"/>
        </w:rPr>
        <w:t xml:space="preserve"> </w:t>
      </w:r>
      <w:r w:rsidRPr="008B2FA7">
        <w:rPr>
          <w:rFonts w:ascii="Times New Roman" w:cs="Times New Roman"/>
          <w:color w:val="4F81BD" w:themeColor="accent1"/>
        </w:rPr>
        <w:t>须作好危险废物情况的记录，记录上须注明危险废物的名称、来源、数量、特性和包装容器的类别、入库日期、存放库位、废物出库日期及接收单位名称。</w:t>
      </w:r>
      <w:r w:rsidRPr="008B2FA7">
        <w:rPr>
          <w:rFonts w:ascii="Times New Roman" w:hAnsi="Times New Roman" w:cs="Times New Roman"/>
          <w:color w:val="4F81BD" w:themeColor="accent1"/>
        </w:rPr>
        <w:t xml:space="preserve"> </w:t>
      </w:r>
    </w:p>
    <w:p w:rsidR="008B2FA7" w:rsidRPr="008B2FA7" w:rsidRDefault="00973050" w:rsidP="008B2FA7">
      <w:pPr>
        <w:pStyle w:val="aa0"/>
        <w:ind w:firstLine="480"/>
        <w:rPr>
          <w:rFonts w:ascii="Times New Roman" w:hAnsi="Times New Roman" w:cs="Times New Roman"/>
          <w:color w:val="4F81BD" w:themeColor="accent1"/>
        </w:rPr>
      </w:pPr>
      <w:r w:rsidRPr="008B2FA7">
        <w:rPr>
          <w:rFonts w:ascii="Times New Roman" w:hAnsi="Times New Roman" w:cs="Times New Roman"/>
          <w:color w:val="4F81BD" w:themeColor="accent1"/>
        </w:rPr>
        <w:fldChar w:fldCharType="begin"/>
      </w:r>
      <w:r w:rsidR="008B2FA7" w:rsidRPr="008B2FA7">
        <w:rPr>
          <w:rFonts w:ascii="Times New Roman" w:hAnsi="Times New Roman" w:cs="Times New Roman"/>
          <w:color w:val="4F81BD" w:themeColor="accent1"/>
        </w:rPr>
        <w:instrText xml:space="preserve"> = 4 \* GB3 </w:instrText>
      </w:r>
      <w:r w:rsidRPr="008B2FA7">
        <w:rPr>
          <w:rFonts w:ascii="Times New Roman" w:hAnsi="Times New Roman" w:cs="Times New Roman"/>
          <w:color w:val="4F81BD" w:themeColor="accent1"/>
        </w:rPr>
        <w:fldChar w:fldCharType="separate"/>
      </w:r>
      <w:r w:rsidR="008B2FA7" w:rsidRPr="008B2FA7">
        <w:rPr>
          <w:rFonts w:ascii="Times New Roman" w:cs="Times New Roman"/>
          <w:color w:val="4F81BD" w:themeColor="accent1"/>
        </w:rPr>
        <w:t>④</w:t>
      </w:r>
      <w:r w:rsidRPr="008B2FA7">
        <w:rPr>
          <w:rFonts w:ascii="Times New Roman" w:hAnsi="Times New Roman" w:cs="Times New Roman"/>
          <w:color w:val="4F81BD" w:themeColor="accent1"/>
        </w:rPr>
        <w:fldChar w:fldCharType="end"/>
      </w:r>
      <w:r w:rsidR="008B2FA7" w:rsidRPr="008B2FA7">
        <w:rPr>
          <w:rFonts w:ascii="Times New Roman" w:hAnsi="Times New Roman" w:cs="Times New Roman"/>
          <w:color w:val="4F81BD" w:themeColor="accent1"/>
        </w:rPr>
        <w:t xml:space="preserve"> </w:t>
      </w:r>
      <w:r w:rsidR="008B2FA7" w:rsidRPr="008B2FA7">
        <w:rPr>
          <w:rFonts w:ascii="Times New Roman" w:cs="Times New Roman"/>
          <w:color w:val="4F81BD" w:themeColor="accent1"/>
        </w:rPr>
        <w:t>危险废物的记录和货单在危险废物回取后应继续保留三年。</w:t>
      </w:r>
    </w:p>
    <w:p w:rsidR="008B2FA7" w:rsidRPr="008B2FA7" w:rsidRDefault="00973050" w:rsidP="008B2FA7">
      <w:pPr>
        <w:pStyle w:val="aa0"/>
        <w:ind w:firstLine="480"/>
        <w:rPr>
          <w:rFonts w:ascii="Times New Roman" w:hAnsi="Times New Roman" w:cs="Times New Roman"/>
          <w:color w:val="4F81BD" w:themeColor="accent1"/>
        </w:rPr>
      </w:pPr>
      <w:r w:rsidRPr="008B2FA7">
        <w:rPr>
          <w:rFonts w:ascii="Times New Roman" w:hAnsi="Times New Roman" w:cs="Times New Roman"/>
          <w:color w:val="4F81BD" w:themeColor="accent1"/>
        </w:rPr>
        <w:fldChar w:fldCharType="begin"/>
      </w:r>
      <w:r w:rsidR="008B2FA7" w:rsidRPr="008B2FA7">
        <w:rPr>
          <w:rFonts w:ascii="Times New Roman" w:hAnsi="Times New Roman" w:cs="Times New Roman"/>
          <w:color w:val="4F81BD" w:themeColor="accent1"/>
        </w:rPr>
        <w:instrText xml:space="preserve"> = 5 \* GB3 </w:instrText>
      </w:r>
      <w:r w:rsidRPr="008B2FA7">
        <w:rPr>
          <w:rFonts w:ascii="Times New Roman" w:hAnsi="Times New Roman" w:cs="Times New Roman"/>
          <w:color w:val="4F81BD" w:themeColor="accent1"/>
        </w:rPr>
        <w:fldChar w:fldCharType="separate"/>
      </w:r>
      <w:r w:rsidR="008B2FA7" w:rsidRPr="008B2FA7">
        <w:rPr>
          <w:rFonts w:ascii="Times New Roman" w:cs="Times New Roman"/>
          <w:color w:val="4F81BD" w:themeColor="accent1"/>
        </w:rPr>
        <w:t>⑤</w:t>
      </w:r>
      <w:r w:rsidRPr="008B2FA7">
        <w:rPr>
          <w:rFonts w:ascii="Times New Roman" w:hAnsi="Times New Roman" w:cs="Times New Roman"/>
          <w:color w:val="4F81BD" w:themeColor="accent1"/>
        </w:rPr>
        <w:fldChar w:fldCharType="end"/>
      </w:r>
      <w:r w:rsidR="008B2FA7" w:rsidRPr="008B2FA7">
        <w:rPr>
          <w:rFonts w:ascii="Times New Roman" w:hAnsi="Times New Roman" w:cs="Times New Roman"/>
          <w:color w:val="4F81BD" w:themeColor="accent1"/>
        </w:rPr>
        <w:t xml:space="preserve"> </w:t>
      </w:r>
      <w:r w:rsidR="008B2FA7" w:rsidRPr="008B2FA7">
        <w:rPr>
          <w:rFonts w:ascii="Times New Roman" w:cs="Times New Roman"/>
          <w:color w:val="4F81BD" w:themeColor="accent1"/>
        </w:rPr>
        <w:t>必须定期对所贮存的危险废物包装容器及贮存设施进行检查，发现破损，应及时采取措施清理更换。</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color w:val="4F81BD" w:themeColor="accent1"/>
        </w:rPr>
        <w:t>（</w:t>
      </w:r>
      <w:r w:rsidRPr="008B2FA7">
        <w:rPr>
          <w:rFonts w:ascii="Times New Roman" w:hAnsi="Times New Roman" w:cs="Times New Roman"/>
          <w:color w:val="4F81BD" w:themeColor="accent1"/>
        </w:rPr>
        <w:t>5</w:t>
      </w:r>
      <w:r w:rsidRPr="008B2FA7">
        <w:rPr>
          <w:rFonts w:ascii="Times New Roman" w:cs="Times New Roman"/>
          <w:color w:val="4F81BD" w:themeColor="accent1"/>
        </w:rPr>
        <w:t>）贮存设施的安全防护与监测</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color w:val="4F81BD" w:themeColor="accent1"/>
        </w:rPr>
        <w:t>①</w:t>
      </w:r>
      <w:r w:rsidRPr="008B2FA7">
        <w:rPr>
          <w:rFonts w:ascii="Times New Roman" w:cs="Times New Roman"/>
          <w:color w:val="4F81BD" w:themeColor="accent1"/>
        </w:rPr>
        <w:t>危险废物贮存设施都必须按</w:t>
      </w:r>
      <w:r w:rsidRPr="008B2FA7">
        <w:rPr>
          <w:rFonts w:ascii="Times New Roman" w:hAnsi="Times New Roman" w:cs="Times New Roman"/>
          <w:color w:val="4F81BD" w:themeColor="accent1"/>
        </w:rPr>
        <w:t>GB15562.2</w:t>
      </w:r>
      <w:r w:rsidRPr="008B2FA7">
        <w:rPr>
          <w:rFonts w:ascii="Times New Roman" w:cs="Times New Roman"/>
          <w:color w:val="4F81BD" w:themeColor="accent1"/>
        </w:rPr>
        <w:t>的规定设置警示标志。</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color w:val="4F81BD" w:themeColor="accent1"/>
        </w:rPr>
        <w:t>②</w:t>
      </w:r>
      <w:r w:rsidRPr="008B2FA7">
        <w:rPr>
          <w:rFonts w:ascii="Times New Roman" w:cs="Times New Roman"/>
          <w:color w:val="4F81BD" w:themeColor="accent1"/>
        </w:rPr>
        <w:t>危险废物贮存设施周围应设置围墙或其它防护栅栏。</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color w:val="4F81BD" w:themeColor="accent1"/>
        </w:rPr>
        <w:t>③</w:t>
      </w:r>
      <w:r w:rsidRPr="008B2FA7">
        <w:rPr>
          <w:rFonts w:ascii="Times New Roman" w:cs="Times New Roman"/>
          <w:color w:val="4F81BD" w:themeColor="accent1"/>
        </w:rPr>
        <w:t>危险废物贮存设施应配备通讯设备、照明设施、安全防护服装及工具，并设有应急防护设施。</w:t>
      </w:r>
      <w:r w:rsidRPr="008B2FA7">
        <w:rPr>
          <w:rFonts w:ascii="Times New Roman" w:hAnsi="Times New Roman" w:cs="Times New Roman"/>
          <w:color w:val="4F81BD" w:themeColor="accent1"/>
        </w:rPr>
        <w:t xml:space="preserve"> </w:t>
      </w:r>
    </w:p>
    <w:p w:rsidR="008B2FA7" w:rsidRPr="008B2FA7" w:rsidRDefault="00973050" w:rsidP="008B2FA7">
      <w:pPr>
        <w:pStyle w:val="aa0"/>
        <w:ind w:firstLine="480"/>
        <w:rPr>
          <w:rFonts w:ascii="Times New Roman" w:hAnsi="Times New Roman" w:cs="Times New Roman"/>
          <w:color w:val="4F81BD" w:themeColor="accent1"/>
        </w:rPr>
      </w:pPr>
      <w:r w:rsidRPr="008B2FA7">
        <w:rPr>
          <w:rFonts w:ascii="Times New Roman" w:hAnsi="Times New Roman" w:cs="Times New Roman"/>
          <w:color w:val="4F81BD" w:themeColor="accent1"/>
        </w:rPr>
        <w:fldChar w:fldCharType="begin"/>
      </w:r>
      <w:r w:rsidR="008B2FA7" w:rsidRPr="008B2FA7">
        <w:rPr>
          <w:rFonts w:ascii="Times New Roman" w:hAnsi="Times New Roman" w:cs="Times New Roman"/>
          <w:color w:val="4F81BD" w:themeColor="accent1"/>
        </w:rPr>
        <w:instrText xml:space="preserve"> = 4 \* GB3 </w:instrText>
      </w:r>
      <w:r w:rsidRPr="008B2FA7">
        <w:rPr>
          <w:rFonts w:ascii="Times New Roman" w:hAnsi="Times New Roman" w:cs="Times New Roman"/>
          <w:color w:val="4F81BD" w:themeColor="accent1"/>
        </w:rPr>
        <w:fldChar w:fldCharType="separate"/>
      </w:r>
      <w:r w:rsidR="008B2FA7" w:rsidRPr="008B2FA7">
        <w:rPr>
          <w:rFonts w:ascii="Times New Roman" w:cs="Times New Roman"/>
          <w:color w:val="4F81BD" w:themeColor="accent1"/>
        </w:rPr>
        <w:t>④</w:t>
      </w:r>
      <w:r w:rsidRPr="008B2FA7">
        <w:rPr>
          <w:rFonts w:ascii="Times New Roman" w:hAnsi="Times New Roman" w:cs="Times New Roman"/>
          <w:color w:val="4F81BD" w:themeColor="accent1"/>
        </w:rPr>
        <w:fldChar w:fldCharType="end"/>
      </w:r>
      <w:r w:rsidR="008B2FA7" w:rsidRPr="008B2FA7">
        <w:rPr>
          <w:rFonts w:ascii="Times New Roman" w:cs="Times New Roman"/>
          <w:color w:val="4F81BD" w:themeColor="accent1"/>
        </w:rPr>
        <w:t>危险废物贮存设施内清理出来的泄漏物，一律按危险废物处理。</w:t>
      </w:r>
    </w:p>
    <w:p w:rsidR="008B2FA7" w:rsidRPr="008B2FA7" w:rsidRDefault="00973050" w:rsidP="008B2FA7">
      <w:pPr>
        <w:pStyle w:val="aa0"/>
        <w:ind w:firstLine="480"/>
        <w:rPr>
          <w:rFonts w:ascii="Times New Roman" w:hAnsi="Times New Roman" w:cs="Times New Roman"/>
          <w:color w:val="4F81BD" w:themeColor="accent1"/>
        </w:rPr>
      </w:pPr>
      <w:r w:rsidRPr="008B2FA7">
        <w:rPr>
          <w:rFonts w:ascii="Times New Roman" w:hAnsi="Times New Roman" w:cs="Times New Roman"/>
          <w:color w:val="4F81BD" w:themeColor="accent1"/>
        </w:rPr>
        <w:fldChar w:fldCharType="begin"/>
      </w:r>
      <w:r w:rsidR="008B2FA7" w:rsidRPr="008B2FA7">
        <w:rPr>
          <w:rFonts w:ascii="Times New Roman" w:hAnsi="Times New Roman" w:cs="Times New Roman"/>
          <w:color w:val="4F81BD" w:themeColor="accent1"/>
        </w:rPr>
        <w:instrText xml:space="preserve"> = 5 \* GB3 </w:instrText>
      </w:r>
      <w:r w:rsidRPr="008B2FA7">
        <w:rPr>
          <w:rFonts w:ascii="Times New Roman" w:hAnsi="Times New Roman" w:cs="Times New Roman"/>
          <w:color w:val="4F81BD" w:themeColor="accent1"/>
        </w:rPr>
        <w:fldChar w:fldCharType="separate"/>
      </w:r>
      <w:r w:rsidR="008B2FA7" w:rsidRPr="008B2FA7">
        <w:rPr>
          <w:rFonts w:ascii="Times New Roman" w:cs="Times New Roman"/>
          <w:color w:val="4F81BD" w:themeColor="accent1"/>
        </w:rPr>
        <w:t>⑤</w:t>
      </w:r>
      <w:r w:rsidRPr="008B2FA7">
        <w:rPr>
          <w:rFonts w:ascii="Times New Roman" w:hAnsi="Times New Roman" w:cs="Times New Roman"/>
          <w:color w:val="4F81BD" w:themeColor="accent1"/>
        </w:rPr>
        <w:fldChar w:fldCharType="end"/>
      </w:r>
      <w:r w:rsidR="008B2FA7" w:rsidRPr="008B2FA7">
        <w:rPr>
          <w:rFonts w:ascii="Times New Roman" w:hAnsi="Times New Roman" w:cs="Times New Roman"/>
          <w:color w:val="4F81BD" w:themeColor="accent1"/>
        </w:rPr>
        <w:t xml:space="preserve"> </w:t>
      </w:r>
      <w:r w:rsidR="008B2FA7" w:rsidRPr="008B2FA7">
        <w:rPr>
          <w:rFonts w:ascii="Times New Roman" w:cs="Times New Roman"/>
          <w:color w:val="4F81BD" w:themeColor="accent1"/>
        </w:rPr>
        <w:t>按国家污染源管理要求对危险废物贮存设施进行监测。</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color w:val="4F81BD" w:themeColor="accent1"/>
        </w:rPr>
        <w:t>（</w:t>
      </w:r>
      <w:r w:rsidRPr="008B2FA7">
        <w:rPr>
          <w:rFonts w:ascii="Times New Roman" w:hAnsi="Times New Roman" w:cs="Times New Roman"/>
          <w:color w:val="4F81BD" w:themeColor="accent1"/>
        </w:rPr>
        <w:t>6</w:t>
      </w:r>
      <w:r w:rsidRPr="008B2FA7">
        <w:rPr>
          <w:rFonts w:ascii="Times New Roman" w:cs="Times New Roman"/>
          <w:color w:val="4F81BD" w:themeColor="accent1"/>
        </w:rPr>
        <w:t>）管理</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color w:val="4F81BD" w:themeColor="accent1"/>
        </w:rPr>
        <w:t>①</w:t>
      </w:r>
      <w:r w:rsidRPr="008B2FA7">
        <w:rPr>
          <w:rFonts w:ascii="Times New Roman" w:hAnsi="Times New Roman" w:cs="Times New Roman"/>
          <w:color w:val="4F81BD" w:themeColor="accent1"/>
        </w:rPr>
        <w:t xml:space="preserve"> </w:t>
      </w:r>
      <w:r w:rsidRPr="008B2FA7">
        <w:rPr>
          <w:rFonts w:ascii="Times New Roman" w:cs="Times New Roman"/>
          <w:color w:val="4F81BD" w:themeColor="accent1"/>
        </w:rPr>
        <w:t>必须按照国家有关规定制定危险废物管理计划，并向所在地县级以上地方人民政府环境保护行政主管部门申报危险废物的种类、产生量、流向、贮存、处置等有关资料。</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color w:val="4F81BD" w:themeColor="accent1"/>
        </w:rPr>
        <w:t>②</w:t>
      </w:r>
      <w:r w:rsidRPr="008B2FA7">
        <w:rPr>
          <w:rFonts w:ascii="Times New Roman" w:cs="Times New Roman"/>
          <w:color w:val="4F81BD" w:themeColor="accent1"/>
        </w:rPr>
        <w:t>管理计划应当包括减少危险废物产生量和危害性的措施以及危险废物贮</w:t>
      </w:r>
      <w:r w:rsidRPr="008B2FA7">
        <w:rPr>
          <w:rFonts w:ascii="Times New Roman" w:cs="Times New Roman"/>
          <w:color w:val="4F81BD" w:themeColor="accent1"/>
        </w:rPr>
        <w:lastRenderedPageBreak/>
        <w:t>存、利用、处置措施。危险废物管理计划应当报产生危险废物的单位所在地县级以上地方人民政府环境保护行政主管部门备案。管理计划内容有重大改变的，应当及时申报。。</w:t>
      </w:r>
    </w:p>
    <w:p w:rsidR="008B2FA7" w:rsidRPr="008B2FA7" w:rsidRDefault="00CB19C9" w:rsidP="008B2FA7">
      <w:pPr>
        <w:pStyle w:val="4"/>
        <w:rPr>
          <w:color w:val="4F81BD" w:themeColor="accent1"/>
        </w:rPr>
      </w:pPr>
      <w:r>
        <w:rPr>
          <w:rFonts w:hint="eastAsia"/>
          <w:color w:val="4F81BD" w:themeColor="accent1"/>
        </w:rPr>
        <w:t>1</w:t>
      </w:r>
      <w:r w:rsidR="008B2FA7" w:rsidRPr="008B2FA7">
        <w:rPr>
          <w:rFonts w:hint="eastAsia"/>
          <w:color w:val="4F81BD" w:themeColor="accent1"/>
        </w:rPr>
        <w:t>.4.4</w:t>
      </w:r>
      <w:r w:rsidR="008B2FA7" w:rsidRPr="008B2FA7">
        <w:rPr>
          <w:rFonts w:hint="eastAsia"/>
          <w:color w:val="4F81BD" w:themeColor="accent1"/>
        </w:rPr>
        <w:t>应急程序</w:t>
      </w:r>
    </w:p>
    <w:p w:rsidR="008B2FA7" w:rsidRPr="008B2FA7" w:rsidRDefault="008B2FA7" w:rsidP="008B2FA7">
      <w:pPr>
        <w:pStyle w:val="11"/>
        <w:spacing w:line="360" w:lineRule="auto"/>
        <w:ind w:firstLine="480"/>
        <w:rPr>
          <w:rFonts w:eastAsia="宋体" w:hAnsi="宋体"/>
          <w:color w:val="4F81BD" w:themeColor="accent1"/>
          <w:kern w:val="0"/>
          <w:sz w:val="24"/>
        </w:rPr>
      </w:pPr>
      <w:r w:rsidRPr="008B2FA7">
        <w:rPr>
          <w:rFonts w:eastAsia="宋体" w:hAnsi="宋体" w:hint="eastAsia"/>
          <w:color w:val="4F81BD" w:themeColor="accent1"/>
          <w:kern w:val="0"/>
          <w:sz w:val="24"/>
        </w:rPr>
        <w:t>1</w:t>
      </w:r>
      <w:r w:rsidRPr="008B2FA7">
        <w:rPr>
          <w:rFonts w:eastAsia="宋体" w:hAnsi="宋体" w:hint="eastAsia"/>
          <w:color w:val="4F81BD" w:themeColor="accent1"/>
          <w:kern w:val="0"/>
          <w:sz w:val="24"/>
        </w:rPr>
        <w:t>、应急分级</w:t>
      </w:r>
    </w:p>
    <w:p w:rsidR="008B2FA7" w:rsidRPr="008B2FA7" w:rsidRDefault="008B2FA7" w:rsidP="008B2FA7">
      <w:pPr>
        <w:pStyle w:val="11"/>
        <w:spacing w:line="360" w:lineRule="auto"/>
        <w:ind w:firstLine="480"/>
        <w:rPr>
          <w:rFonts w:eastAsia="宋体"/>
          <w:color w:val="4F81BD" w:themeColor="accent1"/>
          <w:sz w:val="24"/>
        </w:rPr>
      </w:pPr>
      <w:r w:rsidRPr="008B2FA7">
        <w:rPr>
          <w:rFonts w:eastAsia="宋体" w:hAnsi="宋体"/>
          <w:color w:val="4F81BD" w:themeColor="accent1"/>
          <w:sz w:val="24"/>
        </w:rPr>
        <w:t>按照事件可控性、严重程度和影响范围及应急响应所需资源，将事件应急响应分为一级应急状态</w:t>
      </w:r>
      <w:r w:rsidRPr="008B2FA7">
        <w:rPr>
          <w:rFonts w:eastAsia="宋体" w:hint="eastAsia"/>
          <w:color w:val="4F81BD" w:themeColor="accent1"/>
          <w:sz w:val="24"/>
        </w:rPr>
        <w:t>（</w:t>
      </w:r>
      <w:r w:rsidRPr="008B2FA7">
        <w:rPr>
          <w:rFonts w:eastAsia="宋体" w:hAnsi="宋体"/>
          <w:color w:val="4F81BD" w:themeColor="accent1"/>
          <w:sz w:val="24"/>
        </w:rPr>
        <w:t>重、特大事件</w:t>
      </w:r>
      <w:r w:rsidRPr="008B2FA7">
        <w:rPr>
          <w:rFonts w:eastAsia="宋体" w:hint="eastAsia"/>
          <w:color w:val="4F81BD" w:themeColor="accent1"/>
          <w:sz w:val="24"/>
        </w:rPr>
        <w:t>）</w:t>
      </w:r>
      <w:r w:rsidRPr="008B2FA7">
        <w:rPr>
          <w:rFonts w:eastAsia="宋体" w:hAnsi="宋体"/>
          <w:color w:val="4F81BD" w:themeColor="accent1"/>
          <w:sz w:val="24"/>
        </w:rPr>
        <w:t>，二级应急状态</w:t>
      </w:r>
      <w:r w:rsidRPr="008B2FA7">
        <w:rPr>
          <w:rFonts w:eastAsia="宋体" w:hint="eastAsia"/>
          <w:color w:val="4F81BD" w:themeColor="accent1"/>
          <w:sz w:val="24"/>
        </w:rPr>
        <w:t>（</w:t>
      </w:r>
      <w:r w:rsidRPr="008B2FA7">
        <w:rPr>
          <w:rFonts w:eastAsia="宋体" w:hAnsi="宋体"/>
          <w:color w:val="4F81BD" w:themeColor="accent1"/>
          <w:sz w:val="24"/>
        </w:rPr>
        <w:t>较大事件），三级应急状态</w:t>
      </w:r>
      <w:r w:rsidRPr="008B2FA7">
        <w:rPr>
          <w:rFonts w:eastAsia="宋体" w:hint="eastAsia"/>
          <w:color w:val="4F81BD" w:themeColor="accent1"/>
          <w:sz w:val="24"/>
        </w:rPr>
        <w:t>（</w:t>
      </w:r>
      <w:r w:rsidRPr="008B2FA7">
        <w:rPr>
          <w:rFonts w:eastAsia="宋体" w:hAnsi="宋体"/>
          <w:color w:val="4F81BD" w:themeColor="accent1"/>
          <w:sz w:val="24"/>
        </w:rPr>
        <w:t>一般或轻微事件或事件</w:t>
      </w:r>
      <w:r w:rsidRPr="008B2FA7">
        <w:rPr>
          <w:rFonts w:eastAsia="宋体" w:hint="eastAsia"/>
          <w:color w:val="4F81BD" w:themeColor="accent1"/>
          <w:sz w:val="24"/>
        </w:rPr>
        <w:t>）</w:t>
      </w:r>
      <w:r w:rsidRPr="008B2FA7">
        <w:rPr>
          <w:rFonts w:eastAsia="宋体" w:hAnsi="宋体"/>
          <w:color w:val="4F81BD" w:themeColor="accent1"/>
          <w:sz w:val="24"/>
        </w:rPr>
        <w:t>。按事件的可控性、严重程度和影响范围，结合公司内部事件管理和应急，将应急响应分为三级；具体分级情况见表</w:t>
      </w:r>
      <w:r w:rsidR="00CB19C9">
        <w:rPr>
          <w:rFonts w:eastAsia="宋体" w:hint="eastAsia"/>
          <w:color w:val="4F81BD" w:themeColor="accent1"/>
          <w:sz w:val="24"/>
        </w:rPr>
        <w:t>1</w:t>
      </w:r>
      <w:r w:rsidRPr="008B2FA7">
        <w:rPr>
          <w:rFonts w:eastAsia="宋体"/>
          <w:color w:val="4F81BD" w:themeColor="accent1"/>
          <w:sz w:val="24"/>
        </w:rPr>
        <w:t>.</w:t>
      </w:r>
      <w:r w:rsidR="00CB19C9">
        <w:rPr>
          <w:rFonts w:eastAsia="宋体" w:hint="eastAsia"/>
          <w:color w:val="4F81BD" w:themeColor="accent1"/>
          <w:sz w:val="24"/>
        </w:rPr>
        <w:t>4</w:t>
      </w:r>
      <w:r w:rsidRPr="008B2FA7">
        <w:rPr>
          <w:rFonts w:eastAsia="宋体"/>
          <w:color w:val="4F81BD" w:themeColor="accent1"/>
          <w:sz w:val="24"/>
        </w:rPr>
        <w:t>-1</w:t>
      </w:r>
      <w:r w:rsidRPr="008B2FA7">
        <w:rPr>
          <w:rFonts w:eastAsia="宋体" w:hAnsi="宋体"/>
          <w:color w:val="4F81BD" w:themeColor="accent1"/>
          <w:sz w:val="24"/>
        </w:rPr>
        <w:t>。</w:t>
      </w:r>
    </w:p>
    <w:p w:rsidR="008B2FA7" w:rsidRPr="008B2FA7" w:rsidRDefault="008B2FA7" w:rsidP="005F0580">
      <w:pPr>
        <w:pStyle w:val="11"/>
        <w:spacing w:beforeLines="50" w:line="240" w:lineRule="auto"/>
        <w:ind w:firstLineChars="0" w:firstLine="0"/>
        <w:jc w:val="center"/>
        <w:rPr>
          <w:rFonts w:eastAsia="宋体"/>
          <w:b/>
          <w:color w:val="4F81BD" w:themeColor="accent1"/>
          <w:kern w:val="0"/>
          <w:sz w:val="24"/>
        </w:rPr>
      </w:pPr>
      <w:r w:rsidRPr="008B2FA7">
        <w:rPr>
          <w:rFonts w:eastAsia="宋体" w:hAnsi="宋体"/>
          <w:b/>
          <w:color w:val="4F81BD" w:themeColor="accent1"/>
          <w:kern w:val="0"/>
          <w:sz w:val="24"/>
          <w:lang w:val="zh-CN"/>
        </w:rPr>
        <w:t>表</w:t>
      </w:r>
      <w:r w:rsidR="00CB19C9">
        <w:rPr>
          <w:rFonts w:eastAsia="宋体" w:hint="eastAsia"/>
          <w:b/>
          <w:color w:val="4F81BD" w:themeColor="accent1"/>
          <w:kern w:val="0"/>
          <w:sz w:val="24"/>
          <w:lang w:val="zh-CN"/>
        </w:rPr>
        <w:t>1</w:t>
      </w:r>
      <w:r w:rsidRPr="008B2FA7">
        <w:rPr>
          <w:rFonts w:eastAsia="宋体"/>
          <w:b/>
          <w:color w:val="4F81BD" w:themeColor="accent1"/>
          <w:kern w:val="0"/>
          <w:sz w:val="24"/>
          <w:lang w:val="zh-CN"/>
        </w:rPr>
        <w:t>.</w:t>
      </w:r>
      <w:r w:rsidR="00CB19C9">
        <w:rPr>
          <w:rFonts w:eastAsia="宋体" w:hint="eastAsia"/>
          <w:b/>
          <w:color w:val="4F81BD" w:themeColor="accent1"/>
          <w:kern w:val="0"/>
          <w:sz w:val="24"/>
          <w:lang w:val="zh-CN"/>
        </w:rPr>
        <w:t>4</w:t>
      </w:r>
      <w:r w:rsidRPr="008B2FA7">
        <w:rPr>
          <w:rFonts w:eastAsia="宋体"/>
          <w:b/>
          <w:color w:val="4F81BD" w:themeColor="accent1"/>
          <w:kern w:val="0"/>
          <w:sz w:val="24"/>
          <w:lang w:val="zh-CN"/>
        </w:rPr>
        <w:t xml:space="preserve">-1  </w:t>
      </w:r>
      <w:r w:rsidRPr="008B2FA7">
        <w:rPr>
          <w:rFonts w:eastAsia="宋体" w:hAnsi="宋体"/>
          <w:b/>
          <w:color w:val="4F81BD" w:themeColor="accent1"/>
          <w:kern w:val="0"/>
          <w:sz w:val="24"/>
          <w:lang w:val="zh-CN"/>
        </w:rPr>
        <w:t>应急响应分级表</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791"/>
        <w:gridCol w:w="2825"/>
        <w:gridCol w:w="2358"/>
        <w:gridCol w:w="2342"/>
      </w:tblGrid>
      <w:tr w:rsidR="008B2FA7" w:rsidRPr="008B2FA7" w:rsidTr="00A1405B">
        <w:trPr>
          <w:trHeight w:val="385"/>
        </w:trPr>
        <w:tc>
          <w:tcPr>
            <w:tcW w:w="791" w:type="dxa"/>
            <w:vMerge w:val="restart"/>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lang w:val="zh-CN"/>
              </w:rPr>
            </w:pPr>
            <w:r w:rsidRPr="008B2FA7">
              <w:rPr>
                <w:rFonts w:eastAsia="宋体" w:hAnsi="宋体"/>
                <w:color w:val="4F81BD" w:themeColor="accent1"/>
                <w:kern w:val="0"/>
                <w:sz w:val="21"/>
                <w:szCs w:val="21"/>
                <w:lang w:val="zh-CN"/>
              </w:rPr>
              <w:t>事件</w:t>
            </w:r>
          </w:p>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hAnsi="宋体"/>
                <w:color w:val="4F81BD" w:themeColor="accent1"/>
                <w:kern w:val="0"/>
                <w:sz w:val="21"/>
                <w:szCs w:val="21"/>
                <w:lang w:val="zh-CN"/>
              </w:rPr>
              <w:t>类别</w:t>
            </w:r>
          </w:p>
        </w:tc>
        <w:tc>
          <w:tcPr>
            <w:tcW w:w="7525" w:type="dxa"/>
            <w:gridSpan w:val="3"/>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hAnsi="宋体"/>
                <w:color w:val="4F81BD" w:themeColor="accent1"/>
                <w:kern w:val="0"/>
                <w:sz w:val="21"/>
                <w:szCs w:val="21"/>
                <w:lang w:val="zh-CN"/>
              </w:rPr>
              <w:t>响应分级</w:t>
            </w:r>
          </w:p>
        </w:tc>
      </w:tr>
      <w:tr w:rsidR="008B2FA7" w:rsidRPr="008B2FA7" w:rsidTr="00A1405B">
        <w:trPr>
          <w:trHeight w:val="415"/>
        </w:trPr>
        <w:tc>
          <w:tcPr>
            <w:tcW w:w="791" w:type="dxa"/>
            <w:vMerge/>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p>
        </w:tc>
        <w:tc>
          <w:tcPr>
            <w:tcW w:w="2825" w:type="dxa"/>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color w:val="4F81BD" w:themeColor="accent1"/>
                <w:spacing w:val="-10"/>
                <w:kern w:val="0"/>
                <w:sz w:val="21"/>
                <w:szCs w:val="21"/>
                <w:lang w:val="zh-CN"/>
              </w:rPr>
              <w:t>I</w:t>
            </w:r>
            <w:r w:rsidRPr="008B2FA7">
              <w:rPr>
                <w:rFonts w:eastAsia="宋体" w:hAnsi="宋体"/>
                <w:color w:val="4F81BD" w:themeColor="accent1"/>
                <w:kern w:val="0"/>
                <w:sz w:val="21"/>
                <w:szCs w:val="21"/>
                <w:lang w:val="zh-CN"/>
              </w:rPr>
              <w:t>级（重大事件）</w:t>
            </w:r>
          </w:p>
        </w:tc>
        <w:tc>
          <w:tcPr>
            <w:tcW w:w="2358" w:type="dxa"/>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color w:val="4F81BD" w:themeColor="accent1"/>
                <w:spacing w:val="-10"/>
                <w:kern w:val="0"/>
                <w:sz w:val="21"/>
                <w:szCs w:val="21"/>
                <w:lang w:val="zh-CN"/>
              </w:rPr>
              <w:t>II</w:t>
            </w:r>
            <w:r w:rsidRPr="008B2FA7">
              <w:rPr>
                <w:rFonts w:eastAsia="宋体" w:hAnsi="宋体"/>
                <w:color w:val="4F81BD" w:themeColor="accent1"/>
                <w:kern w:val="0"/>
                <w:sz w:val="21"/>
                <w:szCs w:val="21"/>
                <w:lang w:val="zh-CN"/>
              </w:rPr>
              <w:t>级（较大事件）</w:t>
            </w:r>
          </w:p>
        </w:tc>
        <w:tc>
          <w:tcPr>
            <w:tcW w:w="2342" w:type="dxa"/>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hint="eastAsia"/>
                <w:color w:val="4F81BD" w:themeColor="accent1"/>
                <w:spacing w:val="-10"/>
                <w:kern w:val="0"/>
                <w:sz w:val="21"/>
                <w:szCs w:val="21"/>
              </w:rPr>
              <w:t>III</w:t>
            </w:r>
            <w:r w:rsidRPr="008B2FA7">
              <w:rPr>
                <w:rFonts w:eastAsia="宋体" w:hAnsi="宋体"/>
                <w:color w:val="4F81BD" w:themeColor="accent1"/>
                <w:kern w:val="0"/>
                <w:sz w:val="21"/>
                <w:szCs w:val="21"/>
                <w:lang w:val="zh-CN"/>
              </w:rPr>
              <w:t>级（一般事件）</w:t>
            </w:r>
          </w:p>
        </w:tc>
      </w:tr>
      <w:tr w:rsidR="008B2FA7" w:rsidRPr="008B2FA7" w:rsidTr="00A1405B">
        <w:trPr>
          <w:trHeight w:val="871"/>
        </w:trPr>
        <w:tc>
          <w:tcPr>
            <w:tcW w:w="791" w:type="dxa"/>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hAnsi="宋体"/>
                <w:color w:val="4F81BD" w:themeColor="accent1"/>
                <w:kern w:val="0"/>
                <w:sz w:val="21"/>
                <w:szCs w:val="21"/>
                <w:lang w:val="zh-CN"/>
              </w:rPr>
              <w:t>危险物质泄漏</w:t>
            </w:r>
          </w:p>
        </w:tc>
        <w:tc>
          <w:tcPr>
            <w:tcW w:w="2825" w:type="dxa"/>
            <w:shd w:val="clear" w:color="auto" w:fill="FFFFFF"/>
            <w:vAlign w:val="center"/>
          </w:tcPr>
          <w:p w:rsidR="008B2FA7" w:rsidRPr="008B2FA7" w:rsidRDefault="008B2FA7" w:rsidP="00A1405B">
            <w:pPr>
              <w:pStyle w:val="11"/>
              <w:spacing w:line="240" w:lineRule="auto"/>
              <w:ind w:firstLineChars="0" w:firstLine="0"/>
              <w:rPr>
                <w:rFonts w:eastAsia="宋体"/>
                <w:color w:val="4F81BD" w:themeColor="accent1"/>
                <w:kern w:val="0"/>
                <w:sz w:val="21"/>
                <w:szCs w:val="21"/>
              </w:rPr>
            </w:pPr>
            <w:r w:rsidRPr="008B2FA7">
              <w:rPr>
                <w:rFonts w:eastAsia="宋体" w:hAnsi="宋体"/>
                <w:color w:val="4F81BD" w:themeColor="accent1"/>
                <w:kern w:val="0"/>
                <w:sz w:val="21"/>
                <w:szCs w:val="21"/>
                <w:lang w:val="zh-CN"/>
              </w:rPr>
              <w:t>危险物质</w:t>
            </w:r>
            <w:r w:rsidRPr="008B2FA7">
              <w:rPr>
                <w:rFonts w:eastAsia="宋体" w:hAnsi="宋体" w:hint="eastAsia"/>
                <w:color w:val="4F81BD" w:themeColor="accent1"/>
                <w:kern w:val="0"/>
                <w:sz w:val="21"/>
                <w:szCs w:val="21"/>
                <w:lang w:val="zh-CN"/>
              </w:rPr>
              <w:t>大量</w:t>
            </w:r>
            <w:r w:rsidRPr="008B2FA7">
              <w:rPr>
                <w:rFonts w:eastAsia="宋体" w:hAnsi="宋体"/>
                <w:color w:val="4F81BD" w:themeColor="accent1"/>
                <w:kern w:val="0"/>
                <w:sz w:val="21"/>
                <w:szCs w:val="21"/>
                <w:lang w:val="zh-CN"/>
              </w:rPr>
              <w:t>泄漏，有人员</w:t>
            </w:r>
            <w:r w:rsidRPr="008B2FA7">
              <w:rPr>
                <w:rFonts w:eastAsia="宋体" w:hAnsi="宋体" w:hint="eastAsia"/>
                <w:color w:val="4F81BD" w:themeColor="accent1"/>
                <w:kern w:val="0"/>
                <w:sz w:val="21"/>
                <w:szCs w:val="21"/>
                <w:lang w:val="zh-CN"/>
              </w:rPr>
              <w:t>伤亡</w:t>
            </w:r>
            <w:r w:rsidRPr="008B2FA7">
              <w:rPr>
                <w:rFonts w:eastAsia="宋体" w:hAnsi="宋体"/>
                <w:color w:val="4F81BD" w:themeColor="accent1"/>
                <w:kern w:val="0"/>
                <w:sz w:val="21"/>
                <w:szCs w:val="21"/>
                <w:lang w:val="zh-CN"/>
              </w:rPr>
              <w:t>，且公司不可控</w:t>
            </w:r>
          </w:p>
        </w:tc>
        <w:tc>
          <w:tcPr>
            <w:tcW w:w="2358" w:type="dxa"/>
            <w:shd w:val="clear" w:color="auto" w:fill="FFFFFF"/>
            <w:vAlign w:val="center"/>
          </w:tcPr>
          <w:p w:rsidR="008B2FA7" w:rsidRPr="008B2FA7" w:rsidRDefault="008B2FA7" w:rsidP="00A1405B">
            <w:pPr>
              <w:pStyle w:val="11"/>
              <w:spacing w:line="240" w:lineRule="auto"/>
              <w:ind w:firstLineChars="0" w:firstLine="0"/>
              <w:rPr>
                <w:rFonts w:eastAsia="宋体"/>
                <w:color w:val="4F81BD" w:themeColor="accent1"/>
                <w:kern w:val="0"/>
                <w:sz w:val="21"/>
                <w:szCs w:val="21"/>
              </w:rPr>
            </w:pPr>
            <w:r w:rsidRPr="008B2FA7">
              <w:rPr>
                <w:rFonts w:eastAsia="宋体" w:hAnsi="宋体"/>
                <w:color w:val="4F81BD" w:themeColor="accent1"/>
                <w:kern w:val="0"/>
                <w:sz w:val="21"/>
                <w:szCs w:val="21"/>
                <w:lang w:val="zh-CN"/>
              </w:rPr>
              <w:t>危险物质少量泄漏，</w:t>
            </w:r>
            <w:r w:rsidRPr="008B2FA7">
              <w:rPr>
                <w:rFonts w:eastAsia="宋体" w:hAnsi="宋体" w:hint="eastAsia"/>
                <w:color w:val="4F81BD" w:themeColor="accent1"/>
                <w:kern w:val="0"/>
                <w:sz w:val="21"/>
                <w:szCs w:val="21"/>
                <w:lang w:val="zh-CN"/>
              </w:rPr>
              <w:t>有人员受伤</w:t>
            </w:r>
            <w:r w:rsidRPr="008B2FA7">
              <w:rPr>
                <w:rFonts w:eastAsia="宋体" w:hAnsi="宋体"/>
                <w:color w:val="4F81BD" w:themeColor="accent1"/>
                <w:kern w:val="0"/>
                <w:sz w:val="21"/>
                <w:szCs w:val="21"/>
                <w:lang w:val="zh-CN"/>
              </w:rPr>
              <w:t>，公司可控</w:t>
            </w:r>
          </w:p>
        </w:tc>
        <w:tc>
          <w:tcPr>
            <w:tcW w:w="2342" w:type="dxa"/>
            <w:shd w:val="clear" w:color="auto" w:fill="FFFFFF"/>
            <w:vAlign w:val="center"/>
          </w:tcPr>
          <w:p w:rsidR="008B2FA7" w:rsidRPr="008B2FA7" w:rsidRDefault="008B2FA7" w:rsidP="00A1405B">
            <w:pPr>
              <w:pStyle w:val="11"/>
              <w:spacing w:line="240" w:lineRule="auto"/>
              <w:ind w:firstLineChars="0" w:firstLine="0"/>
              <w:rPr>
                <w:rFonts w:eastAsia="宋体"/>
                <w:color w:val="4F81BD" w:themeColor="accent1"/>
                <w:kern w:val="0"/>
                <w:sz w:val="21"/>
                <w:szCs w:val="21"/>
              </w:rPr>
            </w:pPr>
            <w:r w:rsidRPr="008B2FA7">
              <w:rPr>
                <w:rFonts w:eastAsia="宋体" w:hAnsi="宋体"/>
                <w:color w:val="4F81BD" w:themeColor="accent1"/>
                <w:kern w:val="0"/>
                <w:sz w:val="21"/>
                <w:szCs w:val="21"/>
                <w:lang w:val="zh-CN"/>
              </w:rPr>
              <w:t>危险物质少量泄漏，无人员受伤，部门岗位可控</w:t>
            </w:r>
          </w:p>
        </w:tc>
      </w:tr>
    </w:tbl>
    <w:p w:rsidR="008B2FA7" w:rsidRPr="008B2FA7" w:rsidRDefault="008B2FA7" w:rsidP="008B2FA7">
      <w:pPr>
        <w:pStyle w:val="11"/>
        <w:spacing w:line="360" w:lineRule="auto"/>
        <w:ind w:firstLine="440"/>
        <w:rPr>
          <w:rFonts w:eastAsia="宋体"/>
          <w:color w:val="4F81BD" w:themeColor="accent1"/>
          <w:kern w:val="0"/>
          <w:sz w:val="24"/>
        </w:rPr>
      </w:pPr>
      <w:r w:rsidRPr="008B2FA7">
        <w:rPr>
          <w:rFonts w:eastAsia="宋体"/>
          <w:color w:val="4F81BD" w:themeColor="accent1"/>
          <w:spacing w:val="-10"/>
          <w:kern w:val="0"/>
          <w:sz w:val="24"/>
          <w:lang w:val="zh-CN"/>
        </w:rPr>
        <w:t>I</w:t>
      </w:r>
      <w:r w:rsidRPr="008B2FA7">
        <w:rPr>
          <w:rFonts w:eastAsia="宋体" w:hAnsi="宋体"/>
          <w:color w:val="4F81BD" w:themeColor="accent1"/>
          <w:kern w:val="0"/>
          <w:sz w:val="24"/>
          <w:lang w:val="zh-CN"/>
        </w:rPr>
        <w:t>级应急响应：因</w:t>
      </w:r>
      <w:r w:rsidRPr="008B2FA7">
        <w:rPr>
          <w:rFonts w:eastAsia="宋体"/>
          <w:color w:val="4F81BD" w:themeColor="accent1"/>
          <w:spacing w:val="-10"/>
          <w:kern w:val="0"/>
          <w:sz w:val="24"/>
          <w:lang w:val="zh-CN"/>
        </w:rPr>
        <w:t>I</w:t>
      </w:r>
      <w:r w:rsidRPr="008B2FA7">
        <w:rPr>
          <w:rFonts w:eastAsia="宋体" w:hAnsi="宋体"/>
          <w:color w:val="4F81BD" w:themeColor="accent1"/>
          <w:kern w:val="0"/>
          <w:sz w:val="24"/>
          <w:lang w:val="zh-CN"/>
        </w:rPr>
        <w:t>级为重大突发事件，超出公司控制能力，应在事件发生第一时间请求当地政府主管部门或相关单位支援，以外部协调处置为主，公司全力配合。</w:t>
      </w:r>
    </w:p>
    <w:p w:rsidR="008B2FA7" w:rsidRPr="008B2FA7" w:rsidRDefault="008B2FA7" w:rsidP="008B2FA7">
      <w:pPr>
        <w:pStyle w:val="11"/>
        <w:spacing w:line="360" w:lineRule="auto"/>
        <w:ind w:firstLine="440"/>
        <w:rPr>
          <w:rFonts w:eastAsia="宋体"/>
          <w:color w:val="4F81BD" w:themeColor="accent1"/>
          <w:kern w:val="0"/>
          <w:sz w:val="24"/>
          <w:lang w:val="zh-CN"/>
        </w:rPr>
      </w:pPr>
      <w:r w:rsidRPr="008B2FA7">
        <w:rPr>
          <w:rFonts w:eastAsia="宋体"/>
          <w:color w:val="4F81BD" w:themeColor="accent1"/>
          <w:spacing w:val="-10"/>
          <w:kern w:val="0"/>
          <w:sz w:val="24"/>
          <w:lang w:val="zh-CN"/>
        </w:rPr>
        <w:t>II</w:t>
      </w:r>
      <w:r w:rsidRPr="008B2FA7">
        <w:rPr>
          <w:rFonts w:eastAsia="宋体" w:hAnsi="宋体"/>
          <w:color w:val="4F81BD" w:themeColor="accent1"/>
          <w:kern w:val="0"/>
          <w:sz w:val="24"/>
          <w:lang w:val="zh-CN"/>
        </w:rPr>
        <w:t>级应急响应：发生较大突发事件，公司有能力控制预防事件扩大，应在第一时间启动公司</w:t>
      </w:r>
      <w:r w:rsidRPr="008B2FA7">
        <w:rPr>
          <w:rFonts w:eastAsia="宋体" w:hAnsi="宋体" w:hint="eastAsia"/>
          <w:color w:val="4F81BD" w:themeColor="accent1"/>
          <w:kern w:val="0"/>
          <w:sz w:val="24"/>
          <w:lang w:val="zh-CN"/>
        </w:rPr>
        <w:t>突发环境事件综合</w:t>
      </w:r>
      <w:r w:rsidRPr="008B2FA7">
        <w:rPr>
          <w:rFonts w:eastAsia="宋体" w:hAnsi="宋体"/>
          <w:color w:val="4F81BD" w:themeColor="accent1"/>
          <w:kern w:val="0"/>
          <w:sz w:val="24"/>
          <w:lang w:val="zh-CN"/>
        </w:rPr>
        <w:t>应急预案，由公司应急指挥中心、现场应急指挥部负责指挥，组织相关应急工作小组开展应急工作。若发现事件有扩大趋势必须立即上报上一级应急救援指挥机构，由一上一级救援机构决定是否启动上一级应急响应。</w:t>
      </w:r>
    </w:p>
    <w:p w:rsidR="008B2FA7" w:rsidRPr="008B2FA7" w:rsidRDefault="008B2FA7" w:rsidP="008B2FA7">
      <w:pPr>
        <w:pStyle w:val="11"/>
        <w:spacing w:line="360" w:lineRule="auto"/>
        <w:ind w:firstLine="440"/>
        <w:rPr>
          <w:rFonts w:eastAsia="宋体"/>
          <w:color w:val="4F81BD" w:themeColor="accent1"/>
          <w:kern w:val="0"/>
          <w:sz w:val="24"/>
        </w:rPr>
      </w:pPr>
      <w:r w:rsidRPr="008B2FA7">
        <w:rPr>
          <w:rFonts w:eastAsia="宋体"/>
          <w:color w:val="4F81BD" w:themeColor="accent1"/>
          <w:spacing w:val="-10"/>
          <w:kern w:val="0"/>
          <w:sz w:val="24"/>
          <w:lang w:val="zh-CN"/>
        </w:rPr>
        <w:t>III</w:t>
      </w:r>
      <w:r w:rsidRPr="008B2FA7">
        <w:rPr>
          <w:rFonts w:eastAsia="宋体" w:hAnsi="宋体"/>
          <w:color w:val="4F81BD" w:themeColor="accent1"/>
          <w:kern w:val="0"/>
          <w:sz w:val="24"/>
          <w:lang w:val="zh-CN"/>
        </w:rPr>
        <w:t>级应急响应：发生一般突发事件，车间内部就可快速控制住事件发展势态，应在第一时间启动公司</w:t>
      </w:r>
      <w:r w:rsidRPr="008B2FA7">
        <w:rPr>
          <w:rFonts w:eastAsia="宋体" w:hAnsi="宋体" w:hint="eastAsia"/>
          <w:color w:val="4F81BD" w:themeColor="accent1"/>
          <w:kern w:val="0"/>
          <w:sz w:val="24"/>
          <w:lang w:val="zh-CN"/>
        </w:rPr>
        <w:t>专项</w:t>
      </w:r>
      <w:r w:rsidRPr="008B2FA7">
        <w:rPr>
          <w:rFonts w:eastAsia="宋体" w:hAnsi="宋体"/>
          <w:color w:val="4F81BD" w:themeColor="accent1"/>
          <w:kern w:val="0"/>
          <w:sz w:val="24"/>
          <w:lang w:val="zh-CN"/>
        </w:rPr>
        <w:t>应急预案，组织车间或岗位应急救援小组按照相应的预案全力以赴组织救援，并及时向应急救援领导小组和有关部门报告救援工作进展情况。当超出其应急救援处置能力时，应及时请求上一级应急救援指挥机构启动上一级应急预案。</w:t>
      </w:r>
    </w:p>
    <w:p w:rsidR="008B2FA7" w:rsidRPr="008B2FA7" w:rsidRDefault="008B2FA7" w:rsidP="008B2FA7">
      <w:pPr>
        <w:pStyle w:val="11"/>
        <w:spacing w:line="360" w:lineRule="auto"/>
        <w:ind w:firstLine="480"/>
        <w:rPr>
          <w:rFonts w:eastAsia="宋体" w:hAnsi="宋体"/>
          <w:color w:val="4F81BD" w:themeColor="accent1"/>
          <w:kern w:val="0"/>
          <w:sz w:val="24"/>
        </w:rPr>
      </w:pPr>
      <w:r w:rsidRPr="008B2FA7">
        <w:rPr>
          <w:rFonts w:eastAsia="宋体" w:hAnsi="宋体" w:hint="eastAsia"/>
          <w:color w:val="4F81BD" w:themeColor="accent1"/>
          <w:kern w:val="0"/>
          <w:sz w:val="24"/>
        </w:rPr>
        <w:t>2</w:t>
      </w:r>
      <w:r w:rsidRPr="008B2FA7">
        <w:rPr>
          <w:rFonts w:eastAsia="宋体" w:hAnsi="宋体" w:hint="eastAsia"/>
          <w:color w:val="4F81BD" w:themeColor="accent1"/>
          <w:kern w:val="0"/>
          <w:sz w:val="24"/>
        </w:rPr>
        <w:t>、应急程序</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rPr>
        <w:lastRenderedPageBreak/>
        <w:t>（</w:t>
      </w:r>
      <w:r w:rsidRPr="008B2FA7">
        <w:rPr>
          <w:rFonts w:eastAsia="宋体"/>
          <w:color w:val="4F81BD" w:themeColor="accent1"/>
          <w:kern w:val="0"/>
          <w:sz w:val="24"/>
        </w:rPr>
        <w:t>1</w:t>
      </w:r>
      <w:r w:rsidRPr="008B2FA7">
        <w:rPr>
          <w:rFonts w:eastAsia="宋体" w:hAnsi="宋体"/>
          <w:color w:val="4F81BD" w:themeColor="accent1"/>
          <w:kern w:val="0"/>
          <w:sz w:val="24"/>
        </w:rPr>
        <w:t>）</w:t>
      </w:r>
      <w:r w:rsidRPr="008B2FA7">
        <w:rPr>
          <w:rFonts w:eastAsia="宋体" w:hAnsi="宋体"/>
          <w:color w:val="4F81BD" w:themeColor="accent1"/>
          <w:kern w:val="0"/>
          <w:sz w:val="24"/>
          <w:lang w:val="zh-CN"/>
        </w:rPr>
        <w:t>内部接警与上报</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lang w:val="zh-CN"/>
        </w:rPr>
        <w:t>设立</w:t>
      </w:r>
      <w:r w:rsidRPr="008B2FA7">
        <w:rPr>
          <w:rFonts w:eastAsia="宋体"/>
          <w:color w:val="4F81BD" w:themeColor="accent1"/>
          <w:kern w:val="0"/>
          <w:sz w:val="24"/>
          <w:lang w:val="zh-CN"/>
        </w:rPr>
        <w:t>24</w:t>
      </w:r>
      <w:r w:rsidRPr="008B2FA7">
        <w:rPr>
          <w:rFonts w:eastAsia="宋体" w:hAnsi="宋体"/>
          <w:color w:val="4F81BD" w:themeColor="accent1"/>
          <w:kern w:val="0"/>
          <w:sz w:val="24"/>
          <w:lang w:val="zh-CN"/>
        </w:rPr>
        <w:t>小时应急值守电话，发生突发环境事件后，值班人员在得知突发环境风险事件发生后，第一时间通知值班组长，主管应当立即赶赴现场调查了解情况，采取措施努力控制污染事件继续扩大，对突发环境事件的性质和类别做出初步认定，并把初步认定的情况及时上报。企业现场当班人员发现异常或事件，可能引发突发环境事件时，应立即报告当班组长、部门领导，并向应急</w:t>
      </w:r>
      <w:r w:rsidRPr="008B2FA7">
        <w:rPr>
          <w:rFonts w:eastAsia="宋体" w:hAnsi="宋体" w:hint="eastAsia"/>
          <w:color w:val="4F81BD" w:themeColor="accent1"/>
          <w:kern w:val="0"/>
          <w:sz w:val="24"/>
          <w:lang w:val="zh-CN"/>
        </w:rPr>
        <w:t>办公室</w:t>
      </w:r>
      <w:r w:rsidRPr="008B2FA7">
        <w:rPr>
          <w:rFonts w:eastAsia="宋体" w:hAnsi="宋体"/>
          <w:color w:val="4F81BD" w:themeColor="accent1"/>
          <w:kern w:val="0"/>
          <w:sz w:val="24"/>
          <w:lang w:val="zh-CN"/>
        </w:rPr>
        <w:t>报告。</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lang w:val="zh-CN"/>
        </w:rPr>
        <w:t>突发性环境污染事件责任部门和责任人以及负有监督责任的部门发现突发性环境污染事件后，应立即在</w:t>
      </w:r>
      <w:r w:rsidRPr="008B2FA7">
        <w:rPr>
          <w:rFonts w:eastAsia="宋体"/>
          <w:color w:val="4F81BD" w:themeColor="accent1"/>
          <w:kern w:val="0"/>
          <w:sz w:val="24"/>
          <w:lang w:val="zh-CN"/>
        </w:rPr>
        <w:t>30</w:t>
      </w:r>
      <w:r w:rsidRPr="008B2FA7">
        <w:rPr>
          <w:rFonts w:eastAsia="宋体" w:hAnsi="宋体"/>
          <w:color w:val="4F81BD" w:themeColor="accent1"/>
          <w:kern w:val="0"/>
          <w:sz w:val="24"/>
          <w:lang w:val="zh-CN"/>
        </w:rPr>
        <w:t>分钟内向应急领导小组汇报，并立即组织现场进行调查。紧急情况下，可以越级上报。</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sz w:val="24"/>
        </w:rPr>
        <w:t>（</w:t>
      </w:r>
      <w:r w:rsidRPr="008B2FA7">
        <w:rPr>
          <w:rFonts w:eastAsia="宋体"/>
          <w:color w:val="4F81BD" w:themeColor="accent1"/>
          <w:sz w:val="24"/>
        </w:rPr>
        <w:t>2</w:t>
      </w:r>
      <w:r w:rsidRPr="008B2FA7">
        <w:rPr>
          <w:rFonts w:eastAsia="宋体" w:hAnsi="宋体"/>
          <w:color w:val="4F81BD" w:themeColor="accent1"/>
          <w:sz w:val="24"/>
        </w:rPr>
        <w:t>）</w:t>
      </w:r>
      <w:r w:rsidRPr="008B2FA7">
        <w:rPr>
          <w:rFonts w:eastAsia="宋体" w:hAnsi="宋体"/>
          <w:color w:val="4F81BD" w:themeColor="accent1"/>
          <w:kern w:val="0"/>
          <w:sz w:val="24"/>
          <w:lang w:val="zh-CN"/>
        </w:rPr>
        <w:t>外部信息报告与通报</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lang w:val="zh-CN"/>
        </w:rPr>
        <w:t>公司外部突发环境事件信息报告责任人，要掌握最坏情况下可能影响范围内环境状况和单位、人群分布及其通讯方式等。确保突发环境事件发生后，在第一时间向</w:t>
      </w:r>
      <w:r w:rsidRPr="008B2FA7">
        <w:rPr>
          <w:rFonts w:eastAsia="宋体" w:hAnsi="宋体" w:hint="eastAsia"/>
          <w:color w:val="4F81BD" w:themeColor="accent1"/>
          <w:kern w:val="0"/>
          <w:sz w:val="24"/>
          <w:lang w:val="zh-CN"/>
        </w:rPr>
        <w:t>南昌市昌北生态环境局</w:t>
      </w:r>
      <w:r w:rsidRPr="008B2FA7">
        <w:rPr>
          <w:rFonts w:eastAsia="宋体" w:hAnsi="宋体"/>
          <w:color w:val="4F81BD" w:themeColor="accent1"/>
          <w:kern w:val="0"/>
          <w:sz w:val="24"/>
          <w:lang w:val="zh-CN"/>
        </w:rPr>
        <w:t>报告，向可能受污染影响的单位、区域及人员通报。发生《突发环境事件信息报告办法》中列为重大或特别重大突发环境事件时，应在</w:t>
      </w:r>
      <w:r w:rsidRPr="008B2FA7">
        <w:rPr>
          <w:rFonts w:eastAsia="宋体"/>
          <w:color w:val="4F81BD" w:themeColor="accent1"/>
          <w:kern w:val="0"/>
          <w:sz w:val="24"/>
          <w:lang w:val="zh-CN"/>
        </w:rPr>
        <w:t>1</w:t>
      </w:r>
      <w:r w:rsidRPr="008B2FA7">
        <w:rPr>
          <w:rFonts w:eastAsia="宋体" w:hAnsi="宋体"/>
          <w:color w:val="4F81BD" w:themeColor="accent1"/>
          <w:kern w:val="0"/>
          <w:sz w:val="24"/>
          <w:lang w:val="zh-CN"/>
        </w:rPr>
        <w:t>小时内向</w:t>
      </w:r>
      <w:r w:rsidRPr="008B2FA7">
        <w:rPr>
          <w:rFonts w:eastAsia="宋体" w:hAnsi="宋体" w:hint="eastAsia"/>
          <w:color w:val="4F81BD" w:themeColor="accent1"/>
          <w:kern w:val="0"/>
          <w:sz w:val="24"/>
          <w:lang w:val="zh-CN"/>
        </w:rPr>
        <w:t>南昌市昌北生态环境局</w:t>
      </w:r>
      <w:r w:rsidRPr="008B2FA7">
        <w:rPr>
          <w:rFonts w:eastAsia="宋体" w:hAnsi="宋体"/>
          <w:color w:val="4F81BD" w:themeColor="accent1"/>
          <w:kern w:val="0"/>
          <w:sz w:val="24"/>
          <w:lang w:val="zh-CN"/>
        </w:rPr>
        <w:t>报告，必要时</w:t>
      </w:r>
      <w:r w:rsidRPr="008B2FA7">
        <w:rPr>
          <w:rFonts w:eastAsia="宋体" w:hAnsi="宋体" w:hint="eastAsia"/>
          <w:color w:val="4F81BD" w:themeColor="accent1"/>
          <w:kern w:val="0"/>
          <w:sz w:val="24"/>
          <w:lang w:val="zh-CN"/>
        </w:rPr>
        <w:t>南昌</w:t>
      </w:r>
      <w:r w:rsidRPr="008B2FA7">
        <w:rPr>
          <w:rFonts w:eastAsia="宋体" w:hAnsi="宋体"/>
          <w:color w:val="4F81BD" w:themeColor="accent1"/>
          <w:kern w:val="0"/>
          <w:sz w:val="24"/>
          <w:lang w:val="zh-CN"/>
        </w:rPr>
        <w:t>市</w:t>
      </w:r>
      <w:r w:rsidRPr="008B2FA7">
        <w:rPr>
          <w:rFonts w:eastAsia="宋体" w:hAnsi="宋体" w:hint="eastAsia"/>
          <w:color w:val="4F81BD" w:themeColor="accent1"/>
          <w:kern w:val="0"/>
          <w:sz w:val="24"/>
          <w:lang w:val="zh-CN"/>
        </w:rPr>
        <w:t>生态环境局</w:t>
      </w:r>
      <w:r w:rsidRPr="008B2FA7">
        <w:rPr>
          <w:rFonts w:eastAsia="宋体" w:hAnsi="宋体"/>
          <w:color w:val="4F81BD" w:themeColor="accent1"/>
          <w:kern w:val="0"/>
          <w:sz w:val="24"/>
          <w:lang w:val="zh-CN"/>
        </w:rPr>
        <w:t>报告。</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rPr>
        <w:t>（</w:t>
      </w:r>
      <w:r w:rsidRPr="008B2FA7">
        <w:rPr>
          <w:rFonts w:eastAsia="宋体"/>
          <w:color w:val="4F81BD" w:themeColor="accent1"/>
          <w:kern w:val="0"/>
          <w:sz w:val="24"/>
        </w:rPr>
        <w:t>3</w:t>
      </w:r>
      <w:r w:rsidRPr="008B2FA7">
        <w:rPr>
          <w:rFonts w:eastAsia="宋体" w:hAnsi="宋体"/>
          <w:color w:val="4F81BD" w:themeColor="accent1"/>
          <w:kern w:val="0"/>
          <w:sz w:val="24"/>
        </w:rPr>
        <w:t>）</w:t>
      </w:r>
      <w:r w:rsidRPr="008B2FA7">
        <w:rPr>
          <w:rFonts w:eastAsia="宋体" w:hAnsi="宋体"/>
          <w:color w:val="4F81BD" w:themeColor="accent1"/>
          <w:kern w:val="0"/>
          <w:sz w:val="24"/>
          <w:lang w:val="zh-CN"/>
        </w:rPr>
        <w:t>启动应急响应</w:t>
      </w:r>
    </w:p>
    <w:p w:rsidR="008B2FA7" w:rsidRPr="008B2FA7" w:rsidRDefault="008B2FA7" w:rsidP="008B2FA7">
      <w:pPr>
        <w:pStyle w:val="11"/>
        <w:spacing w:line="360" w:lineRule="auto"/>
        <w:ind w:firstLine="480"/>
        <w:rPr>
          <w:rFonts w:eastAsia="宋体" w:hAnsi="宋体"/>
          <w:color w:val="4F81BD" w:themeColor="accent1"/>
          <w:sz w:val="24"/>
        </w:rPr>
      </w:pPr>
      <w:r w:rsidRPr="008B2FA7">
        <w:rPr>
          <w:rFonts w:eastAsia="宋体" w:hAnsi="宋体"/>
          <w:color w:val="4F81BD" w:themeColor="accent1"/>
          <w:kern w:val="0"/>
          <w:sz w:val="24"/>
          <w:lang w:val="zh-CN"/>
        </w:rPr>
        <w:t>企业应急</w:t>
      </w:r>
      <w:r w:rsidRPr="008B2FA7">
        <w:rPr>
          <w:rFonts w:eastAsia="宋体" w:hAnsi="宋体" w:hint="eastAsia"/>
          <w:color w:val="4F81BD" w:themeColor="accent1"/>
          <w:kern w:val="0"/>
          <w:sz w:val="24"/>
          <w:lang w:val="zh-CN"/>
        </w:rPr>
        <w:t>领导小组</w:t>
      </w:r>
      <w:r w:rsidRPr="008B2FA7">
        <w:rPr>
          <w:rFonts w:eastAsia="宋体" w:hAnsi="宋体"/>
          <w:color w:val="4F81BD" w:themeColor="accent1"/>
          <w:kern w:val="0"/>
          <w:sz w:val="24"/>
          <w:lang w:val="zh-CN"/>
        </w:rPr>
        <w:t>接警后，及时调度指挥，</w:t>
      </w:r>
      <w:r w:rsidRPr="008B2FA7">
        <w:rPr>
          <w:rFonts w:eastAsia="宋体" w:hAnsi="宋体" w:hint="eastAsia"/>
          <w:color w:val="4F81BD" w:themeColor="accent1"/>
          <w:kern w:val="0"/>
          <w:sz w:val="24"/>
          <w:lang w:val="zh-CN"/>
        </w:rPr>
        <w:t>根据现场情况及应急响应分级确定响应级别。</w:t>
      </w:r>
      <w:r w:rsidRPr="008B2FA7">
        <w:rPr>
          <w:rFonts w:eastAsia="宋体" w:hAnsi="宋体"/>
          <w:color w:val="4F81BD" w:themeColor="accent1"/>
          <w:kern w:val="0"/>
          <w:sz w:val="24"/>
          <w:lang w:val="zh-CN"/>
        </w:rPr>
        <w:t>成立现场应急指挥部，通知</w:t>
      </w:r>
      <w:r w:rsidRPr="008B2FA7">
        <w:rPr>
          <w:rFonts w:eastAsia="宋体" w:hAnsi="宋体" w:hint="eastAsia"/>
          <w:color w:val="4F81BD" w:themeColor="accent1"/>
          <w:kern w:val="0"/>
          <w:sz w:val="24"/>
          <w:lang w:val="zh-CN"/>
        </w:rPr>
        <w:t>应急救援机构各小组</w:t>
      </w:r>
      <w:r w:rsidRPr="008B2FA7">
        <w:rPr>
          <w:rFonts w:eastAsia="宋体" w:hAnsi="宋体"/>
          <w:color w:val="4F81BD" w:themeColor="accent1"/>
          <w:kern w:val="0"/>
          <w:sz w:val="24"/>
          <w:lang w:val="zh-CN"/>
        </w:rPr>
        <w:t>进行应急处置。根据所编制预案的类型和特点，</w:t>
      </w:r>
      <w:r w:rsidRPr="008B2FA7">
        <w:rPr>
          <w:rFonts w:eastAsia="宋体" w:hAnsi="宋体"/>
          <w:color w:val="4F81BD" w:themeColor="accent1"/>
          <w:sz w:val="24"/>
        </w:rPr>
        <w:t>明确应急响应的流程和步骤，明确不同级别预案的启动条件，企业突发环境事件处置流程</w:t>
      </w:r>
      <w:r w:rsidRPr="008B2FA7">
        <w:rPr>
          <w:rFonts w:eastAsia="宋体" w:hAnsi="宋体" w:hint="eastAsia"/>
          <w:color w:val="4F81BD" w:themeColor="accent1"/>
          <w:sz w:val="24"/>
        </w:rPr>
        <w:t>详见综合应急预案。</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sz w:val="24"/>
        </w:rPr>
        <w:t>（</w:t>
      </w:r>
      <w:r w:rsidRPr="008B2FA7">
        <w:rPr>
          <w:rFonts w:eastAsia="宋体"/>
          <w:color w:val="4F81BD" w:themeColor="accent1"/>
          <w:sz w:val="24"/>
        </w:rPr>
        <w:t>4</w:t>
      </w:r>
      <w:r w:rsidRPr="008B2FA7">
        <w:rPr>
          <w:rFonts w:eastAsia="宋体" w:hAnsi="宋体"/>
          <w:color w:val="4F81BD" w:themeColor="accent1"/>
          <w:sz w:val="24"/>
        </w:rPr>
        <w:t>）</w:t>
      </w:r>
      <w:r w:rsidRPr="008B2FA7">
        <w:rPr>
          <w:rFonts w:eastAsia="宋体" w:hAnsi="宋体"/>
          <w:color w:val="4F81BD" w:themeColor="accent1"/>
          <w:kern w:val="0"/>
          <w:sz w:val="24"/>
          <w:lang w:val="zh-CN"/>
        </w:rPr>
        <w:t>配合有关部门应急响应</w:t>
      </w:r>
    </w:p>
    <w:p w:rsidR="008B2FA7" w:rsidRPr="008B2FA7" w:rsidRDefault="008B2FA7" w:rsidP="008B2FA7">
      <w:pPr>
        <w:pStyle w:val="11"/>
        <w:spacing w:line="360" w:lineRule="auto"/>
        <w:ind w:firstLine="480"/>
        <w:rPr>
          <w:rFonts w:eastAsia="宋体" w:hAnsi="宋体"/>
          <w:color w:val="4F81BD" w:themeColor="accent1"/>
          <w:kern w:val="0"/>
          <w:sz w:val="24"/>
          <w:lang w:val="zh-CN"/>
        </w:rPr>
      </w:pPr>
      <w:r w:rsidRPr="008B2FA7">
        <w:rPr>
          <w:rFonts w:eastAsia="宋体" w:hAnsi="宋体"/>
          <w:color w:val="4F81BD" w:themeColor="accent1"/>
          <w:kern w:val="0"/>
          <w:sz w:val="24"/>
          <w:lang w:val="zh-CN"/>
        </w:rPr>
        <w:t>当公司启动</w:t>
      </w:r>
      <w:r w:rsidRPr="008B2FA7">
        <w:rPr>
          <w:rFonts w:eastAsia="宋体" w:hAnsi="宋体"/>
          <w:color w:val="4F81BD" w:themeColor="accent1"/>
          <w:kern w:val="0"/>
          <w:sz w:val="24"/>
          <w:lang w:val="zh-CN"/>
        </w:rPr>
        <w:t>I</w:t>
      </w:r>
      <w:r w:rsidRPr="008B2FA7">
        <w:rPr>
          <w:rFonts w:eastAsia="宋体" w:hAnsi="宋体"/>
          <w:color w:val="4F81BD" w:themeColor="accent1"/>
          <w:kern w:val="0"/>
          <w:sz w:val="24"/>
          <w:lang w:val="zh-CN"/>
        </w:rPr>
        <w:t>级应急响应时，</w:t>
      </w:r>
      <w:r w:rsidRPr="008B2FA7">
        <w:rPr>
          <w:rFonts w:eastAsia="宋体" w:hAnsi="宋体" w:hint="eastAsia"/>
          <w:color w:val="4F81BD" w:themeColor="accent1"/>
          <w:kern w:val="0"/>
          <w:sz w:val="24"/>
          <w:lang w:val="zh-CN"/>
        </w:rPr>
        <w:t>相关政府部门</w:t>
      </w:r>
      <w:r w:rsidRPr="008B2FA7">
        <w:rPr>
          <w:rFonts w:eastAsia="宋体" w:hAnsi="宋体"/>
          <w:color w:val="4F81BD" w:themeColor="accent1"/>
          <w:kern w:val="0"/>
          <w:sz w:val="24"/>
          <w:lang w:val="zh-CN"/>
        </w:rPr>
        <w:t>派遣工作小组到达现场参与救援指挥，公司应急指挥权交由</w:t>
      </w:r>
      <w:r w:rsidRPr="008B2FA7">
        <w:rPr>
          <w:rFonts w:eastAsia="宋体" w:hAnsi="宋体" w:hint="eastAsia"/>
          <w:color w:val="4F81BD" w:themeColor="accent1"/>
          <w:kern w:val="0"/>
          <w:sz w:val="24"/>
          <w:lang w:val="zh-CN"/>
        </w:rPr>
        <w:t>相关政府部门工作小组</w:t>
      </w:r>
      <w:r w:rsidRPr="008B2FA7">
        <w:rPr>
          <w:rFonts w:eastAsia="宋体" w:hAnsi="宋体"/>
          <w:color w:val="4F81BD" w:themeColor="accent1"/>
          <w:kern w:val="0"/>
          <w:sz w:val="24"/>
          <w:lang w:val="zh-CN"/>
        </w:rPr>
        <w:t>，公司</w:t>
      </w:r>
      <w:r w:rsidRPr="008B2FA7">
        <w:rPr>
          <w:rFonts w:eastAsia="宋体" w:hAnsi="宋体" w:hint="eastAsia"/>
          <w:color w:val="4F81BD" w:themeColor="accent1"/>
          <w:kern w:val="0"/>
          <w:sz w:val="24"/>
          <w:lang w:val="zh-CN"/>
        </w:rPr>
        <w:t>各</w:t>
      </w:r>
      <w:r w:rsidRPr="008B2FA7">
        <w:rPr>
          <w:rFonts w:eastAsia="宋体" w:hAnsi="宋体"/>
          <w:color w:val="4F81BD" w:themeColor="accent1"/>
          <w:kern w:val="0"/>
          <w:sz w:val="24"/>
          <w:lang w:val="zh-CN"/>
        </w:rPr>
        <w:t>应急小组成员应服从指挥，全力配合应急行动，应急物资也交由</w:t>
      </w:r>
      <w:r w:rsidRPr="008B2FA7">
        <w:rPr>
          <w:rFonts w:eastAsia="宋体" w:hAnsi="宋体" w:hint="eastAsia"/>
          <w:color w:val="4F81BD" w:themeColor="accent1"/>
          <w:kern w:val="0"/>
          <w:sz w:val="24"/>
          <w:lang w:val="zh-CN"/>
        </w:rPr>
        <w:t>上级</w:t>
      </w:r>
      <w:r w:rsidRPr="008B2FA7">
        <w:rPr>
          <w:rFonts w:eastAsia="宋体" w:hAnsi="宋体"/>
          <w:color w:val="4F81BD" w:themeColor="accent1"/>
          <w:kern w:val="0"/>
          <w:sz w:val="24"/>
          <w:lang w:val="zh-CN"/>
        </w:rPr>
        <w:t>指挥部统一指挥调配。</w:t>
      </w:r>
    </w:p>
    <w:p w:rsidR="008B2FA7" w:rsidRPr="008B2FA7" w:rsidRDefault="00CB19C9" w:rsidP="008B2FA7">
      <w:pPr>
        <w:pStyle w:val="4"/>
        <w:spacing w:line="377" w:lineRule="auto"/>
        <w:rPr>
          <w:color w:val="4F81BD" w:themeColor="accent1"/>
        </w:rPr>
      </w:pPr>
      <w:r>
        <w:rPr>
          <w:rFonts w:hint="eastAsia"/>
          <w:color w:val="4F81BD" w:themeColor="accent1"/>
        </w:rPr>
        <w:t>1</w:t>
      </w:r>
      <w:r w:rsidR="008B2FA7" w:rsidRPr="008B2FA7">
        <w:rPr>
          <w:rFonts w:hint="eastAsia"/>
          <w:color w:val="4F81BD" w:themeColor="accent1"/>
        </w:rPr>
        <w:t>.4.5</w:t>
      </w:r>
      <w:r w:rsidR="008B2FA7" w:rsidRPr="008B2FA7">
        <w:rPr>
          <w:rFonts w:hint="eastAsia"/>
          <w:color w:val="4F81BD" w:themeColor="accent1"/>
        </w:rPr>
        <w:t>现场处置方案</w:t>
      </w:r>
    </w:p>
    <w:p w:rsidR="008B2FA7" w:rsidRPr="008B2FA7" w:rsidRDefault="008B2FA7" w:rsidP="008B2FA7">
      <w:pPr>
        <w:adjustRightInd w:val="0"/>
        <w:snapToGrid w:val="0"/>
        <w:spacing w:line="360" w:lineRule="auto"/>
        <w:ind w:firstLineChars="200" w:firstLine="480"/>
        <w:rPr>
          <w:color w:val="4F81BD" w:themeColor="accent1"/>
          <w:szCs w:val="24"/>
        </w:rPr>
      </w:pPr>
      <w:r w:rsidRPr="008B2FA7">
        <w:rPr>
          <w:rFonts w:hint="eastAsia"/>
          <w:color w:val="4F81BD" w:themeColor="accent1"/>
          <w:szCs w:val="24"/>
        </w:rPr>
        <w:t>1</w:t>
      </w:r>
      <w:r w:rsidRPr="008B2FA7">
        <w:rPr>
          <w:rFonts w:hint="eastAsia"/>
          <w:color w:val="4F81BD" w:themeColor="accent1"/>
          <w:szCs w:val="24"/>
        </w:rPr>
        <w:t>、储存泄漏</w:t>
      </w:r>
    </w:p>
    <w:p w:rsidR="008B2FA7" w:rsidRPr="008B2FA7" w:rsidRDefault="008B2FA7" w:rsidP="008B2FA7">
      <w:pPr>
        <w:adjustRightInd w:val="0"/>
        <w:snapToGrid w:val="0"/>
        <w:spacing w:line="360" w:lineRule="auto"/>
        <w:ind w:firstLineChars="200" w:firstLine="480"/>
        <w:rPr>
          <w:color w:val="4F81BD" w:themeColor="accent1"/>
          <w:szCs w:val="24"/>
        </w:rPr>
      </w:pPr>
      <w:r w:rsidRPr="008B2FA7">
        <w:rPr>
          <w:rFonts w:hint="eastAsia"/>
          <w:color w:val="4F81BD" w:themeColor="accent1"/>
          <w:szCs w:val="24"/>
        </w:rPr>
        <w:t>（</w:t>
      </w:r>
      <w:r w:rsidRPr="008B2FA7">
        <w:rPr>
          <w:rFonts w:hint="eastAsia"/>
          <w:color w:val="4F81BD" w:themeColor="accent1"/>
          <w:szCs w:val="24"/>
        </w:rPr>
        <w:t>1</w:t>
      </w:r>
      <w:r w:rsidRPr="008B2FA7">
        <w:rPr>
          <w:rFonts w:hint="eastAsia"/>
          <w:color w:val="4F81BD" w:themeColor="accent1"/>
          <w:szCs w:val="24"/>
        </w:rPr>
        <w:t>）最早发现事故者应立即向公司生产负责人报告，并采取相应措施控制事故的进一步发展。</w:t>
      </w:r>
    </w:p>
    <w:p w:rsidR="008B2FA7" w:rsidRPr="008B2FA7" w:rsidRDefault="008B2FA7" w:rsidP="008B2FA7">
      <w:pPr>
        <w:adjustRightInd w:val="0"/>
        <w:snapToGrid w:val="0"/>
        <w:spacing w:line="360" w:lineRule="auto"/>
        <w:ind w:firstLineChars="200" w:firstLine="480"/>
        <w:rPr>
          <w:color w:val="4F81BD" w:themeColor="accent1"/>
          <w:szCs w:val="24"/>
        </w:rPr>
      </w:pPr>
      <w:r w:rsidRPr="008B2FA7">
        <w:rPr>
          <w:rFonts w:hint="eastAsia"/>
          <w:color w:val="4F81BD" w:themeColor="accent1"/>
          <w:szCs w:val="24"/>
        </w:rPr>
        <w:lastRenderedPageBreak/>
        <w:t>（</w:t>
      </w:r>
      <w:r w:rsidRPr="008B2FA7">
        <w:rPr>
          <w:rFonts w:hint="eastAsia"/>
          <w:color w:val="4F81BD" w:themeColor="accent1"/>
          <w:szCs w:val="24"/>
        </w:rPr>
        <w:t>2</w:t>
      </w:r>
      <w:r w:rsidRPr="008B2FA7">
        <w:rPr>
          <w:rFonts w:hint="eastAsia"/>
          <w:color w:val="4F81BD" w:themeColor="accent1"/>
          <w:szCs w:val="24"/>
        </w:rPr>
        <w:t>）生产负责人在接到事故部门报告后，在第一时间内赶到现场，检查污、雨排水阀和闸，确认处于关闭状态，启用备用处理设施。</w:t>
      </w:r>
    </w:p>
    <w:p w:rsidR="008B2FA7" w:rsidRPr="008B2FA7" w:rsidRDefault="008B2FA7" w:rsidP="008B2FA7">
      <w:pPr>
        <w:adjustRightInd w:val="0"/>
        <w:snapToGrid w:val="0"/>
        <w:spacing w:line="360" w:lineRule="auto"/>
        <w:ind w:firstLineChars="200" w:firstLine="480"/>
        <w:rPr>
          <w:color w:val="4F81BD" w:themeColor="accent1"/>
          <w:szCs w:val="24"/>
        </w:rPr>
      </w:pPr>
      <w:r w:rsidRPr="008B2FA7">
        <w:rPr>
          <w:rFonts w:hint="eastAsia"/>
          <w:color w:val="4F81BD" w:themeColor="accent1"/>
          <w:szCs w:val="24"/>
        </w:rPr>
        <w:t>（</w:t>
      </w:r>
      <w:r w:rsidRPr="008B2FA7">
        <w:rPr>
          <w:rFonts w:hint="eastAsia"/>
          <w:color w:val="4F81BD" w:themeColor="accent1"/>
          <w:szCs w:val="24"/>
        </w:rPr>
        <w:t>3</w:t>
      </w:r>
      <w:r w:rsidRPr="008B2FA7">
        <w:rPr>
          <w:rFonts w:hint="eastAsia"/>
          <w:color w:val="4F81BD" w:themeColor="accent1"/>
          <w:szCs w:val="24"/>
        </w:rPr>
        <w:t>）组织人员盛接回收泄漏物，使用堵漏工具、材料控制泄漏。</w:t>
      </w:r>
    </w:p>
    <w:p w:rsidR="008B2FA7" w:rsidRPr="008B2FA7" w:rsidRDefault="008B2FA7" w:rsidP="008B2FA7">
      <w:pPr>
        <w:adjustRightInd w:val="0"/>
        <w:snapToGrid w:val="0"/>
        <w:spacing w:line="360" w:lineRule="auto"/>
        <w:ind w:firstLineChars="200" w:firstLine="480"/>
        <w:rPr>
          <w:color w:val="4F81BD" w:themeColor="accent1"/>
          <w:szCs w:val="24"/>
        </w:rPr>
      </w:pPr>
      <w:r w:rsidRPr="008B2FA7">
        <w:rPr>
          <w:rFonts w:hint="eastAsia"/>
          <w:color w:val="4F81BD" w:themeColor="accent1"/>
          <w:szCs w:val="24"/>
        </w:rPr>
        <w:t>（</w:t>
      </w:r>
      <w:r w:rsidRPr="008B2FA7">
        <w:rPr>
          <w:rFonts w:hint="eastAsia"/>
          <w:color w:val="4F81BD" w:themeColor="accent1"/>
          <w:szCs w:val="24"/>
        </w:rPr>
        <w:t>4</w:t>
      </w:r>
      <w:r w:rsidRPr="008B2FA7">
        <w:rPr>
          <w:rFonts w:hint="eastAsia"/>
          <w:color w:val="4F81BD" w:themeColor="accent1"/>
          <w:szCs w:val="24"/>
        </w:rPr>
        <w:t>）泄漏控制后，用适量水冲洗地面，冲洗水及泄漏物收集后统一委托有资质单位处理。</w:t>
      </w:r>
    </w:p>
    <w:p w:rsidR="008B2FA7" w:rsidRPr="008B2FA7" w:rsidRDefault="008B2FA7" w:rsidP="008B2FA7">
      <w:pPr>
        <w:adjustRightInd w:val="0"/>
        <w:snapToGrid w:val="0"/>
        <w:spacing w:line="360" w:lineRule="auto"/>
        <w:ind w:firstLineChars="200" w:firstLine="480"/>
        <w:rPr>
          <w:color w:val="4F81BD" w:themeColor="accent1"/>
          <w:szCs w:val="24"/>
        </w:rPr>
      </w:pPr>
      <w:r w:rsidRPr="008B2FA7">
        <w:rPr>
          <w:rFonts w:hint="eastAsia"/>
          <w:color w:val="4F81BD" w:themeColor="accent1"/>
          <w:szCs w:val="24"/>
        </w:rPr>
        <w:t>（</w:t>
      </w:r>
      <w:r w:rsidRPr="008B2FA7">
        <w:rPr>
          <w:rFonts w:hint="eastAsia"/>
          <w:color w:val="4F81BD" w:themeColor="accent1"/>
          <w:szCs w:val="24"/>
        </w:rPr>
        <w:t>5</w:t>
      </w:r>
      <w:r w:rsidRPr="008B2FA7">
        <w:rPr>
          <w:rFonts w:hint="eastAsia"/>
          <w:color w:val="4F81BD" w:themeColor="accent1"/>
          <w:szCs w:val="24"/>
        </w:rPr>
        <w:t>）事故发生后，事故发生部门应立即调查事故发生原因，查明能否控制局面，若自行不能控制，则应迅速向上级部门报告。</w:t>
      </w:r>
    </w:p>
    <w:p w:rsidR="008B2FA7" w:rsidRPr="008B2FA7" w:rsidRDefault="008B2FA7" w:rsidP="008B2FA7">
      <w:pPr>
        <w:adjustRightInd w:val="0"/>
        <w:snapToGrid w:val="0"/>
        <w:spacing w:line="360" w:lineRule="auto"/>
        <w:ind w:firstLineChars="200" w:firstLine="480"/>
        <w:rPr>
          <w:color w:val="4F81BD" w:themeColor="accent1"/>
          <w:szCs w:val="24"/>
        </w:rPr>
      </w:pPr>
      <w:r w:rsidRPr="008B2FA7">
        <w:rPr>
          <w:rFonts w:hint="eastAsia"/>
          <w:color w:val="4F81BD" w:themeColor="accent1"/>
          <w:szCs w:val="24"/>
        </w:rPr>
        <w:t>2</w:t>
      </w:r>
      <w:r w:rsidRPr="008B2FA7">
        <w:rPr>
          <w:rFonts w:hint="eastAsia"/>
          <w:color w:val="4F81BD" w:themeColor="accent1"/>
          <w:szCs w:val="24"/>
        </w:rPr>
        <w:t>、危险废物在厂内收集、贮存和转移过程中因容器破损，造成危险废物流失：</w:t>
      </w:r>
    </w:p>
    <w:p w:rsidR="008B2FA7" w:rsidRPr="008B2FA7" w:rsidRDefault="008B2FA7" w:rsidP="008B2FA7">
      <w:pPr>
        <w:adjustRightInd w:val="0"/>
        <w:snapToGrid w:val="0"/>
        <w:spacing w:line="360" w:lineRule="auto"/>
        <w:ind w:firstLineChars="200" w:firstLine="480"/>
        <w:rPr>
          <w:color w:val="4F81BD" w:themeColor="accent1"/>
          <w:szCs w:val="24"/>
        </w:rPr>
      </w:pPr>
      <w:r w:rsidRPr="008B2FA7">
        <w:rPr>
          <w:rFonts w:hint="eastAsia"/>
          <w:color w:val="4F81BD" w:themeColor="accent1"/>
          <w:szCs w:val="24"/>
        </w:rPr>
        <w:t>1</w:t>
      </w:r>
      <w:r w:rsidRPr="008B2FA7">
        <w:rPr>
          <w:rFonts w:hint="eastAsia"/>
          <w:color w:val="4F81BD" w:themeColor="accent1"/>
          <w:szCs w:val="24"/>
        </w:rPr>
        <w:t>）最早发现事故者应立即更换容器，避免危废因容器破损而泄漏或流失。</w:t>
      </w:r>
    </w:p>
    <w:p w:rsidR="008B2FA7" w:rsidRPr="008B2FA7" w:rsidRDefault="008B2FA7" w:rsidP="008B2FA7">
      <w:pPr>
        <w:adjustRightInd w:val="0"/>
        <w:snapToGrid w:val="0"/>
        <w:spacing w:line="360" w:lineRule="auto"/>
        <w:ind w:firstLineChars="200" w:firstLine="480"/>
        <w:rPr>
          <w:color w:val="4F81BD" w:themeColor="accent1"/>
          <w:szCs w:val="24"/>
        </w:rPr>
      </w:pPr>
      <w:r w:rsidRPr="008B2FA7">
        <w:rPr>
          <w:rFonts w:hint="eastAsia"/>
          <w:color w:val="4F81BD" w:themeColor="accent1"/>
          <w:szCs w:val="24"/>
        </w:rPr>
        <w:t>2</w:t>
      </w:r>
      <w:r w:rsidRPr="008B2FA7">
        <w:rPr>
          <w:rFonts w:hint="eastAsia"/>
          <w:color w:val="4F81BD" w:themeColor="accent1"/>
          <w:szCs w:val="24"/>
        </w:rPr>
        <w:t>）检查危险废物是否因容器破损而发生泄漏或流失，若有危险废物泄漏，应及时将泄漏的危废收集到容器中，用适量水冲洗地面，冲洗水及泄漏物收集后统一委托有资质单位处理。</w:t>
      </w:r>
    </w:p>
    <w:p w:rsidR="008B2FA7" w:rsidRPr="008B2FA7" w:rsidRDefault="008B2FA7" w:rsidP="008B2FA7">
      <w:pPr>
        <w:adjustRightInd w:val="0"/>
        <w:snapToGrid w:val="0"/>
        <w:spacing w:line="360" w:lineRule="auto"/>
        <w:ind w:firstLineChars="200" w:firstLine="480"/>
        <w:rPr>
          <w:color w:val="4F81BD" w:themeColor="accent1"/>
          <w:szCs w:val="24"/>
        </w:rPr>
      </w:pPr>
      <w:r w:rsidRPr="008B2FA7">
        <w:rPr>
          <w:rFonts w:hint="eastAsia"/>
          <w:color w:val="4F81BD" w:themeColor="accent1"/>
          <w:szCs w:val="24"/>
        </w:rPr>
        <w:t>3</w:t>
      </w:r>
      <w:r w:rsidRPr="008B2FA7">
        <w:rPr>
          <w:rFonts w:hint="eastAsia"/>
          <w:color w:val="4F81BD" w:themeColor="accent1"/>
          <w:szCs w:val="24"/>
        </w:rPr>
        <w:t>）若危废泄漏或流失污染土壤，收集置换污染土壤，合理处置，恢复环境。</w:t>
      </w:r>
    </w:p>
    <w:p w:rsidR="008B2FA7" w:rsidRPr="008B2FA7" w:rsidRDefault="008B2FA7" w:rsidP="008B2FA7">
      <w:pPr>
        <w:adjustRightInd w:val="0"/>
        <w:snapToGrid w:val="0"/>
        <w:spacing w:line="360" w:lineRule="auto"/>
        <w:ind w:firstLineChars="200" w:firstLine="480"/>
        <w:rPr>
          <w:color w:val="4F81BD" w:themeColor="accent1"/>
          <w:szCs w:val="24"/>
        </w:rPr>
      </w:pPr>
      <w:r w:rsidRPr="008B2FA7">
        <w:rPr>
          <w:rFonts w:hint="eastAsia"/>
          <w:color w:val="4F81BD" w:themeColor="accent1"/>
          <w:szCs w:val="24"/>
        </w:rPr>
        <w:t>4</w:t>
      </w:r>
      <w:r w:rsidRPr="008B2FA7">
        <w:rPr>
          <w:rFonts w:hint="eastAsia"/>
          <w:color w:val="4F81BD" w:themeColor="accent1"/>
          <w:szCs w:val="24"/>
        </w:rPr>
        <w:t>）事故发生后，及时查明原因并加强管理，防止类似事件再次发生。</w:t>
      </w:r>
    </w:p>
    <w:p w:rsidR="008B2FA7" w:rsidRPr="008B2FA7" w:rsidRDefault="008B2FA7" w:rsidP="008B2FA7">
      <w:pPr>
        <w:adjustRightInd w:val="0"/>
        <w:snapToGrid w:val="0"/>
        <w:spacing w:line="360" w:lineRule="auto"/>
        <w:ind w:firstLineChars="200" w:firstLine="480"/>
        <w:rPr>
          <w:color w:val="4F81BD" w:themeColor="accent1"/>
          <w:szCs w:val="24"/>
        </w:rPr>
      </w:pPr>
      <w:r w:rsidRPr="008B2FA7">
        <w:rPr>
          <w:rFonts w:hint="eastAsia"/>
          <w:color w:val="4F81BD" w:themeColor="accent1"/>
          <w:szCs w:val="24"/>
        </w:rPr>
        <w:t>3</w:t>
      </w:r>
      <w:r w:rsidRPr="008B2FA7">
        <w:rPr>
          <w:rFonts w:hint="eastAsia"/>
          <w:color w:val="4F81BD" w:themeColor="accent1"/>
          <w:szCs w:val="24"/>
        </w:rPr>
        <w:t>、救援扩大</w:t>
      </w:r>
    </w:p>
    <w:p w:rsidR="008B2FA7" w:rsidRPr="008B2FA7" w:rsidRDefault="008B2FA7" w:rsidP="008B2FA7">
      <w:pPr>
        <w:adjustRightInd w:val="0"/>
        <w:snapToGrid w:val="0"/>
        <w:spacing w:line="360" w:lineRule="auto"/>
        <w:ind w:firstLineChars="200" w:firstLine="480"/>
        <w:rPr>
          <w:color w:val="4F81BD" w:themeColor="accent1"/>
          <w:szCs w:val="24"/>
        </w:rPr>
      </w:pPr>
      <w:r w:rsidRPr="008B2FA7">
        <w:rPr>
          <w:rFonts w:hint="eastAsia"/>
          <w:color w:val="4F81BD" w:themeColor="accent1"/>
          <w:szCs w:val="24"/>
        </w:rPr>
        <w:t>上述操作后，若事件现场得到控制，事件条件已经消除，则结束应急响应，及时分析事故原因，做好总结评估；若事件现场无法控制，则上升上一级预案。</w:t>
      </w:r>
    </w:p>
    <w:p w:rsidR="008B2FA7" w:rsidRPr="008B2FA7" w:rsidRDefault="00CB19C9" w:rsidP="008B2FA7">
      <w:pPr>
        <w:pStyle w:val="3"/>
        <w:spacing w:before="156" w:after="156"/>
        <w:rPr>
          <w:color w:val="4F81BD" w:themeColor="accent1"/>
        </w:rPr>
      </w:pPr>
      <w:bookmarkStart w:id="1167" w:name="_Toc40198151"/>
      <w:bookmarkStart w:id="1168" w:name="_Toc40199705"/>
      <w:r>
        <w:rPr>
          <w:rFonts w:hint="eastAsia"/>
          <w:color w:val="4F81BD" w:themeColor="accent1"/>
        </w:rPr>
        <w:t>1</w:t>
      </w:r>
      <w:r w:rsidR="008B2FA7" w:rsidRPr="008B2FA7">
        <w:rPr>
          <w:rFonts w:hint="eastAsia"/>
          <w:color w:val="4F81BD" w:themeColor="accent1"/>
        </w:rPr>
        <w:t xml:space="preserve">.5 </w:t>
      </w:r>
      <w:r w:rsidR="008B2FA7" w:rsidRPr="008B2FA7">
        <w:rPr>
          <w:rFonts w:hint="eastAsia"/>
          <w:color w:val="4F81BD" w:themeColor="accent1"/>
        </w:rPr>
        <w:t>氢气泄露专项应急预案及现场处置方案</w:t>
      </w:r>
      <w:bookmarkEnd w:id="1167"/>
      <w:bookmarkEnd w:id="1168"/>
    </w:p>
    <w:p w:rsidR="008B2FA7" w:rsidRPr="008B2FA7" w:rsidRDefault="00CB19C9" w:rsidP="008B2FA7">
      <w:pPr>
        <w:pStyle w:val="4"/>
        <w:rPr>
          <w:color w:val="4F81BD" w:themeColor="accent1"/>
        </w:rPr>
      </w:pPr>
      <w:r>
        <w:rPr>
          <w:rFonts w:hint="eastAsia"/>
          <w:color w:val="4F81BD" w:themeColor="accent1"/>
        </w:rPr>
        <w:t>1</w:t>
      </w:r>
      <w:r w:rsidR="008B2FA7" w:rsidRPr="008B2FA7">
        <w:rPr>
          <w:rFonts w:hint="eastAsia"/>
          <w:color w:val="4F81BD" w:themeColor="accent1"/>
        </w:rPr>
        <w:t>.5.1</w:t>
      </w:r>
      <w:r w:rsidR="008B2FA7" w:rsidRPr="008B2FA7">
        <w:rPr>
          <w:rFonts w:hint="eastAsia"/>
          <w:color w:val="4F81BD" w:themeColor="accent1"/>
        </w:rPr>
        <w:t>适用范围</w:t>
      </w:r>
    </w:p>
    <w:p w:rsidR="008B2FA7" w:rsidRPr="008B2FA7" w:rsidRDefault="008B2FA7" w:rsidP="008B2FA7">
      <w:pPr>
        <w:spacing w:line="360" w:lineRule="auto"/>
        <w:ind w:firstLineChars="200" w:firstLine="480"/>
        <w:rPr>
          <w:color w:val="4F81BD" w:themeColor="accent1"/>
          <w:szCs w:val="24"/>
        </w:rPr>
      </w:pPr>
      <w:r w:rsidRPr="008B2FA7">
        <w:rPr>
          <w:rFonts w:hint="eastAsia"/>
          <w:color w:val="4F81BD" w:themeColor="accent1"/>
        </w:rPr>
        <w:t>本专项应急预案适用于南昌硬质合金有限责任公司范围内氢气泄露而采取的专项应急预案。</w:t>
      </w:r>
    </w:p>
    <w:p w:rsidR="008B2FA7" w:rsidRPr="008B2FA7" w:rsidRDefault="00CB19C9" w:rsidP="008B2FA7">
      <w:pPr>
        <w:pStyle w:val="4"/>
        <w:rPr>
          <w:color w:val="4F81BD" w:themeColor="accent1"/>
        </w:rPr>
      </w:pPr>
      <w:r>
        <w:rPr>
          <w:rFonts w:hint="eastAsia"/>
          <w:color w:val="4F81BD" w:themeColor="accent1"/>
        </w:rPr>
        <w:t>1</w:t>
      </w:r>
      <w:r w:rsidR="008B2FA7" w:rsidRPr="008B2FA7">
        <w:rPr>
          <w:rFonts w:hint="eastAsia"/>
          <w:color w:val="4F81BD" w:themeColor="accent1"/>
        </w:rPr>
        <w:t>.5.2</w:t>
      </w:r>
      <w:r w:rsidR="008B2FA7" w:rsidRPr="008B2FA7">
        <w:rPr>
          <w:rFonts w:hint="eastAsia"/>
          <w:color w:val="4F81BD" w:themeColor="accent1"/>
        </w:rPr>
        <w:t>风险分析</w:t>
      </w:r>
    </w:p>
    <w:p w:rsidR="008B2FA7" w:rsidRPr="008B2FA7" w:rsidRDefault="008B2FA7" w:rsidP="008B2FA7">
      <w:pPr>
        <w:spacing w:line="360" w:lineRule="auto"/>
        <w:ind w:firstLineChars="200" w:firstLine="480"/>
        <w:rPr>
          <w:color w:val="4F81BD" w:themeColor="accent1"/>
          <w:szCs w:val="24"/>
        </w:rPr>
      </w:pPr>
      <w:r w:rsidRPr="008B2FA7">
        <w:rPr>
          <w:color w:val="4F81BD" w:themeColor="accent1"/>
        </w:rPr>
        <w:t>氢气为极易燃气体，与空气混合能形成爆炸性混合物，遇热或明火即发生爆炸。比空气轻，在室内使用和储存时，漏气上升滞留屋顶不易排出，遇火星会引起爆炸。在空气中燃烧时，火焰呈蓝色，不易被发现</w:t>
      </w:r>
      <w:r w:rsidRPr="008B2FA7">
        <w:rPr>
          <w:rFonts w:hint="eastAsia"/>
          <w:color w:val="4F81BD" w:themeColor="accent1"/>
          <w:szCs w:val="24"/>
        </w:rPr>
        <w:t>。</w:t>
      </w:r>
    </w:p>
    <w:p w:rsidR="008B2FA7" w:rsidRPr="008B2FA7" w:rsidRDefault="00CB19C9" w:rsidP="008B2FA7">
      <w:pPr>
        <w:pStyle w:val="4"/>
        <w:rPr>
          <w:color w:val="4F81BD" w:themeColor="accent1"/>
        </w:rPr>
      </w:pPr>
      <w:r>
        <w:rPr>
          <w:rFonts w:hint="eastAsia"/>
          <w:color w:val="4F81BD" w:themeColor="accent1"/>
        </w:rPr>
        <w:lastRenderedPageBreak/>
        <w:t>1</w:t>
      </w:r>
      <w:r w:rsidR="008B2FA7" w:rsidRPr="008B2FA7">
        <w:rPr>
          <w:rFonts w:hint="eastAsia"/>
          <w:color w:val="4F81BD" w:themeColor="accent1"/>
        </w:rPr>
        <w:t>.5.3</w:t>
      </w:r>
      <w:r w:rsidR="008B2FA7" w:rsidRPr="008B2FA7">
        <w:rPr>
          <w:rFonts w:hint="eastAsia"/>
          <w:color w:val="4F81BD" w:themeColor="accent1"/>
        </w:rPr>
        <w:t>预防措施</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1</w:t>
      </w:r>
      <w:r w:rsidRPr="008B2FA7">
        <w:rPr>
          <w:rFonts w:ascii="Times New Roman" w:cs="Times New Roman" w:hint="eastAsia"/>
          <w:color w:val="4F81BD" w:themeColor="accent1"/>
        </w:rPr>
        <w:t>、一般要求</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操作人员必须经过专门培训，严格遵守操作规程，熟练掌握操作技能，具备应急处置知识。</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密闭操作，严防泄漏，工作场所加强通风。远离火种、热源，工作场所严禁吸烟。</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生产、使用氢气的车间及贮氢场所应设置氢气泄漏检测报警仪，使用防爆型的通风系统和设备。建议操作人员穿防静电工作服。储罐等压力容器和设备应设置安全阀、压力表、温度计，并应装有带压力、温度远传记录和报警功能的安全装置。</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避免与氧化剂、卤素接触。</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生产、储存区域应设置安全警示标志。在传送过程中，钢瓶和容器必须接地和跨接，防止产生静电。搬运时轻装轻卸，防止钢瓶及附件破损。配备相应品种和数量的消防器材及泄漏应急处理设备。</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2</w:t>
      </w:r>
      <w:r w:rsidRPr="008B2FA7">
        <w:rPr>
          <w:rFonts w:ascii="Times New Roman" w:cs="Times New Roman" w:hint="eastAsia"/>
          <w:color w:val="4F81BD" w:themeColor="accent1"/>
        </w:rPr>
        <w:t>、特殊要求</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【操作安全】</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w:t>
      </w:r>
      <w:r w:rsidRPr="008B2FA7">
        <w:rPr>
          <w:rFonts w:ascii="Times New Roman" w:cs="Times New Roman" w:hint="eastAsia"/>
          <w:color w:val="4F81BD" w:themeColor="accent1"/>
        </w:rPr>
        <w:t>1</w:t>
      </w:r>
      <w:r w:rsidRPr="008B2FA7">
        <w:rPr>
          <w:rFonts w:ascii="Times New Roman" w:cs="Times New Roman" w:hint="eastAsia"/>
          <w:color w:val="4F81BD" w:themeColor="accent1"/>
        </w:rPr>
        <w:t>）氢气系统运行时，不准敲击，不准带压修理和紧固，不得超压，严禁负压。制氢和充灌人员工作时，不可穿戴易产生静电的服装及带钉的鞋作业，以免产生静电和撞击起火。</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w:t>
      </w:r>
      <w:r w:rsidRPr="008B2FA7">
        <w:rPr>
          <w:rFonts w:ascii="Times New Roman" w:cs="Times New Roman" w:hint="eastAsia"/>
          <w:color w:val="4F81BD" w:themeColor="accent1"/>
        </w:rPr>
        <w:t>2</w:t>
      </w:r>
      <w:r w:rsidRPr="008B2FA7">
        <w:rPr>
          <w:rFonts w:ascii="Times New Roman" w:cs="Times New Roman" w:hint="eastAsia"/>
          <w:color w:val="4F81BD" w:themeColor="accent1"/>
        </w:rPr>
        <w:t>）当氢气作焊接、切割、燃料和保护气等使用时，每台</w:t>
      </w:r>
      <w:r w:rsidRPr="008B2FA7">
        <w:rPr>
          <w:rFonts w:ascii="Times New Roman" w:cs="Times New Roman" w:hint="eastAsia"/>
          <w:color w:val="4F81BD" w:themeColor="accent1"/>
        </w:rPr>
        <w:t>(</w:t>
      </w:r>
      <w:r w:rsidRPr="008B2FA7">
        <w:rPr>
          <w:rFonts w:ascii="Times New Roman" w:cs="Times New Roman" w:hint="eastAsia"/>
          <w:color w:val="4F81BD" w:themeColor="accent1"/>
        </w:rPr>
        <w:t>组</w:t>
      </w:r>
      <w:r w:rsidRPr="008B2FA7">
        <w:rPr>
          <w:rFonts w:ascii="Times New Roman" w:cs="Times New Roman" w:hint="eastAsia"/>
          <w:color w:val="4F81BD" w:themeColor="accent1"/>
        </w:rPr>
        <w:t>)</w:t>
      </w:r>
      <w:r w:rsidRPr="008B2FA7">
        <w:rPr>
          <w:rFonts w:ascii="Times New Roman" w:cs="Times New Roman" w:hint="eastAsia"/>
          <w:color w:val="4F81BD" w:themeColor="accent1"/>
        </w:rPr>
        <w:t>用氢设备的支管上应设阻火器。因生产需要，必须在现场（室内）使用氢气瓶时，其数量不得超过</w:t>
      </w:r>
      <w:r w:rsidRPr="008B2FA7">
        <w:rPr>
          <w:rFonts w:ascii="Times New Roman" w:cs="Times New Roman" w:hint="eastAsia"/>
          <w:color w:val="4F81BD" w:themeColor="accent1"/>
        </w:rPr>
        <w:t>5</w:t>
      </w:r>
      <w:r w:rsidRPr="008B2FA7">
        <w:rPr>
          <w:rFonts w:ascii="Times New Roman" w:cs="Times New Roman" w:hint="eastAsia"/>
          <w:color w:val="4F81BD" w:themeColor="accent1"/>
        </w:rPr>
        <w:t>瓶，并且氢气瓶与盛有易燃、易爆、可燃物质及氧化性气体的容器或气瓶的间距不应小于</w:t>
      </w:r>
      <w:r w:rsidRPr="008B2FA7">
        <w:rPr>
          <w:rFonts w:ascii="Times New Roman" w:cs="Times New Roman" w:hint="eastAsia"/>
          <w:color w:val="4F81BD" w:themeColor="accent1"/>
        </w:rPr>
        <w:t>8m</w:t>
      </w:r>
      <w:r w:rsidRPr="008B2FA7">
        <w:rPr>
          <w:rFonts w:ascii="Times New Roman" w:cs="Times New Roman" w:hint="eastAsia"/>
          <w:color w:val="4F81BD" w:themeColor="accent1"/>
        </w:rPr>
        <w:t>，与空调装置、空气压缩机和通风设备等吸风口的间距不应小于</w:t>
      </w:r>
      <w:r w:rsidRPr="008B2FA7">
        <w:rPr>
          <w:rFonts w:ascii="Times New Roman" w:cs="Times New Roman" w:hint="eastAsia"/>
          <w:color w:val="4F81BD" w:themeColor="accent1"/>
        </w:rPr>
        <w:t>20m</w:t>
      </w:r>
      <w:r w:rsidRPr="008B2FA7">
        <w:rPr>
          <w:rFonts w:ascii="Times New Roman" w:cs="Times New Roman" w:hint="eastAsia"/>
          <w:color w:val="4F81BD" w:themeColor="accent1"/>
        </w:rPr>
        <w:t>。</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w:t>
      </w:r>
      <w:r w:rsidRPr="008B2FA7">
        <w:rPr>
          <w:rFonts w:ascii="Times New Roman" w:cs="Times New Roman" w:hint="eastAsia"/>
          <w:color w:val="4F81BD" w:themeColor="accent1"/>
        </w:rPr>
        <w:t>3</w:t>
      </w:r>
      <w:r w:rsidRPr="008B2FA7">
        <w:rPr>
          <w:rFonts w:ascii="Times New Roman" w:cs="Times New Roman" w:hint="eastAsia"/>
          <w:color w:val="4F81BD" w:themeColor="accent1"/>
        </w:rPr>
        <w:t>）管道、阀门和水封装置冻结时，只能用热水或蒸汽加热解冻，严禁使用明火烘烤。不准在室内排放氢气。吹洗置换，应立即切断气源，进行通风，不得进行可能发生火花的一切操作。</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w:t>
      </w:r>
      <w:r w:rsidRPr="008B2FA7">
        <w:rPr>
          <w:rFonts w:ascii="Times New Roman" w:cs="Times New Roman" w:hint="eastAsia"/>
          <w:color w:val="4F81BD" w:themeColor="accent1"/>
        </w:rPr>
        <w:t>4</w:t>
      </w:r>
      <w:r w:rsidRPr="008B2FA7">
        <w:rPr>
          <w:rFonts w:ascii="Times New Roman" w:cs="Times New Roman" w:hint="eastAsia"/>
          <w:color w:val="4F81BD" w:themeColor="accent1"/>
        </w:rPr>
        <w:t>）使用氢气瓶时注意以下事项：</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——必须使用专用的减压器，开启时，操作者应站在阀口的侧后方，动作要</w:t>
      </w:r>
      <w:r w:rsidRPr="008B2FA7">
        <w:rPr>
          <w:rFonts w:ascii="Times New Roman" w:cs="Times New Roman" w:hint="eastAsia"/>
          <w:color w:val="4F81BD" w:themeColor="accent1"/>
        </w:rPr>
        <w:lastRenderedPageBreak/>
        <w:t>轻缓；</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——气瓶的阀门或减压器泄漏时，不得继续使用。阀门损坏时，严禁在瓶内有压力的情况下更换阀门；</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——气瓶禁止敲击、碰撞，不得靠近热源，夏季应防止曝晒；</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——瓶内气体严禁用尽，应留有</w:t>
      </w:r>
      <w:r w:rsidRPr="008B2FA7">
        <w:rPr>
          <w:rFonts w:ascii="Times New Roman" w:cs="Times New Roman" w:hint="eastAsia"/>
          <w:color w:val="4F81BD" w:themeColor="accent1"/>
        </w:rPr>
        <w:t>0.5MPa</w:t>
      </w:r>
      <w:r w:rsidRPr="008B2FA7">
        <w:rPr>
          <w:rFonts w:ascii="Times New Roman" w:cs="Times New Roman" w:hint="eastAsia"/>
          <w:color w:val="4F81BD" w:themeColor="accent1"/>
        </w:rPr>
        <w:t>的剩余压力。</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【储存安全】</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w:t>
      </w:r>
      <w:r w:rsidRPr="008B2FA7">
        <w:rPr>
          <w:rFonts w:ascii="Times New Roman" w:cs="Times New Roman" w:hint="eastAsia"/>
          <w:color w:val="4F81BD" w:themeColor="accent1"/>
        </w:rPr>
        <w:t>1</w:t>
      </w:r>
      <w:r w:rsidRPr="008B2FA7">
        <w:rPr>
          <w:rFonts w:ascii="Times New Roman" w:cs="Times New Roman" w:hint="eastAsia"/>
          <w:color w:val="4F81BD" w:themeColor="accent1"/>
        </w:rPr>
        <w:t>）储存于阴凉、通风的易燃气体专用库房。远离火种、热源。库房温度不宜超过</w:t>
      </w:r>
      <w:r w:rsidRPr="008B2FA7">
        <w:rPr>
          <w:rFonts w:ascii="Times New Roman" w:cs="Times New Roman" w:hint="eastAsia"/>
          <w:color w:val="4F81BD" w:themeColor="accent1"/>
        </w:rPr>
        <w:t>30</w:t>
      </w:r>
      <w:r w:rsidRPr="008B2FA7">
        <w:rPr>
          <w:rFonts w:ascii="Times New Roman" w:cs="Times New Roman" w:hint="eastAsia"/>
          <w:color w:val="4F81BD" w:themeColor="accent1"/>
        </w:rPr>
        <w:t>℃。</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w:t>
      </w:r>
      <w:r w:rsidRPr="008B2FA7">
        <w:rPr>
          <w:rFonts w:ascii="Times New Roman" w:cs="Times New Roman" w:hint="eastAsia"/>
          <w:color w:val="4F81BD" w:themeColor="accent1"/>
        </w:rPr>
        <w:t>2</w:t>
      </w:r>
      <w:r w:rsidRPr="008B2FA7">
        <w:rPr>
          <w:rFonts w:ascii="Times New Roman" w:cs="Times New Roman" w:hint="eastAsia"/>
          <w:color w:val="4F81BD" w:themeColor="accent1"/>
        </w:rPr>
        <w:t>）应与氧化剂、卤素分开存放，切忌混储。采用防爆型照明、通风设施。禁止使用易产生火花的机械设备和工具。储存区应备有泄漏应急处理设备。储存室内必须通风良好，保证空气中氢气最高含量不超过</w:t>
      </w:r>
      <w:r w:rsidRPr="008B2FA7">
        <w:rPr>
          <w:rFonts w:ascii="Times New Roman" w:cs="Times New Roman" w:hint="eastAsia"/>
          <w:color w:val="4F81BD" w:themeColor="accent1"/>
        </w:rPr>
        <w:t>1%</w:t>
      </w:r>
      <w:r w:rsidRPr="008B2FA7">
        <w:rPr>
          <w:rFonts w:ascii="Times New Roman" w:cs="Times New Roman" w:hint="eastAsia"/>
          <w:color w:val="4F81BD" w:themeColor="accent1"/>
        </w:rPr>
        <w:t>（体积比）。储存室建筑物顶部或外墙的上部设气窗或排气孔。排气孔应朝向安全地带，室内换气次数每小时不得小于</w:t>
      </w:r>
      <w:r w:rsidRPr="008B2FA7">
        <w:rPr>
          <w:rFonts w:ascii="Times New Roman" w:cs="Times New Roman" w:hint="eastAsia"/>
          <w:color w:val="4F81BD" w:themeColor="accent1"/>
        </w:rPr>
        <w:t>3</w:t>
      </w:r>
      <w:r w:rsidRPr="008B2FA7">
        <w:rPr>
          <w:rFonts w:ascii="Times New Roman" w:cs="Times New Roman" w:hint="eastAsia"/>
          <w:color w:val="4F81BD" w:themeColor="accent1"/>
        </w:rPr>
        <w:t>次，事故通风每小时换气次数不得小于</w:t>
      </w:r>
      <w:r w:rsidRPr="008B2FA7">
        <w:rPr>
          <w:rFonts w:ascii="Times New Roman" w:cs="Times New Roman" w:hint="eastAsia"/>
          <w:color w:val="4F81BD" w:themeColor="accent1"/>
        </w:rPr>
        <w:t>7</w:t>
      </w:r>
      <w:r w:rsidRPr="008B2FA7">
        <w:rPr>
          <w:rFonts w:ascii="Times New Roman" w:cs="Times New Roman" w:hint="eastAsia"/>
          <w:color w:val="4F81BD" w:themeColor="accent1"/>
        </w:rPr>
        <w:t>次。</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w:t>
      </w:r>
      <w:r w:rsidRPr="008B2FA7">
        <w:rPr>
          <w:rFonts w:ascii="Times New Roman" w:cs="Times New Roman" w:hint="eastAsia"/>
          <w:color w:val="4F81BD" w:themeColor="accent1"/>
        </w:rPr>
        <w:t>3</w:t>
      </w:r>
      <w:r w:rsidRPr="008B2FA7">
        <w:rPr>
          <w:rFonts w:ascii="Times New Roman" w:cs="Times New Roman" w:hint="eastAsia"/>
          <w:color w:val="4F81BD" w:themeColor="accent1"/>
        </w:rPr>
        <w:t>）氢气瓶与盛有易燃、易爆、可燃物质及氧化性气体的容器或气瓶的间距不应小于</w:t>
      </w:r>
      <w:r w:rsidRPr="008B2FA7">
        <w:rPr>
          <w:rFonts w:ascii="Times New Roman" w:cs="Times New Roman" w:hint="eastAsia"/>
          <w:color w:val="4F81BD" w:themeColor="accent1"/>
        </w:rPr>
        <w:t>8m</w:t>
      </w:r>
      <w:r w:rsidRPr="008B2FA7">
        <w:rPr>
          <w:rFonts w:ascii="Times New Roman" w:cs="Times New Roman" w:hint="eastAsia"/>
          <w:color w:val="4F81BD" w:themeColor="accent1"/>
        </w:rPr>
        <w:t>；与空调装置、空气压缩机或通风设备等吸风口的间距不应小于</w:t>
      </w:r>
      <w:r w:rsidRPr="008B2FA7">
        <w:rPr>
          <w:rFonts w:ascii="Times New Roman" w:cs="Times New Roman" w:hint="eastAsia"/>
          <w:color w:val="4F81BD" w:themeColor="accent1"/>
        </w:rPr>
        <w:t>20m</w:t>
      </w:r>
      <w:r w:rsidRPr="008B2FA7">
        <w:rPr>
          <w:rFonts w:ascii="Times New Roman" w:cs="Times New Roman" w:hint="eastAsia"/>
          <w:color w:val="4F81BD" w:themeColor="accent1"/>
        </w:rPr>
        <w:t>；与明火或普通电气设备的间距不应小于</w:t>
      </w:r>
      <w:r w:rsidRPr="008B2FA7">
        <w:rPr>
          <w:rFonts w:ascii="Times New Roman" w:cs="Times New Roman" w:hint="eastAsia"/>
          <w:color w:val="4F81BD" w:themeColor="accent1"/>
        </w:rPr>
        <w:t>10m</w:t>
      </w:r>
      <w:r w:rsidRPr="008B2FA7">
        <w:rPr>
          <w:rFonts w:ascii="Times New Roman" w:cs="Times New Roman" w:hint="eastAsia"/>
          <w:color w:val="4F81BD" w:themeColor="accent1"/>
        </w:rPr>
        <w:t>。</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【运输安全】</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w:t>
      </w:r>
      <w:r w:rsidRPr="008B2FA7">
        <w:rPr>
          <w:rFonts w:ascii="Times New Roman" w:cs="Times New Roman" w:hint="eastAsia"/>
          <w:color w:val="4F81BD" w:themeColor="accent1"/>
        </w:rPr>
        <w:t>1</w:t>
      </w:r>
      <w:r w:rsidRPr="008B2FA7">
        <w:rPr>
          <w:rFonts w:ascii="Times New Roman" w:cs="Times New Roman" w:hint="eastAsia"/>
          <w:color w:val="4F81BD" w:themeColor="accent1"/>
        </w:rPr>
        <w:t>）运输车辆应有危险货物运输标志、安装具有行驶记录功能的卫星定位装置。未经公安机关批准，运输车辆不得进入危险化学品运输车辆限制通行的区域。</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w:t>
      </w:r>
      <w:r w:rsidRPr="008B2FA7">
        <w:rPr>
          <w:rFonts w:ascii="Times New Roman" w:cs="Times New Roman" w:hint="eastAsia"/>
          <w:color w:val="4F81BD" w:themeColor="accent1"/>
        </w:rPr>
        <w:t>2</w:t>
      </w:r>
      <w:r w:rsidRPr="008B2FA7">
        <w:rPr>
          <w:rFonts w:ascii="Times New Roman" w:cs="Times New Roman" w:hint="eastAsia"/>
          <w:color w:val="4F81BD" w:themeColor="accent1"/>
        </w:rPr>
        <w:t>）槽车运输时要用专用槽车。槽车安装的阻火器（火星熄灭器）必须完好。槽车和运输卡车要有导静电拖线；槽车上要备有</w:t>
      </w:r>
      <w:r w:rsidRPr="008B2FA7">
        <w:rPr>
          <w:rFonts w:ascii="Times New Roman" w:cs="Times New Roman" w:hint="eastAsia"/>
          <w:color w:val="4F81BD" w:themeColor="accent1"/>
        </w:rPr>
        <w:t>2</w:t>
      </w:r>
      <w:r w:rsidRPr="008B2FA7">
        <w:rPr>
          <w:rFonts w:ascii="Times New Roman" w:cs="Times New Roman" w:hint="eastAsia"/>
          <w:color w:val="4F81BD" w:themeColor="accent1"/>
        </w:rPr>
        <w:t>只以上干粉或二氧化碳灭火器和防爆工具；要有遮阳措施，防止阳光直射。</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w:t>
      </w:r>
      <w:r w:rsidRPr="008B2FA7">
        <w:rPr>
          <w:rFonts w:ascii="Times New Roman" w:cs="Times New Roman" w:hint="eastAsia"/>
          <w:color w:val="4F81BD" w:themeColor="accent1"/>
        </w:rPr>
        <w:t>3</w:t>
      </w:r>
      <w:r w:rsidRPr="008B2FA7">
        <w:rPr>
          <w:rFonts w:ascii="Times New Roman" w:cs="Times New Roman" w:hint="eastAsia"/>
          <w:color w:val="4F81BD" w:themeColor="accent1"/>
        </w:rPr>
        <w:t>）在使用汽车、手推车运输氢气瓶时，应轻装轻卸。严禁抛、滑、滚、碰。严禁用电磁起重机和链绳吊装搬运。装运时，应妥善固定。汽车装运时，氢气瓶头部应朝向同一方向，装车高度不得超过车厢高度，直立排放时，车厢高度不得低于瓶高的</w:t>
      </w:r>
      <w:r w:rsidRPr="008B2FA7">
        <w:rPr>
          <w:rFonts w:ascii="Times New Roman" w:cs="Times New Roman" w:hint="eastAsia"/>
          <w:color w:val="4F81BD" w:themeColor="accent1"/>
        </w:rPr>
        <w:t>2/3</w:t>
      </w:r>
      <w:r w:rsidRPr="008B2FA7">
        <w:rPr>
          <w:rFonts w:ascii="Times New Roman" w:cs="Times New Roman" w:hint="eastAsia"/>
          <w:color w:val="4F81BD" w:themeColor="accent1"/>
        </w:rPr>
        <w:t>。不能和氧化剂、卤素等同车混运。夏季应早晚运输，防止日光曝晒。中途停留时应远离火种、热源。</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w:t>
      </w:r>
      <w:r w:rsidRPr="008B2FA7">
        <w:rPr>
          <w:rFonts w:ascii="Times New Roman" w:cs="Times New Roman" w:hint="eastAsia"/>
          <w:color w:val="4F81BD" w:themeColor="accent1"/>
        </w:rPr>
        <w:t>4</w:t>
      </w:r>
      <w:r w:rsidRPr="008B2FA7">
        <w:rPr>
          <w:rFonts w:ascii="Times New Roman" w:cs="Times New Roman" w:hint="eastAsia"/>
          <w:color w:val="4F81BD" w:themeColor="accent1"/>
        </w:rPr>
        <w:t>）氢气管道输送时，管道敷设应符合下列要求：</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——氢气管道宜采用架空敷设，其支架应为非燃烧体。架空管道不应与电缆、</w:t>
      </w:r>
      <w:r w:rsidRPr="008B2FA7">
        <w:rPr>
          <w:rFonts w:ascii="Times New Roman" w:cs="Times New Roman" w:hint="eastAsia"/>
          <w:color w:val="4F81BD" w:themeColor="accent1"/>
        </w:rPr>
        <w:lastRenderedPageBreak/>
        <w:t>导电线敷设在同一支架上；</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——氢气管道与燃气管道、氧气管道平行敷设时，中间宜有不燃物料管道隔开，或净距不小于</w:t>
      </w:r>
      <w:r w:rsidRPr="008B2FA7">
        <w:rPr>
          <w:rFonts w:ascii="Times New Roman" w:cs="Times New Roman" w:hint="eastAsia"/>
          <w:color w:val="4F81BD" w:themeColor="accent1"/>
        </w:rPr>
        <w:t>250mm</w:t>
      </w:r>
      <w:r w:rsidRPr="008B2FA7">
        <w:rPr>
          <w:rFonts w:ascii="Times New Roman" w:cs="Times New Roman" w:hint="eastAsia"/>
          <w:color w:val="4F81BD" w:themeColor="accent1"/>
        </w:rPr>
        <w:t>。分层敷设时，氢气管道应位于上方。氢气管道与建筑物、构筑物或其他管线的最小净距可参照有关规定执行；</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——室内管道不应敷设在地沟中或直接埋地，室外地沟敷设的管道，应有防止氢气泄漏、积聚或窜入其他沟道的措施。埋地敷设的管道埋深不宜小于</w:t>
      </w:r>
      <w:r w:rsidRPr="008B2FA7">
        <w:rPr>
          <w:rFonts w:ascii="Times New Roman" w:cs="Times New Roman" w:hint="eastAsia"/>
          <w:color w:val="4F81BD" w:themeColor="accent1"/>
        </w:rPr>
        <w:t>0.7m</w:t>
      </w:r>
      <w:r w:rsidRPr="008B2FA7">
        <w:rPr>
          <w:rFonts w:ascii="Times New Roman" w:cs="Times New Roman" w:hint="eastAsia"/>
          <w:color w:val="4F81BD" w:themeColor="accent1"/>
        </w:rPr>
        <w:t>。含湿氢气的管道应敷设在冰冻层以下；</w:t>
      </w:r>
    </w:p>
    <w:p w:rsidR="008B2FA7" w:rsidRPr="008B2FA7" w:rsidRDefault="008B2FA7" w:rsidP="008B2FA7">
      <w:pPr>
        <w:pStyle w:val="aa0"/>
        <w:ind w:firstLine="480"/>
        <w:rPr>
          <w:rFonts w:ascii="Times New Roman" w:cs="Times New Roman"/>
          <w:color w:val="4F81BD" w:themeColor="accent1"/>
        </w:rPr>
      </w:pPr>
      <w:r w:rsidRPr="008B2FA7">
        <w:rPr>
          <w:rFonts w:ascii="Times New Roman" w:cs="Times New Roman" w:hint="eastAsia"/>
          <w:color w:val="4F81BD" w:themeColor="accent1"/>
        </w:rPr>
        <w:t>——管道应避免穿过地沟、下水道及铁路汽车道路等，必须穿过时应设套管保护；</w:t>
      </w:r>
    </w:p>
    <w:p w:rsidR="008B2FA7" w:rsidRPr="008B2FA7" w:rsidRDefault="008B2FA7" w:rsidP="008B2FA7">
      <w:pPr>
        <w:pStyle w:val="aa0"/>
        <w:ind w:firstLine="480"/>
        <w:rPr>
          <w:rFonts w:ascii="Times New Roman" w:hAnsi="Times New Roman" w:cs="Times New Roman"/>
          <w:color w:val="4F81BD" w:themeColor="accent1"/>
        </w:rPr>
      </w:pPr>
      <w:r w:rsidRPr="008B2FA7">
        <w:rPr>
          <w:rFonts w:ascii="Times New Roman" w:cs="Times New Roman" w:hint="eastAsia"/>
          <w:color w:val="4F81BD" w:themeColor="accent1"/>
        </w:rPr>
        <w:t>——氢管道外壁颜色、标志应执行《工业管道的基本识别色、识别符号和安全标识》（</w:t>
      </w:r>
      <w:r w:rsidRPr="008B2FA7">
        <w:rPr>
          <w:rFonts w:ascii="Times New Roman" w:cs="Times New Roman" w:hint="eastAsia"/>
          <w:color w:val="4F81BD" w:themeColor="accent1"/>
        </w:rPr>
        <w:t>GB 7231</w:t>
      </w:r>
      <w:r w:rsidRPr="008B2FA7">
        <w:rPr>
          <w:rFonts w:ascii="Times New Roman" w:cs="Times New Roman" w:hint="eastAsia"/>
          <w:color w:val="4F81BD" w:themeColor="accent1"/>
        </w:rPr>
        <w:t>）的规定</w:t>
      </w:r>
      <w:r w:rsidRPr="008B2FA7">
        <w:rPr>
          <w:rFonts w:ascii="Times New Roman" w:cs="Times New Roman"/>
          <w:color w:val="4F81BD" w:themeColor="accent1"/>
        </w:rPr>
        <w:t>。</w:t>
      </w:r>
    </w:p>
    <w:p w:rsidR="008B2FA7" w:rsidRPr="008B2FA7" w:rsidRDefault="00CB19C9" w:rsidP="008B2FA7">
      <w:pPr>
        <w:pStyle w:val="4"/>
        <w:rPr>
          <w:color w:val="4F81BD" w:themeColor="accent1"/>
        </w:rPr>
      </w:pPr>
      <w:r>
        <w:rPr>
          <w:rFonts w:hint="eastAsia"/>
          <w:color w:val="4F81BD" w:themeColor="accent1"/>
        </w:rPr>
        <w:t>1</w:t>
      </w:r>
      <w:r w:rsidR="008B2FA7" w:rsidRPr="008B2FA7">
        <w:rPr>
          <w:rFonts w:hint="eastAsia"/>
          <w:color w:val="4F81BD" w:themeColor="accent1"/>
        </w:rPr>
        <w:t>.5.4</w:t>
      </w:r>
      <w:r w:rsidR="008B2FA7" w:rsidRPr="008B2FA7">
        <w:rPr>
          <w:rFonts w:hint="eastAsia"/>
          <w:color w:val="4F81BD" w:themeColor="accent1"/>
        </w:rPr>
        <w:t>应急程序</w:t>
      </w:r>
    </w:p>
    <w:p w:rsidR="008B2FA7" w:rsidRPr="008B2FA7" w:rsidRDefault="008B2FA7" w:rsidP="008B2FA7">
      <w:pPr>
        <w:pStyle w:val="11"/>
        <w:spacing w:line="360" w:lineRule="auto"/>
        <w:ind w:firstLine="480"/>
        <w:rPr>
          <w:rFonts w:eastAsia="宋体" w:hAnsi="宋体"/>
          <w:color w:val="4F81BD" w:themeColor="accent1"/>
          <w:kern w:val="0"/>
          <w:sz w:val="24"/>
        </w:rPr>
      </w:pPr>
      <w:r w:rsidRPr="008B2FA7">
        <w:rPr>
          <w:rFonts w:eastAsia="宋体" w:hAnsi="宋体" w:hint="eastAsia"/>
          <w:color w:val="4F81BD" w:themeColor="accent1"/>
          <w:kern w:val="0"/>
          <w:sz w:val="24"/>
        </w:rPr>
        <w:t>1</w:t>
      </w:r>
      <w:r w:rsidRPr="008B2FA7">
        <w:rPr>
          <w:rFonts w:eastAsia="宋体" w:hAnsi="宋体" w:hint="eastAsia"/>
          <w:color w:val="4F81BD" w:themeColor="accent1"/>
          <w:kern w:val="0"/>
          <w:sz w:val="24"/>
        </w:rPr>
        <w:t>、应急分级</w:t>
      </w:r>
    </w:p>
    <w:p w:rsidR="008B2FA7" w:rsidRPr="008B2FA7" w:rsidRDefault="008B2FA7" w:rsidP="008B2FA7">
      <w:pPr>
        <w:pStyle w:val="11"/>
        <w:spacing w:line="360" w:lineRule="auto"/>
        <w:ind w:firstLine="480"/>
        <w:rPr>
          <w:rFonts w:eastAsia="宋体"/>
          <w:color w:val="4F81BD" w:themeColor="accent1"/>
          <w:sz w:val="24"/>
        </w:rPr>
      </w:pPr>
      <w:r w:rsidRPr="008B2FA7">
        <w:rPr>
          <w:rFonts w:eastAsia="宋体" w:hAnsi="宋体"/>
          <w:color w:val="4F81BD" w:themeColor="accent1"/>
          <w:sz w:val="24"/>
        </w:rPr>
        <w:t>按照事件可控性、严重程度和影响范围及应急响应所需资源，将事件应急响应分为一级应急状态</w:t>
      </w:r>
      <w:r w:rsidRPr="008B2FA7">
        <w:rPr>
          <w:rFonts w:eastAsia="宋体" w:hint="eastAsia"/>
          <w:color w:val="4F81BD" w:themeColor="accent1"/>
          <w:sz w:val="24"/>
        </w:rPr>
        <w:t>（</w:t>
      </w:r>
      <w:r w:rsidRPr="008B2FA7">
        <w:rPr>
          <w:rFonts w:eastAsia="宋体" w:hAnsi="宋体"/>
          <w:color w:val="4F81BD" w:themeColor="accent1"/>
          <w:sz w:val="24"/>
        </w:rPr>
        <w:t>重、特大事件</w:t>
      </w:r>
      <w:r w:rsidRPr="008B2FA7">
        <w:rPr>
          <w:rFonts w:eastAsia="宋体" w:hint="eastAsia"/>
          <w:color w:val="4F81BD" w:themeColor="accent1"/>
          <w:sz w:val="24"/>
        </w:rPr>
        <w:t>）</w:t>
      </w:r>
      <w:r w:rsidRPr="008B2FA7">
        <w:rPr>
          <w:rFonts w:eastAsia="宋体" w:hAnsi="宋体"/>
          <w:color w:val="4F81BD" w:themeColor="accent1"/>
          <w:sz w:val="24"/>
        </w:rPr>
        <w:t>，二级应急状态</w:t>
      </w:r>
      <w:r w:rsidRPr="008B2FA7">
        <w:rPr>
          <w:rFonts w:eastAsia="宋体" w:hint="eastAsia"/>
          <w:color w:val="4F81BD" w:themeColor="accent1"/>
          <w:sz w:val="24"/>
        </w:rPr>
        <w:t>（</w:t>
      </w:r>
      <w:r w:rsidRPr="008B2FA7">
        <w:rPr>
          <w:rFonts w:eastAsia="宋体" w:hAnsi="宋体"/>
          <w:color w:val="4F81BD" w:themeColor="accent1"/>
          <w:sz w:val="24"/>
        </w:rPr>
        <w:t>较大事件），三级应急状态</w:t>
      </w:r>
      <w:r w:rsidRPr="008B2FA7">
        <w:rPr>
          <w:rFonts w:eastAsia="宋体" w:hint="eastAsia"/>
          <w:color w:val="4F81BD" w:themeColor="accent1"/>
          <w:sz w:val="24"/>
        </w:rPr>
        <w:t>（</w:t>
      </w:r>
      <w:r w:rsidRPr="008B2FA7">
        <w:rPr>
          <w:rFonts w:eastAsia="宋体" w:hAnsi="宋体"/>
          <w:color w:val="4F81BD" w:themeColor="accent1"/>
          <w:sz w:val="24"/>
        </w:rPr>
        <w:t>一般或轻微事件或事件</w:t>
      </w:r>
      <w:r w:rsidRPr="008B2FA7">
        <w:rPr>
          <w:rFonts w:eastAsia="宋体" w:hint="eastAsia"/>
          <w:color w:val="4F81BD" w:themeColor="accent1"/>
          <w:sz w:val="24"/>
        </w:rPr>
        <w:t>）</w:t>
      </w:r>
      <w:r w:rsidRPr="008B2FA7">
        <w:rPr>
          <w:rFonts w:eastAsia="宋体" w:hAnsi="宋体"/>
          <w:color w:val="4F81BD" w:themeColor="accent1"/>
          <w:sz w:val="24"/>
        </w:rPr>
        <w:t>。按事件的可控性、严重程度和影响范围，结合公司内部事件管理和应急，将应急响应分为三级；具体分级情况见表</w:t>
      </w:r>
      <w:r w:rsidR="00CB19C9">
        <w:rPr>
          <w:rFonts w:eastAsia="宋体" w:hint="eastAsia"/>
          <w:color w:val="4F81BD" w:themeColor="accent1"/>
          <w:sz w:val="24"/>
        </w:rPr>
        <w:t>1</w:t>
      </w:r>
      <w:r w:rsidRPr="008B2FA7">
        <w:rPr>
          <w:rFonts w:eastAsia="宋体"/>
          <w:color w:val="4F81BD" w:themeColor="accent1"/>
          <w:sz w:val="24"/>
        </w:rPr>
        <w:t>.</w:t>
      </w:r>
      <w:r w:rsidRPr="008B2FA7">
        <w:rPr>
          <w:rFonts w:eastAsia="宋体" w:hint="eastAsia"/>
          <w:color w:val="4F81BD" w:themeColor="accent1"/>
          <w:sz w:val="24"/>
        </w:rPr>
        <w:t>5</w:t>
      </w:r>
      <w:r w:rsidRPr="008B2FA7">
        <w:rPr>
          <w:rFonts w:eastAsia="宋体"/>
          <w:color w:val="4F81BD" w:themeColor="accent1"/>
          <w:sz w:val="24"/>
        </w:rPr>
        <w:t>-1</w:t>
      </w:r>
      <w:r w:rsidRPr="008B2FA7">
        <w:rPr>
          <w:rFonts w:eastAsia="宋体" w:hAnsi="宋体"/>
          <w:color w:val="4F81BD" w:themeColor="accent1"/>
          <w:sz w:val="24"/>
        </w:rPr>
        <w:t>。</w:t>
      </w:r>
    </w:p>
    <w:p w:rsidR="008B2FA7" w:rsidRPr="008B2FA7" w:rsidRDefault="008B2FA7" w:rsidP="005F0580">
      <w:pPr>
        <w:pStyle w:val="11"/>
        <w:spacing w:beforeLines="50" w:line="240" w:lineRule="auto"/>
        <w:ind w:firstLineChars="0" w:firstLine="0"/>
        <w:jc w:val="center"/>
        <w:rPr>
          <w:rFonts w:eastAsia="宋体"/>
          <w:b/>
          <w:color w:val="4F81BD" w:themeColor="accent1"/>
          <w:kern w:val="0"/>
          <w:sz w:val="24"/>
        </w:rPr>
      </w:pPr>
      <w:r w:rsidRPr="008B2FA7">
        <w:rPr>
          <w:rFonts w:eastAsia="宋体" w:hAnsi="宋体"/>
          <w:b/>
          <w:color w:val="4F81BD" w:themeColor="accent1"/>
          <w:kern w:val="0"/>
          <w:sz w:val="24"/>
          <w:lang w:val="zh-CN"/>
        </w:rPr>
        <w:t>表</w:t>
      </w:r>
      <w:r w:rsidR="00CB19C9">
        <w:rPr>
          <w:rFonts w:eastAsia="宋体" w:hint="eastAsia"/>
          <w:b/>
          <w:color w:val="4F81BD" w:themeColor="accent1"/>
          <w:kern w:val="0"/>
          <w:sz w:val="24"/>
          <w:lang w:val="zh-CN"/>
        </w:rPr>
        <w:t>1</w:t>
      </w:r>
      <w:r w:rsidRPr="008B2FA7">
        <w:rPr>
          <w:rFonts w:eastAsia="宋体"/>
          <w:b/>
          <w:color w:val="4F81BD" w:themeColor="accent1"/>
          <w:kern w:val="0"/>
          <w:sz w:val="24"/>
          <w:lang w:val="zh-CN"/>
        </w:rPr>
        <w:t>.</w:t>
      </w:r>
      <w:r w:rsidRPr="008B2FA7">
        <w:rPr>
          <w:rFonts w:eastAsia="宋体" w:hint="eastAsia"/>
          <w:b/>
          <w:color w:val="4F81BD" w:themeColor="accent1"/>
          <w:kern w:val="0"/>
          <w:sz w:val="24"/>
          <w:lang w:val="zh-CN"/>
        </w:rPr>
        <w:t>5</w:t>
      </w:r>
      <w:r w:rsidRPr="008B2FA7">
        <w:rPr>
          <w:rFonts w:eastAsia="宋体"/>
          <w:b/>
          <w:color w:val="4F81BD" w:themeColor="accent1"/>
          <w:kern w:val="0"/>
          <w:sz w:val="24"/>
          <w:lang w:val="zh-CN"/>
        </w:rPr>
        <w:t xml:space="preserve">-1  </w:t>
      </w:r>
      <w:r w:rsidRPr="008B2FA7">
        <w:rPr>
          <w:rFonts w:eastAsia="宋体" w:hAnsi="宋体"/>
          <w:b/>
          <w:color w:val="4F81BD" w:themeColor="accent1"/>
          <w:kern w:val="0"/>
          <w:sz w:val="24"/>
          <w:lang w:val="zh-CN"/>
        </w:rPr>
        <w:t>应急响应分级表</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791"/>
        <w:gridCol w:w="2825"/>
        <w:gridCol w:w="2358"/>
        <w:gridCol w:w="2342"/>
      </w:tblGrid>
      <w:tr w:rsidR="008B2FA7" w:rsidRPr="008B2FA7" w:rsidTr="00A1405B">
        <w:trPr>
          <w:trHeight w:val="385"/>
        </w:trPr>
        <w:tc>
          <w:tcPr>
            <w:tcW w:w="791" w:type="dxa"/>
            <w:vMerge w:val="restart"/>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lang w:val="zh-CN"/>
              </w:rPr>
            </w:pPr>
            <w:r w:rsidRPr="008B2FA7">
              <w:rPr>
                <w:rFonts w:eastAsia="宋体" w:hAnsi="宋体"/>
                <w:color w:val="4F81BD" w:themeColor="accent1"/>
                <w:kern w:val="0"/>
                <w:sz w:val="21"/>
                <w:szCs w:val="21"/>
                <w:lang w:val="zh-CN"/>
              </w:rPr>
              <w:t>事件</w:t>
            </w:r>
          </w:p>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hAnsi="宋体"/>
                <w:color w:val="4F81BD" w:themeColor="accent1"/>
                <w:kern w:val="0"/>
                <w:sz w:val="21"/>
                <w:szCs w:val="21"/>
                <w:lang w:val="zh-CN"/>
              </w:rPr>
              <w:t>类别</w:t>
            </w:r>
          </w:p>
        </w:tc>
        <w:tc>
          <w:tcPr>
            <w:tcW w:w="7525" w:type="dxa"/>
            <w:gridSpan w:val="3"/>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hAnsi="宋体"/>
                <w:color w:val="4F81BD" w:themeColor="accent1"/>
                <w:kern w:val="0"/>
                <w:sz w:val="21"/>
                <w:szCs w:val="21"/>
                <w:lang w:val="zh-CN"/>
              </w:rPr>
              <w:t>响应分级</w:t>
            </w:r>
          </w:p>
        </w:tc>
      </w:tr>
      <w:tr w:rsidR="008B2FA7" w:rsidRPr="008B2FA7" w:rsidTr="00A1405B">
        <w:trPr>
          <w:trHeight w:val="415"/>
        </w:trPr>
        <w:tc>
          <w:tcPr>
            <w:tcW w:w="791" w:type="dxa"/>
            <w:vMerge/>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p>
        </w:tc>
        <w:tc>
          <w:tcPr>
            <w:tcW w:w="2825" w:type="dxa"/>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color w:val="4F81BD" w:themeColor="accent1"/>
                <w:spacing w:val="-10"/>
                <w:kern w:val="0"/>
                <w:sz w:val="21"/>
                <w:szCs w:val="21"/>
                <w:lang w:val="zh-CN"/>
              </w:rPr>
              <w:t>I</w:t>
            </w:r>
            <w:r w:rsidRPr="008B2FA7">
              <w:rPr>
                <w:rFonts w:eastAsia="宋体" w:hAnsi="宋体"/>
                <w:color w:val="4F81BD" w:themeColor="accent1"/>
                <w:kern w:val="0"/>
                <w:sz w:val="21"/>
                <w:szCs w:val="21"/>
                <w:lang w:val="zh-CN"/>
              </w:rPr>
              <w:t>级（重大事件）</w:t>
            </w:r>
          </w:p>
        </w:tc>
        <w:tc>
          <w:tcPr>
            <w:tcW w:w="2358" w:type="dxa"/>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color w:val="4F81BD" w:themeColor="accent1"/>
                <w:spacing w:val="-10"/>
                <w:kern w:val="0"/>
                <w:sz w:val="21"/>
                <w:szCs w:val="21"/>
                <w:lang w:val="zh-CN"/>
              </w:rPr>
              <w:t>II</w:t>
            </w:r>
            <w:r w:rsidRPr="008B2FA7">
              <w:rPr>
                <w:rFonts w:eastAsia="宋体" w:hAnsi="宋体"/>
                <w:color w:val="4F81BD" w:themeColor="accent1"/>
                <w:kern w:val="0"/>
                <w:sz w:val="21"/>
                <w:szCs w:val="21"/>
                <w:lang w:val="zh-CN"/>
              </w:rPr>
              <w:t>级（较大事件）</w:t>
            </w:r>
          </w:p>
        </w:tc>
        <w:tc>
          <w:tcPr>
            <w:tcW w:w="2342" w:type="dxa"/>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hint="eastAsia"/>
                <w:color w:val="4F81BD" w:themeColor="accent1"/>
                <w:spacing w:val="-10"/>
                <w:kern w:val="0"/>
                <w:sz w:val="21"/>
                <w:szCs w:val="21"/>
              </w:rPr>
              <w:t>III</w:t>
            </w:r>
            <w:r w:rsidRPr="008B2FA7">
              <w:rPr>
                <w:rFonts w:eastAsia="宋体" w:hAnsi="宋体"/>
                <w:color w:val="4F81BD" w:themeColor="accent1"/>
                <w:kern w:val="0"/>
                <w:sz w:val="21"/>
                <w:szCs w:val="21"/>
                <w:lang w:val="zh-CN"/>
              </w:rPr>
              <w:t>级（一般事件）</w:t>
            </w:r>
          </w:p>
        </w:tc>
      </w:tr>
      <w:tr w:rsidR="008B2FA7" w:rsidRPr="008B2FA7" w:rsidTr="00A1405B">
        <w:trPr>
          <w:trHeight w:val="871"/>
        </w:trPr>
        <w:tc>
          <w:tcPr>
            <w:tcW w:w="791" w:type="dxa"/>
            <w:shd w:val="clear" w:color="auto" w:fill="FFFFFF"/>
            <w:vAlign w:val="center"/>
          </w:tcPr>
          <w:p w:rsidR="008B2FA7" w:rsidRPr="008B2FA7" w:rsidRDefault="008B2FA7" w:rsidP="00A1405B">
            <w:pPr>
              <w:pStyle w:val="11"/>
              <w:spacing w:line="240" w:lineRule="auto"/>
              <w:ind w:firstLineChars="0" w:firstLine="0"/>
              <w:jc w:val="center"/>
              <w:rPr>
                <w:rFonts w:eastAsia="宋体"/>
                <w:color w:val="4F81BD" w:themeColor="accent1"/>
                <w:kern w:val="0"/>
                <w:sz w:val="21"/>
                <w:szCs w:val="21"/>
              </w:rPr>
            </w:pPr>
            <w:r w:rsidRPr="008B2FA7">
              <w:rPr>
                <w:rFonts w:eastAsia="宋体" w:hAnsi="宋体" w:hint="eastAsia"/>
                <w:color w:val="4F81BD" w:themeColor="accent1"/>
                <w:kern w:val="0"/>
                <w:sz w:val="21"/>
                <w:szCs w:val="21"/>
                <w:lang w:val="zh-CN"/>
              </w:rPr>
              <w:t>氢气</w:t>
            </w:r>
            <w:r w:rsidRPr="008B2FA7">
              <w:rPr>
                <w:rFonts w:eastAsia="宋体" w:hAnsi="宋体"/>
                <w:color w:val="4F81BD" w:themeColor="accent1"/>
                <w:kern w:val="0"/>
                <w:sz w:val="21"/>
                <w:szCs w:val="21"/>
                <w:lang w:val="zh-CN"/>
              </w:rPr>
              <w:t>泄漏</w:t>
            </w:r>
          </w:p>
        </w:tc>
        <w:tc>
          <w:tcPr>
            <w:tcW w:w="2825" w:type="dxa"/>
            <w:shd w:val="clear" w:color="auto" w:fill="FFFFFF"/>
            <w:vAlign w:val="center"/>
          </w:tcPr>
          <w:p w:rsidR="008B2FA7" w:rsidRPr="008B2FA7" w:rsidRDefault="008B2FA7" w:rsidP="00A1405B">
            <w:pPr>
              <w:pStyle w:val="11"/>
              <w:spacing w:line="240" w:lineRule="auto"/>
              <w:ind w:firstLineChars="0" w:firstLine="0"/>
              <w:rPr>
                <w:rFonts w:eastAsia="宋体"/>
                <w:color w:val="4F81BD" w:themeColor="accent1"/>
                <w:kern w:val="0"/>
                <w:sz w:val="21"/>
                <w:szCs w:val="21"/>
              </w:rPr>
            </w:pPr>
            <w:r w:rsidRPr="008B2FA7">
              <w:rPr>
                <w:rFonts w:eastAsia="宋体" w:hAnsi="宋体" w:hint="eastAsia"/>
                <w:color w:val="4F81BD" w:themeColor="accent1"/>
                <w:kern w:val="0"/>
                <w:sz w:val="21"/>
                <w:szCs w:val="21"/>
                <w:lang w:val="zh-CN"/>
              </w:rPr>
              <w:t>氢气大量</w:t>
            </w:r>
            <w:r w:rsidRPr="008B2FA7">
              <w:rPr>
                <w:rFonts w:eastAsia="宋体" w:hAnsi="宋体"/>
                <w:color w:val="4F81BD" w:themeColor="accent1"/>
                <w:kern w:val="0"/>
                <w:sz w:val="21"/>
                <w:szCs w:val="21"/>
                <w:lang w:val="zh-CN"/>
              </w:rPr>
              <w:t>泄漏，</w:t>
            </w:r>
            <w:r w:rsidRPr="008B2FA7">
              <w:rPr>
                <w:rFonts w:eastAsia="宋体" w:hAnsi="宋体" w:hint="eastAsia"/>
                <w:color w:val="4F81BD" w:themeColor="accent1"/>
                <w:kern w:val="0"/>
                <w:sz w:val="21"/>
                <w:szCs w:val="21"/>
                <w:lang w:val="zh-CN"/>
              </w:rPr>
              <w:t>引发火灾或爆炸、</w:t>
            </w:r>
            <w:r w:rsidRPr="008B2FA7">
              <w:rPr>
                <w:rFonts w:eastAsia="宋体" w:hAnsi="宋体"/>
                <w:color w:val="4F81BD" w:themeColor="accent1"/>
                <w:kern w:val="0"/>
                <w:sz w:val="21"/>
                <w:szCs w:val="21"/>
                <w:lang w:val="zh-CN"/>
              </w:rPr>
              <w:t>有人员</w:t>
            </w:r>
            <w:r w:rsidRPr="008B2FA7">
              <w:rPr>
                <w:rFonts w:eastAsia="宋体" w:hAnsi="宋体" w:hint="eastAsia"/>
                <w:color w:val="4F81BD" w:themeColor="accent1"/>
                <w:kern w:val="0"/>
                <w:sz w:val="21"/>
                <w:szCs w:val="21"/>
                <w:lang w:val="zh-CN"/>
              </w:rPr>
              <w:t>伤亡</w:t>
            </w:r>
            <w:r w:rsidRPr="008B2FA7">
              <w:rPr>
                <w:rFonts w:eastAsia="宋体" w:hAnsi="宋体"/>
                <w:color w:val="4F81BD" w:themeColor="accent1"/>
                <w:kern w:val="0"/>
                <w:sz w:val="21"/>
                <w:szCs w:val="21"/>
                <w:lang w:val="zh-CN"/>
              </w:rPr>
              <w:t>，且公司不可控</w:t>
            </w:r>
          </w:p>
        </w:tc>
        <w:tc>
          <w:tcPr>
            <w:tcW w:w="2358" w:type="dxa"/>
            <w:shd w:val="clear" w:color="auto" w:fill="FFFFFF"/>
            <w:vAlign w:val="center"/>
          </w:tcPr>
          <w:p w:rsidR="008B2FA7" w:rsidRPr="008B2FA7" w:rsidRDefault="008B2FA7" w:rsidP="00A1405B">
            <w:pPr>
              <w:pStyle w:val="11"/>
              <w:spacing w:line="240" w:lineRule="auto"/>
              <w:ind w:firstLineChars="0" w:firstLine="0"/>
              <w:rPr>
                <w:rFonts w:eastAsia="宋体"/>
                <w:color w:val="4F81BD" w:themeColor="accent1"/>
                <w:kern w:val="0"/>
                <w:sz w:val="21"/>
                <w:szCs w:val="21"/>
              </w:rPr>
            </w:pPr>
            <w:r w:rsidRPr="008B2FA7">
              <w:rPr>
                <w:rFonts w:eastAsia="宋体" w:hAnsi="宋体" w:hint="eastAsia"/>
                <w:color w:val="4F81BD" w:themeColor="accent1"/>
                <w:kern w:val="0"/>
                <w:sz w:val="21"/>
                <w:szCs w:val="21"/>
                <w:lang w:val="zh-CN"/>
              </w:rPr>
              <w:t>氢气少量</w:t>
            </w:r>
            <w:r w:rsidRPr="008B2FA7">
              <w:rPr>
                <w:rFonts w:eastAsia="宋体" w:hAnsi="宋体"/>
                <w:color w:val="4F81BD" w:themeColor="accent1"/>
                <w:kern w:val="0"/>
                <w:sz w:val="21"/>
                <w:szCs w:val="21"/>
                <w:lang w:val="zh-CN"/>
              </w:rPr>
              <w:t>泄漏，</w:t>
            </w:r>
            <w:r w:rsidRPr="008B2FA7">
              <w:rPr>
                <w:rFonts w:eastAsia="宋体" w:hAnsi="宋体" w:hint="eastAsia"/>
                <w:color w:val="4F81BD" w:themeColor="accent1"/>
                <w:kern w:val="0"/>
                <w:sz w:val="21"/>
                <w:szCs w:val="21"/>
                <w:lang w:val="zh-CN"/>
              </w:rPr>
              <w:t>引发火灾或爆炸</w:t>
            </w:r>
            <w:r w:rsidRPr="008B2FA7">
              <w:rPr>
                <w:rFonts w:eastAsia="宋体" w:hAnsi="宋体"/>
                <w:color w:val="4F81BD" w:themeColor="accent1"/>
                <w:kern w:val="0"/>
                <w:sz w:val="21"/>
                <w:szCs w:val="21"/>
                <w:lang w:val="zh-CN"/>
              </w:rPr>
              <w:t>，且公司可控</w:t>
            </w:r>
          </w:p>
        </w:tc>
        <w:tc>
          <w:tcPr>
            <w:tcW w:w="2342" w:type="dxa"/>
            <w:shd w:val="clear" w:color="auto" w:fill="FFFFFF"/>
            <w:vAlign w:val="center"/>
          </w:tcPr>
          <w:p w:rsidR="008B2FA7" w:rsidRPr="008B2FA7" w:rsidRDefault="008B2FA7" w:rsidP="00A1405B">
            <w:pPr>
              <w:pStyle w:val="11"/>
              <w:spacing w:line="240" w:lineRule="auto"/>
              <w:ind w:firstLineChars="0" w:firstLine="0"/>
              <w:rPr>
                <w:rFonts w:eastAsia="宋体"/>
                <w:color w:val="4F81BD" w:themeColor="accent1"/>
                <w:kern w:val="0"/>
                <w:sz w:val="21"/>
                <w:szCs w:val="21"/>
              </w:rPr>
            </w:pPr>
            <w:r w:rsidRPr="008B2FA7">
              <w:rPr>
                <w:rFonts w:eastAsia="宋体" w:hAnsi="宋体" w:hint="eastAsia"/>
                <w:color w:val="4F81BD" w:themeColor="accent1"/>
                <w:kern w:val="0"/>
                <w:sz w:val="21"/>
                <w:szCs w:val="21"/>
                <w:lang w:val="zh-CN"/>
              </w:rPr>
              <w:t>氢气轻微</w:t>
            </w:r>
            <w:r w:rsidRPr="008B2FA7">
              <w:rPr>
                <w:rFonts w:eastAsia="宋体" w:hAnsi="宋体"/>
                <w:color w:val="4F81BD" w:themeColor="accent1"/>
                <w:kern w:val="0"/>
                <w:sz w:val="21"/>
                <w:szCs w:val="21"/>
                <w:lang w:val="zh-CN"/>
              </w:rPr>
              <w:t>泄漏，</w:t>
            </w:r>
            <w:r w:rsidRPr="008B2FA7">
              <w:rPr>
                <w:rFonts w:eastAsia="宋体" w:hAnsi="宋体" w:hint="eastAsia"/>
                <w:color w:val="4F81BD" w:themeColor="accent1"/>
                <w:kern w:val="0"/>
                <w:sz w:val="21"/>
                <w:szCs w:val="21"/>
                <w:lang w:val="zh-CN"/>
              </w:rPr>
              <w:t>未引发火灾或爆炸</w:t>
            </w:r>
            <w:r w:rsidRPr="008B2FA7">
              <w:rPr>
                <w:rFonts w:eastAsia="宋体" w:hAnsi="宋体"/>
                <w:color w:val="4F81BD" w:themeColor="accent1"/>
                <w:kern w:val="0"/>
                <w:sz w:val="21"/>
                <w:szCs w:val="21"/>
                <w:lang w:val="zh-CN"/>
              </w:rPr>
              <w:t>，</w:t>
            </w:r>
            <w:r w:rsidRPr="008B2FA7">
              <w:rPr>
                <w:rFonts w:eastAsia="宋体" w:hAnsi="宋体" w:hint="eastAsia"/>
                <w:color w:val="4F81BD" w:themeColor="accent1"/>
                <w:kern w:val="0"/>
                <w:sz w:val="21"/>
                <w:szCs w:val="21"/>
                <w:lang w:val="zh-CN"/>
              </w:rPr>
              <w:t>车间岗位</w:t>
            </w:r>
            <w:r w:rsidRPr="008B2FA7">
              <w:rPr>
                <w:rFonts w:eastAsia="宋体" w:hAnsi="宋体"/>
                <w:color w:val="4F81BD" w:themeColor="accent1"/>
                <w:kern w:val="0"/>
                <w:sz w:val="21"/>
                <w:szCs w:val="21"/>
                <w:lang w:val="zh-CN"/>
              </w:rPr>
              <w:t>可控</w:t>
            </w:r>
          </w:p>
        </w:tc>
      </w:tr>
    </w:tbl>
    <w:p w:rsidR="008B2FA7" w:rsidRPr="008B2FA7" w:rsidRDefault="008B2FA7" w:rsidP="008B2FA7">
      <w:pPr>
        <w:pStyle w:val="11"/>
        <w:spacing w:line="360" w:lineRule="auto"/>
        <w:ind w:firstLine="440"/>
        <w:rPr>
          <w:rFonts w:eastAsia="宋体"/>
          <w:color w:val="4F81BD" w:themeColor="accent1"/>
          <w:kern w:val="0"/>
          <w:sz w:val="24"/>
        </w:rPr>
      </w:pPr>
      <w:r w:rsidRPr="008B2FA7">
        <w:rPr>
          <w:rFonts w:eastAsia="宋体"/>
          <w:color w:val="4F81BD" w:themeColor="accent1"/>
          <w:spacing w:val="-10"/>
          <w:kern w:val="0"/>
          <w:sz w:val="24"/>
          <w:lang w:val="zh-CN"/>
        </w:rPr>
        <w:t>I</w:t>
      </w:r>
      <w:r w:rsidRPr="008B2FA7">
        <w:rPr>
          <w:rFonts w:eastAsia="宋体" w:hAnsi="宋体"/>
          <w:color w:val="4F81BD" w:themeColor="accent1"/>
          <w:kern w:val="0"/>
          <w:sz w:val="24"/>
          <w:lang w:val="zh-CN"/>
        </w:rPr>
        <w:t>级应急响应：因</w:t>
      </w:r>
      <w:r w:rsidRPr="008B2FA7">
        <w:rPr>
          <w:rFonts w:eastAsia="宋体"/>
          <w:color w:val="4F81BD" w:themeColor="accent1"/>
          <w:spacing w:val="-10"/>
          <w:kern w:val="0"/>
          <w:sz w:val="24"/>
          <w:lang w:val="zh-CN"/>
        </w:rPr>
        <w:t>I</w:t>
      </w:r>
      <w:r w:rsidRPr="008B2FA7">
        <w:rPr>
          <w:rFonts w:eastAsia="宋体" w:hAnsi="宋体"/>
          <w:color w:val="4F81BD" w:themeColor="accent1"/>
          <w:kern w:val="0"/>
          <w:sz w:val="24"/>
          <w:lang w:val="zh-CN"/>
        </w:rPr>
        <w:t>级为重大突发事件，超出公司控制能力，应在事件发生第一时间请求当地政府主管部门或相关单位支援，以外部协调处置为主，公司全力配合。</w:t>
      </w:r>
    </w:p>
    <w:p w:rsidR="008B2FA7" w:rsidRPr="008B2FA7" w:rsidRDefault="008B2FA7" w:rsidP="008B2FA7">
      <w:pPr>
        <w:pStyle w:val="11"/>
        <w:spacing w:line="360" w:lineRule="auto"/>
        <w:ind w:firstLine="440"/>
        <w:rPr>
          <w:rFonts w:eastAsia="宋体"/>
          <w:color w:val="4F81BD" w:themeColor="accent1"/>
          <w:kern w:val="0"/>
          <w:sz w:val="24"/>
          <w:lang w:val="zh-CN"/>
        </w:rPr>
      </w:pPr>
      <w:r w:rsidRPr="008B2FA7">
        <w:rPr>
          <w:rFonts w:eastAsia="宋体"/>
          <w:color w:val="4F81BD" w:themeColor="accent1"/>
          <w:spacing w:val="-10"/>
          <w:kern w:val="0"/>
          <w:sz w:val="24"/>
          <w:lang w:val="zh-CN"/>
        </w:rPr>
        <w:t>II</w:t>
      </w:r>
      <w:r w:rsidRPr="008B2FA7">
        <w:rPr>
          <w:rFonts w:eastAsia="宋体" w:hAnsi="宋体"/>
          <w:color w:val="4F81BD" w:themeColor="accent1"/>
          <w:kern w:val="0"/>
          <w:sz w:val="24"/>
          <w:lang w:val="zh-CN"/>
        </w:rPr>
        <w:t>级应急响应：发生较大突发事件，公司有能力控制预防事件扩大，应在第一时间启动公司</w:t>
      </w:r>
      <w:r w:rsidRPr="008B2FA7">
        <w:rPr>
          <w:rFonts w:eastAsia="宋体" w:hAnsi="宋体" w:hint="eastAsia"/>
          <w:color w:val="4F81BD" w:themeColor="accent1"/>
          <w:kern w:val="0"/>
          <w:sz w:val="24"/>
          <w:lang w:val="zh-CN"/>
        </w:rPr>
        <w:t>突发环境事件综合</w:t>
      </w:r>
      <w:r w:rsidRPr="008B2FA7">
        <w:rPr>
          <w:rFonts w:eastAsia="宋体" w:hAnsi="宋体"/>
          <w:color w:val="4F81BD" w:themeColor="accent1"/>
          <w:kern w:val="0"/>
          <w:sz w:val="24"/>
          <w:lang w:val="zh-CN"/>
        </w:rPr>
        <w:t>应急预案，由公司应急指挥中心、现场应急指挥部负责指挥，组织相关应急工作小组开展应急工作。若发现事件有扩大趋势必</w:t>
      </w:r>
      <w:r w:rsidRPr="008B2FA7">
        <w:rPr>
          <w:rFonts w:eastAsia="宋体" w:hAnsi="宋体"/>
          <w:color w:val="4F81BD" w:themeColor="accent1"/>
          <w:kern w:val="0"/>
          <w:sz w:val="24"/>
          <w:lang w:val="zh-CN"/>
        </w:rPr>
        <w:lastRenderedPageBreak/>
        <w:t>须立即上报上一级应急救援指挥机构，由一上一级救援机构决定是否启动上一级应急响应。</w:t>
      </w:r>
    </w:p>
    <w:p w:rsidR="008B2FA7" w:rsidRPr="008B2FA7" w:rsidRDefault="008B2FA7" w:rsidP="008B2FA7">
      <w:pPr>
        <w:pStyle w:val="11"/>
        <w:spacing w:line="360" w:lineRule="auto"/>
        <w:ind w:firstLine="440"/>
        <w:rPr>
          <w:rFonts w:eastAsia="宋体"/>
          <w:color w:val="4F81BD" w:themeColor="accent1"/>
          <w:kern w:val="0"/>
          <w:sz w:val="24"/>
        </w:rPr>
      </w:pPr>
      <w:r w:rsidRPr="008B2FA7">
        <w:rPr>
          <w:rFonts w:eastAsia="宋体"/>
          <w:color w:val="4F81BD" w:themeColor="accent1"/>
          <w:spacing w:val="-10"/>
          <w:kern w:val="0"/>
          <w:sz w:val="24"/>
          <w:lang w:val="zh-CN"/>
        </w:rPr>
        <w:t>III</w:t>
      </w:r>
      <w:r w:rsidRPr="008B2FA7">
        <w:rPr>
          <w:rFonts w:eastAsia="宋体" w:hAnsi="宋体"/>
          <w:color w:val="4F81BD" w:themeColor="accent1"/>
          <w:kern w:val="0"/>
          <w:sz w:val="24"/>
          <w:lang w:val="zh-CN"/>
        </w:rPr>
        <w:t>级应急响应：发生一般突发事件，车间内部就可快速控制住事件发展势态，应在第一时间启动公司</w:t>
      </w:r>
      <w:r w:rsidRPr="008B2FA7">
        <w:rPr>
          <w:rFonts w:eastAsia="宋体" w:hAnsi="宋体" w:hint="eastAsia"/>
          <w:color w:val="4F81BD" w:themeColor="accent1"/>
          <w:kern w:val="0"/>
          <w:sz w:val="24"/>
          <w:lang w:val="zh-CN"/>
        </w:rPr>
        <w:t>专项</w:t>
      </w:r>
      <w:r w:rsidRPr="008B2FA7">
        <w:rPr>
          <w:rFonts w:eastAsia="宋体" w:hAnsi="宋体"/>
          <w:color w:val="4F81BD" w:themeColor="accent1"/>
          <w:kern w:val="0"/>
          <w:sz w:val="24"/>
          <w:lang w:val="zh-CN"/>
        </w:rPr>
        <w:t>应急预案，组织车间或岗位应急救援小组按照相应的预案全力以赴组织救援，并及时向应急救援领导小组和有关部门报告救援工作进展情况。当超出其应急救援处置能力时，应及时请求上一级应急救援指挥机构启动上一级应急预案。</w:t>
      </w:r>
    </w:p>
    <w:p w:rsidR="008B2FA7" w:rsidRPr="008B2FA7" w:rsidRDefault="008B2FA7" w:rsidP="008B2FA7">
      <w:pPr>
        <w:pStyle w:val="11"/>
        <w:spacing w:line="360" w:lineRule="auto"/>
        <w:ind w:firstLine="480"/>
        <w:rPr>
          <w:rFonts w:eastAsia="宋体" w:hAnsi="宋体"/>
          <w:color w:val="4F81BD" w:themeColor="accent1"/>
          <w:kern w:val="0"/>
          <w:sz w:val="24"/>
        </w:rPr>
      </w:pPr>
      <w:r w:rsidRPr="008B2FA7">
        <w:rPr>
          <w:rFonts w:eastAsia="宋体" w:hAnsi="宋体" w:hint="eastAsia"/>
          <w:color w:val="4F81BD" w:themeColor="accent1"/>
          <w:kern w:val="0"/>
          <w:sz w:val="24"/>
        </w:rPr>
        <w:t>2</w:t>
      </w:r>
      <w:r w:rsidRPr="008B2FA7">
        <w:rPr>
          <w:rFonts w:eastAsia="宋体" w:hAnsi="宋体" w:hint="eastAsia"/>
          <w:color w:val="4F81BD" w:themeColor="accent1"/>
          <w:kern w:val="0"/>
          <w:sz w:val="24"/>
        </w:rPr>
        <w:t>、应急程序</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rPr>
        <w:t>（</w:t>
      </w:r>
      <w:r w:rsidRPr="008B2FA7">
        <w:rPr>
          <w:rFonts w:eastAsia="宋体"/>
          <w:color w:val="4F81BD" w:themeColor="accent1"/>
          <w:kern w:val="0"/>
          <w:sz w:val="24"/>
        </w:rPr>
        <w:t>1</w:t>
      </w:r>
      <w:r w:rsidRPr="008B2FA7">
        <w:rPr>
          <w:rFonts w:eastAsia="宋体" w:hAnsi="宋体"/>
          <w:color w:val="4F81BD" w:themeColor="accent1"/>
          <w:kern w:val="0"/>
          <w:sz w:val="24"/>
        </w:rPr>
        <w:t>）</w:t>
      </w:r>
      <w:r w:rsidRPr="008B2FA7">
        <w:rPr>
          <w:rFonts w:eastAsia="宋体" w:hAnsi="宋体"/>
          <w:color w:val="4F81BD" w:themeColor="accent1"/>
          <w:kern w:val="0"/>
          <w:sz w:val="24"/>
          <w:lang w:val="zh-CN"/>
        </w:rPr>
        <w:t>内部接警与上报</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lang w:val="zh-CN"/>
        </w:rPr>
        <w:t>设立</w:t>
      </w:r>
      <w:r w:rsidRPr="008B2FA7">
        <w:rPr>
          <w:rFonts w:eastAsia="宋体"/>
          <w:color w:val="4F81BD" w:themeColor="accent1"/>
          <w:kern w:val="0"/>
          <w:sz w:val="24"/>
          <w:lang w:val="zh-CN"/>
        </w:rPr>
        <w:t>24</w:t>
      </w:r>
      <w:r w:rsidRPr="008B2FA7">
        <w:rPr>
          <w:rFonts w:eastAsia="宋体" w:hAnsi="宋体"/>
          <w:color w:val="4F81BD" w:themeColor="accent1"/>
          <w:kern w:val="0"/>
          <w:sz w:val="24"/>
          <w:lang w:val="zh-CN"/>
        </w:rPr>
        <w:t>小时应急值守电话，发生突发环境事件后，值班人员在得知突发环境风险事件发生后，第一时间通知值班组长，主管应当立即赶赴现场调查了解情况，采取措施努力控制污染事件继续扩大，对突发环境事件的性质和类别做出初步认定，并把初步认定的情况及时上报。企业现场当班人员发现异常或事件，可能引发突发环境事件时，应立即报告当班组长、部门领导，并向应急</w:t>
      </w:r>
      <w:r w:rsidRPr="008B2FA7">
        <w:rPr>
          <w:rFonts w:eastAsia="宋体" w:hAnsi="宋体" w:hint="eastAsia"/>
          <w:color w:val="4F81BD" w:themeColor="accent1"/>
          <w:kern w:val="0"/>
          <w:sz w:val="24"/>
          <w:lang w:val="zh-CN"/>
        </w:rPr>
        <w:t>办公室</w:t>
      </w:r>
      <w:r w:rsidRPr="008B2FA7">
        <w:rPr>
          <w:rFonts w:eastAsia="宋体" w:hAnsi="宋体"/>
          <w:color w:val="4F81BD" w:themeColor="accent1"/>
          <w:kern w:val="0"/>
          <w:sz w:val="24"/>
          <w:lang w:val="zh-CN"/>
        </w:rPr>
        <w:t>报告。</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lang w:val="zh-CN"/>
        </w:rPr>
        <w:t>突发性环境污染事件责任部门和责任人以及负有监督责任的部门发现突发性环境污染事件后，应立即在</w:t>
      </w:r>
      <w:r w:rsidRPr="008B2FA7">
        <w:rPr>
          <w:rFonts w:eastAsia="宋体"/>
          <w:color w:val="4F81BD" w:themeColor="accent1"/>
          <w:kern w:val="0"/>
          <w:sz w:val="24"/>
          <w:lang w:val="zh-CN"/>
        </w:rPr>
        <w:t>30</w:t>
      </w:r>
      <w:r w:rsidRPr="008B2FA7">
        <w:rPr>
          <w:rFonts w:eastAsia="宋体" w:hAnsi="宋体"/>
          <w:color w:val="4F81BD" w:themeColor="accent1"/>
          <w:kern w:val="0"/>
          <w:sz w:val="24"/>
          <w:lang w:val="zh-CN"/>
        </w:rPr>
        <w:t>分钟内向应急领导小组汇报，并立即组织现场进行调查。紧急情况下，可以越级上报。</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sz w:val="24"/>
        </w:rPr>
        <w:t>（</w:t>
      </w:r>
      <w:r w:rsidRPr="008B2FA7">
        <w:rPr>
          <w:rFonts w:eastAsia="宋体"/>
          <w:color w:val="4F81BD" w:themeColor="accent1"/>
          <w:sz w:val="24"/>
        </w:rPr>
        <w:t>2</w:t>
      </w:r>
      <w:r w:rsidRPr="008B2FA7">
        <w:rPr>
          <w:rFonts w:eastAsia="宋体" w:hAnsi="宋体"/>
          <w:color w:val="4F81BD" w:themeColor="accent1"/>
          <w:sz w:val="24"/>
        </w:rPr>
        <w:t>）</w:t>
      </w:r>
      <w:r w:rsidRPr="008B2FA7">
        <w:rPr>
          <w:rFonts w:eastAsia="宋体" w:hAnsi="宋体"/>
          <w:color w:val="4F81BD" w:themeColor="accent1"/>
          <w:kern w:val="0"/>
          <w:sz w:val="24"/>
          <w:lang w:val="zh-CN"/>
        </w:rPr>
        <w:t>外部信息报告与通报</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lang w:val="zh-CN"/>
        </w:rPr>
        <w:t>公司外部突发环境事件信息报告责任人，要掌握最坏情况下可能影响范围内环境状况和单位、人群分布及其通讯方式等。确保突发环境事件发生后，在第一时间向</w:t>
      </w:r>
      <w:r w:rsidRPr="008B2FA7">
        <w:rPr>
          <w:rFonts w:eastAsia="宋体" w:hAnsi="宋体" w:hint="eastAsia"/>
          <w:color w:val="4F81BD" w:themeColor="accent1"/>
          <w:kern w:val="0"/>
          <w:sz w:val="24"/>
          <w:lang w:val="zh-CN"/>
        </w:rPr>
        <w:t>南昌市昌北生态环境局</w:t>
      </w:r>
      <w:r w:rsidRPr="008B2FA7">
        <w:rPr>
          <w:rFonts w:eastAsia="宋体" w:hAnsi="宋体"/>
          <w:color w:val="4F81BD" w:themeColor="accent1"/>
          <w:kern w:val="0"/>
          <w:sz w:val="24"/>
          <w:lang w:val="zh-CN"/>
        </w:rPr>
        <w:t>报告，向可能受污染影响的单位、区域及人员通报。发生《突发环境事件信息报告办法》中列为重大或特别重大突发环境事件时，应在</w:t>
      </w:r>
      <w:r w:rsidRPr="008B2FA7">
        <w:rPr>
          <w:rFonts w:eastAsia="宋体"/>
          <w:color w:val="4F81BD" w:themeColor="accent1"/>
          <w:kern w:val="0"/>
          <w:sz w:val="24"/>
          <w:lang w:val="zh-CN"/>
        </w:rPr>
        <w:t>1</w:t>
      </w:r>
      <w:r w:rsidRPr="008B2FA7">
        <w:rPr>
          <w:rFonts w:eastAsia="宋体" w:hAnsi="宋体"/>
          <w:color w:val="4F81BD" w:themeColor="accent1"/>
          <w:kern w:val="0"/>
          <w:sz w:val="24"/>
          <w:lang w:val="zh-CN"/>
        </w:rPr>
        <w:t>小时内向</w:t>
      </w:r>
      <w:r w:rsidRPr="008B2FA7">
        <w:rPr>
          <w:rFonts w:eastAsia="宋体" w:hAnsi="宋体" w:hint="eastAsia"/>
          <w:color w:val="4F81BD" w:themeColor="accent1"/>
          <w:kern w:val="0"/>
          <w:sz w:val="24"/>
          <w:lang w:val="zh-CN"/>
        </w:rPr>
        <w:t>南昌市昌北生态环境局</w:t>
      </w:r>
      <w:r w:rsidRPr="008B2FA7">
        <w:rPr>
          <w:rFonts w:eastAsia="宋体" w:hAnsi="宋体"/>
          <w:color w:val="4F81BD" w:themeColor="accent1"/>
          <w:kern w:val="0"/>
          <w:sz w:val="24"/>
          <w:lang w:val="zh-CN"/>
        </w:rPr>
        <w:t>报告，必要时</w:t>
      </w:r>
      <w:r w:rsidRPr="008B2FA7">
        <w:rPr>
          <w:rFonts w:eastAsia="宋体" w:hAnsi="宋体" w:hint="eastAsia"/>
          <w:color w:val="4F81BD" w:themeColor="accent1"/>
          <w:kern w:val="0"/>
          <w:sz w:val="24"/>
          <w:lang w:val="zh-CN"/>
        </w:rPr>
        <w:t>南昌</w:t>
      </w:r>
      <w:r w:rsidRPr="008B2FA7">
        <w:rPr>
          <w:rFonts w:eastAsia="宋体" w:hAnsi="宋体"/>
          <w:color w:val="4F81BD" w:themeColor="accent1"/>
          <w:kern w:val="0"/>
          <w:sz w:val="24"/>
          <w:lang w:val="zh-CN"/>
        </w:rPr>
        <w:t>市</w:t>
      </w:r>
      <w:r w:rsidRPr="008B2FA7">
        <w:rPr>
          <w:rFonts w:eastAsia="宋体" w:hAnsi="宋体" w:hint="eastAsia"/>
          <w:color w:val="4F81BD" w:themeColor="accent1"/>
          <w:kern w:val="0"/>
          <w:sz w:val="24"/>
          <w:lang w:val="zh-CN"/>
        </w:rPr>
        <w:t>生态环境局</w:t>
      </w:r>
      <w:r w:rsidRPr="008B2FA7">
        <w:rPr>
          <w:rFonts w:eastAsia="宋体" w:hAnsi="宋体"/>
          <w:color w:val="4F81BD" w:themeColor="accent1"/>
          <w:kern w:val="0"/>
          <w:sz w:val="24"/>
          <w:lang w:val="zh-CN"/>
        </w:rPr>
        <w:t>报告。</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kern w:val="0"/>
          <w:sz w:val="24"/>
        </w:rPr>
        <w:t>（</w:t>
      </w:r>
      <w:r w:rsidRPr="008B2FA7">
        <w:rPr>
          <w:rFonts w:eastAsia="宋体"/>
          <w:color w:val="4F81BD" w:themeColor="accent1"/>
          <w:kern w:val="0"/>
          <w:sz w:val="24"/>
        </w:rPr>
        <w:t>3</w:t>
      </w:r>
      <w:r w:rsidRPr="008B2FA7">
        <w:rPr>
          <w:rFonts w:eastAsia="宋体" w:hAnsi="宋体"/>
          <w:color w:val="4F81BD" w:themeColor="accent1"/>
          <w:kern w:val="0"/>
          <w:sz w:val="24"/>
        </w:rPr>
        <w:t>）</w:t>
      </w:r>
      <w:r w:rsidRPr="008B2FA7">
        <w:rPr>
          <w:rFonts w:eastAsia="宋体" w:hAnsi="宋体"/>
          <w:color w:val="4F81BD" w:themeColor="accent1"/>
          <w:kern w:val="0"/>
          <w:sz w:val="24"/>
          <w:lang w:val="zh-CN"/>
        </w:rPr>
        <w:t>启动应急响应</w:t>
      </w:r>
    </w:p>
    <w:p w:rsidR="008B2FA7" w:rsidRPr="008B2FA7" w:rsidRDefault="008B2FA7" w:rsidP="008B2FA7">
      <w:pPr>
        <w:pStyle w:val="11"/>
        <w:spacing w:line="360" w:lineRule="auto"/>
        <w:ind w:firstLine="480"/>
        <w:rPr>
          <w:rFonts w:eastAsia="宋体" w:hAnsi="宋体"/>
          <w:color w:val="4F81BD" w:themeColor="accent1"/>
          <w:sz w:val="24"/>
        </w:rPr>
      </w:pPr>
      <w:r w:rsidRPr="008B2FA7">
        <w:rPr>
          <w:rFonts w:eastAsia="宋体" w:hAnsi="宋体"/>
          <w:color w:val="4F81BD" w:themeColor="accent1"/>
          <w:kern w:val="0"/>
          <w:sz w:val="24"/>
          <w:lang w:val="zh-CN"/>
        </w:rPr>
        <w:t>企业应急</w:t>
      </w:r>
      <w:r w:rsidRPr="008B2FA7">
        <w:rPr>
          <w:rFonts w:eastAsia="宋体" w:hAnsi="宋体" w:hint="eastAsia"/>
          <w:color w:val="4F81BD" w:themeColor="accent1"/>
          <w:kern w:val="0"/>
          <w:sz w:val="24"/>
          <w:lang w:val="zh-CN"/>
        </w:rPr>
        <w:t>领导小组</w:t>
      </w:r>
      <w:r w:rsidRPr="008B2FA7">
        <w:rPr>
          <w:rFonts w:eastAsia="宋体" w:hAnsi="宋体"/>
          <w:color w:val="4F81BD" w:themeColor="accent1"/>
          <w:kern w:val="0"/>
          <w:sz w:val="24"/>
          <w:lang w:val="zh-CN"/>
        </w:rPr>
        <w:t>接警后，及时调度指挥，</w:t>
      </w:r>
      <w:r w:rsidRPr="008B2FA7">
        <w:rPr>
          <w:rFonts w:eastAsia="宋体" w:hAnsi="宋体" w:hint="eastAsia"/>
          <w:color w:val="4F81BD" w:themeColor="accent1"/>
          <w:kern w:val="0"/>
          <w:sz w:val="24"/>
          <w:lang w:val="zh-CN"/>
        </w:rPr>
        <w:t>根据现场情况及应急响应分级确定响应级别。</w:t>
      </w:r>
      <w:r w:rsidRPr="008B2FA7">
        <w:rPr>
          <w:rFonts w:eastAsia="宋体" w:hAnsi="宋体"/>
          <w:color w:val="4F81BD" w:themeColor="accent1"/>
          <w:kern w:val="0"/>
          <w:sz w:val="24"/>
          <w:lang w:val="zh-CN"/>
        </w:rPr>
        <w:t>成立现场应急指挥部，通知</w:t>
      </w:r>
      <w:r w:rsidRPr="008B2FA7">
        <w:rPr>
          <w:rFonts w:eastAsia="宋体" w:hAnsi="宋体" w:hint="eastAsia"/>
          <w:color w:val="4F81BD" w:themeColor="accent1"/>
          <w:kern w:val="0"/>
          <w:sz w:val="24"/>
          <w:lang w:val="zh-CN"/>
        </w:rPr>
        <w:t>应急救援机构各小组</w:t>
      </w:r>
      <w:r w:rsidRPr="008B2FA7">
        <w:rPr>
          <w:rFonts w:eastAsia="宋体" w:hAnsi="宋体"/>
          <w:color w:val="4F81BD" w:themeColor="accent1"/>
          <w:kern w:val="0"/>
          <w:sz w:val="24"/>
          <w:lang w:val="zh-CN"/>
        </w:rPr>
        <w:t>进行应急处置。根据所编制预案的类型和特点，</w:t>
      </w:r>
      <w:r w:rsidRPr="008B2FA7">
        <w:rPr>
          <w:rFonts w:eastAsia="宋体" w:hAnsi="宋体"/>
          <w:color w:val="4F81BD" w:themeColor="accent1"/>
          <w:sz w:val="24"/>
        </w:rPr>
        <w:t>明确应急响应的流程和步骤，明确不同级别预案的启动条件，企业突发环境事件处置流程</w:t>
      </w:r>
      <w:r w:rsidRPr="008B2FA7">
        <w:rPr>
          <w:rFonts w:eastAsia="宋体" w:hAnsi="宋体" w:hint="eastAsia"/>
          <w:color w:val="4F81BD" w:themeColor="accent1"/>
          <w:sz w:val="24"/>
        </w:rPr>
        <w:t>详见综合应急预案。</w:t>
      </w:r>
    </w:p>
    <w:p w:rsidR="008B2FA7" w:rsidRPr="008B2FA7" w:rsidRDefault="008B2FA7" w:rsidP="008B2FA7">
      <w:pPr>
        <w:pStyle w:val="11"/>
        <w:spacing w:line="360" w:lineRule="auto"/>
        <w:ind w:firstLine="480"/>
        <w:rPr>
          <w:rFonts w:eastAsia="宋体"/>
          <w:color w:val="4F81BD" w:themeColor="accent1"/>
          <w:kern w:val="0"/>
          <w:sz w:val="24"/>
        </w:rPr>
      </w:pPr>
      <w:r w:rsidRPr="008B2FA7">
        <w:rPr>
          <w:rFonts w:eastAsia="宋体" w:hAnsi="宋体"/>
          <w:color w:val="4F81BD" w:themeColor="accent1"/>
          <w:sz w:val="24"/>
        </w:rPr>
        <w:t>（</w:t>
      </w:r>
      <w:r w:rsidRPr="008B2FA7">
        <w:rPr>
          <w:rFonts w:eastAsia="宋体"/>
          <w:color w:val="4F81BD" w:themeColor="accent1"/>
          <w:sz w:val="24"/>
        </w:rPr>
        <w:t>4</w:t>
      </w:r>
      <w:r w:rsidRPr="008B2FA7">
        <w:rPr>
          <w:rFonts w:eastAsia="宋体" w:hAnsi="宋体"/>
          <w:color w:val="4F81BD" w:themeColor="accent1"/>
          <w:sz w:val="24"/>
        </w:rPr>
        <w:t>）</w:t>
      </w:r>
      <w:r w:rsidRPr="008B2FA7">
        <w:rPr>
          <w:rFonts w:eastAsia="宋体" w:hAnsi="宋体"/>
          <w:color w:val="4F81BD" w:themeColor="accent1"/>
          <w:kern w:val="0"/>
          <w:sz w:val="24"/>
          <w:lang w:val="zh-CN"/>
        </w:rPr>
        <w:t>配合有关部门应急响应</w:t>
      </w:r>
    </w:p>
    <w:p w:rsidR="008B2FA7" w:rsidRPr="008B2FA7" w:rsidRDefault="008B2FA7" w:rsidP="008B2FA7">
      <w:pPr>
        <w:pStyle w:val="11"/>
        <w:spacing w:line="360" w:lineRule="auto"/>
        <w:ind w:firstLine="480"/>
        <w:rPr>
          <w:rFonts w:eastAsia="宋体" w:hAnsi="宋体"/>
          <w:color w:val="4F81BD" w:themeColor="accent1"/>
          <w:kern w:val="0"/>
          <w:sz w:val="24"/>
          <w:lang w:val="zh-CN"/>
        </w:rPr>
      </w:pPr>
      <w:r w:rsidRPr="008B2FA7">
        <w:rPr>
          <w:rFonts w:eastAsia="宋体" w:hAnsi="宋体"/>
          <w:color w:val="4F81BD" w:themeColor="accent1"/>
          <w:kern w:val="0"/>
          <w:sz w:val="24"/>
          <w:lang w:val="zh-CN"/>
        </w:rPr>
        <w:lastRenderedPageBreak/>
        <w:t>当公司启动</w:t>
      </w:r>
      <w:r w:rsidRPr="008B2FA7">
        <w:rPr>
          <w:rFonts w:eastAsia="宋体" w:hAnsi="宋体"/>
          <w:color w:val="4F81BD" w:themeColor="accent1"/>
          <w:kern w:val="0"/>
          <w:sz w:val="24"/>
          <w:lang w:val="zh-CN"/>
        </w:rPr>
        <w:t>I</w:t>
      </w:r>
      <w:r w:rsidRPr="008B2FA7">
        <w:rPr>
          <w:rFonts w:eastAsia="宋体" w:hAnsi="宋体"/>
          <w:color w:val="4F81BD" w:themeColor="accent1"/>
          <w:kern w:val="0"/>
          <w:sz w:val="24"/>
          <w:lang w:val="zh-CN"/>
        </w:rPr>
        <w:t>级应急响应时，</w:t>
      </w:r>
      <w:r w:rsidRPr="008B2FA7">
        <w:rPr>
          <w:rFonts w:eastAsia="宋体" w:hAnsi="宋体" w:hint="eastAsia"/>
          <w:color w:val="4F81BD" w:themeColor="accent1"/>
          <w:kern w:val="0"/>
          <w:sz w:val="24"/>
          <w:lang w:val="zh-CN"/>
        </w:rPr>
        <w:t>相关政府部门</w:t>
      </w:r>
      <w:r w:rsidRPr="008B2FA7">
        <w:rPr>
          <w:rFonts w:eastAsia="宋体" w:hAnsi="宋体"/>
          <w:color w:val="4F81BD" w:themeColor="accent1"/>
          <w:kern w:val="0"/>
          <w:sz w:val="24"/>
          <w:lang w:val="zh-CN"/>
        </w:rPr>
        <w:t>派遣工作小组到达现场参与救援指挥，公司应急指挥权交由</w:t>
      </w:r>
      <w:r w:rsidRPr="008B2FA7">
        <w:rPr>
          <w:rFonts w:eastAsia="宋体" w:hAnsi="宋体" w:hint="eastAsia"/>
          <w:color w:val="4F81BD" w:themeColor="accent1"/>
          <w:kern w:val="0"/>
          <w:sz w:val="24"/>
          <w:lang w:val="zh-CN"/>
        </w:rPr>
        <w:t>相关政府部门工作小组</w:t>
      </w:r>
      <w:r w:rsidRPr="008B2FA7">
        <w:rPr>
          <w:rFonts w:eastAsia="宋体" w:hAnsi="宋体"/>
          <w:color w:val="4F81BD" w:themeColor="accent1"/>
          <w:kern w:val="0"/>
          <w:sz w:val="24"/>
          <w:lang w:val="zh-CN"/>
        </w:rPr>
        <w:t>，公司</w:t>
      </w:r>
      <w:r w:rsidRPr="008B2FA7">
        <w:rPr>
          <w:rFonts w:eastAsia="宋体" w:hAnsi="宋体" w:hint="eastAsia"/>
          <w:color w:val="4F81BD" w:themeColor="accent1"/>
          <w:kern w:val="0"/>
          <w:sz w:val="24"/>
          <w:lang w:val="zh-CN"/>
        </w:rPr>
        <w:t>各</w:t>
      </w:r>
      <w:r w:rsidRPr="008B2FA7">
        <w:rPr>
          <w:rFonts w:eastAsia="宋体" w:hAnsi="宋体"/>
          <w:color w:val="4F81BD" w:themeColor="accent1"/>
          <w:kern w:val="0"/>
          <w:sz w:val="24"/>
          <w:lang w:val="zh-CN"/>
        </w:rPr>
        <w:t>应急小组成员应服从指挥，全力配合应急行动，应急物资也交由</w:t>
      </w:r>
      <w:r w:rsidRPr="008B2FA7">
        <w:rPr>
          <w:rFonts w:eastAsia="宋体" w:hAnsi="宋体" w:hint="eastAsia"/>
          <w:color w:val="4F81BD" w:themeColor="accent1"/>
          <w:kern w:val="0"/>
          <w:sz w:val="24"/>
          <w:lang w:val="zh-CN"/>
        </w:rPr>
        <w:t>上级</w:t>
      </w:r>
      <w:r w:rsidRPr="008B2FA7">
        <w:rPr>
          <w:rFonts w:eastAsia="宋体" w:hAnsi="宋体"/>
          <w:color w:val="4F81BD" w:themeColor="accent1"/>
          <w:kern w:val="0"/>
          <w:sz w:val="24"/>
          <w:lang w:val="zh-CN"/>
        </w:rPr>
        <w:t>指挥部统一指挥调配。</w:t>
      </w:r>
    </w:p>
    <w:p w:rsidR="008B2FA7" w:rsidRPr="008B2FA7" w:rsidRDefault="00CB19C9" w:rsidP="008B2FA7">
      <w:pPr>
        <w:pStyle w:val="4"/>
        <w:spacing w:line="377" w:lineRule="auto"/>
        <w:rPr>
          <w:color w:val="4F81BD" w:themeColor="accent1"/>
        </w:rPr>
      </w:pPr>
      <w:r>
        <w:rPr>
          <w:rFonts w:hint="eastAsia"/>
          <w:color w:val="4F81BD" w:themeColor="accent1"/>
        </w:rPr>
        <w:t>1</w:t>
      </w:r>
      <w:r w:rsidR="008B2FA7" w:rsidRPr="008B2FA7">
        <w:rPr>
          <w:rFonts w:hint="eastAsia"/>
          <w:color w:val="4F81BD" w:themeColor="accent1"/>
        </w:rPr>
        <w:t>.5.5</w:t>
      </w:r>
      <w:r w:rsidR="008B2FA7" w:rsidRPr="008B2FA7">
        <w:rPr>
          <w:rFonts w:hint="eastAsia"/>
          <w:color w:val="4F81BD" w:themeColor="accent1"/>
        </w:rPr>
        <w:t>现场处置方案</w:t>
      </w:r>
    </w:p>
    <w:p w:rsidR="008B2FA7" w:rsidRPr="008B2FA7" w:rsidRDefault="008B2FA7" w:rsidP="008B2FA7">
      <w:pPr>
        <w:spacing w:line="360" w:lineRule="auto"/>
        <w:ind w:firstLineChars="200" w:firstLine="480"/>
        <w:rPr>
          <w:color w:val="4F81BD" w:themeColor="accent1"/>
          <w:szCs w:val="24"/>
        </w:rPr>
      </w:pPr>
      <w:r w:rsidRPr="008B2FA7">
        <w:rPr>
          <w:color w:val="4F81BD" w:themeColor="accent1"/>
          <w:szCs w:val="24"/>
        </w:rPr>
        <w:t>应迅速脱离现场至空气新鲜处。保持呼吸道通畅。如呼吸困难，给氧。如呼吸停止，立即进行人工呼吸。及时就医。</w:t>
      </w:r>
    </w:p>
    <w:p w:rsidR="008B2FA7" w:rsidRPr="008B2FA7" w:rsidRDefault="008B2FA7" w:rsidP="008B2FA7">
      <w:pPr>
        <w:spacing w:line="360" w:lineRule="auto"/>
        <w:ind w:firstLineChars="200" w:firstLine="480"/>
        <w:rPr>
          <w:color w:val="4F81BD" w:themeColor="accent1"/>
          <w:szCs w:val="24"/>
        </w:rPr>
      </w:pPr>
      <w:r w:rsidRPr="008B2FA7">
        <w:rPr>
          <w:color w:val="4F81BD" w:themeColor="accent1"/>
          <w:szCs w:val="24"/>
        </w:rPr>
        <w:t>切断气源。若不能切断气源，则不允许熄灭泄漏处的火焰。喷水冷却容器，尽可能将容器从火场移至空旷处。</w:t>
      </w:r>
    </w:p>
    <w:p w:rsidR="008B2FA7" w:rsidRPr="008B2FA7" w:rsidRDefault="008B2FA7" w:rsidP="008B2FA7">
      <w:pPr>
        <w:spacing w:line="360" w:lineRule="auto"/>
        <w:ind w:firstLineChars="200" w:firstLine="480"/>
        <w:rPr>
          <w:color w:val="4F81BD" w:themeColor="accent1"/>
          <w:szCs w:val="24"/>
        </w:rPr>
      </w:pPr>
      <w:r w:rsidRPr="008B2FA7">
        <w:rPr>
          <w:color w:val="4F81BD" w:themeColor="accent1"/>
          <w:szCs w:val="24"/>
        </w:rPr>
        <w:t>氢火焰肉眼不易察觉，消防人员应佩戴自给式呼吸器，穿防静电服进入现场，注意防止外露皮肤烧伤。灭火剂：雾状水、泡沫、二氧化碳、干粉。</w:t>
      </w:r>
    </w:p>
    <w:p w:rsidR="008B2FA7" w:rsidRPr="008B2FA7" w:rsidRDefault="008B2FA7" w:rsidP="008B2FA7">
      <w:pPr>
        <w:spacing w:line="360" w:lineRule="auto"/>
        <w:ind w:firstLineChars="200" w:firstLine="480"/>
        <w:rPr>
          <w:color w:val="4F81BD" w:themeColor="accent1"/>
          <w:szCs w:val="24"/>
        </w:rPr>
      </w:pPr>
      <w:r w:rsidRPr="008B2FA7">
        <w:rPr>
          <w:color w:val="4F81BD" w:themeColor="accent1"/>
          <w:szCs w:val="24"/>
        </w:rPr>
        <w:t>消除所有点火源。根据气体的影响区域划定警戒区，无关人员从侧风、上风向撤离至安全区。建议应急处理人员戴正压自给式空气呼吸器，穿防静电服。作业时使用的所有设备应接地。尽可能切断泄漏源。喷雾状水抑制蒸气或改变蒸气云流向。防止气体通过下水道、通风系统和密闭性空间扩散。若泄漏发生在室内，宜采用吸风系统或将泄漏的钢瓶移至室外，以避免氢气四处扩散。隔离泄漏区直至气体散尽。</w:t>
      </w:r>
    </w:p>
    <w:p w:rsidR="008B2FA7" w:rsidRPr="008B2FA7" w:rsidRDefault="008B2FA7" w:rsidP="008B2FA7">
      <w:pPr>
        <w:spacing w:line="360" w:lineRule="auto"/>
        <w:ind w:firstLineChars="200" w:firstLine="480"/>
        <w:rPr>
          <w:color w:val="4F81BD" w:themeColor="accent1"/>
          <w:szCs w:val="24"/>
        </w:rPr>
      </w:pPr>
      <w:r w:rsidRPr="008B2FA7">
        <w:rPr>
          <w:color w:val="4F81BD" w:themeColor="accent1"/>
          <w:szCs w:val="24"/>
        </w:rPr>
        <w:t>作为一项紧急预防措施，泄漏隔离距离至少为</w:t>
      </w:r>
      <w:r w:rsidRPr="008B2FA7">
        <w:rPr>
          <w:color w:val="4F81BD" w:themeColor="accent1"/>
          <w:szCs w:val="24"/>
        </w:rPr>
        <w:t>100m</w:t>
      </w:r>
      <w:r w:rsidRPr="008B2FA7">
        <w:rPr>
          <w:color w:val="4F81BD" w:themeColor="accent1"/>
          <w:szCs w:val="24"/>
        </w:rPr>
        <w:t>。如果为大量泄漏，下风向的初始疏散距离应至少为</w:t>
      </w:r>
      <w:r w:rsidRPr="008B2FA7">
        <w:rPr>
          <w:color w:val="4F81BD" w:themeColor="accent1"/>
          <w:szCs w:val="24"/>
        </w:rPr>
        <w:t>800m</w:t>
      </w:r>
      <w:r w:rsidRPr="008B2FA7">
        <w:rPr>
          <w:color w:val="4F81BD" w:themeColor="accent1"/>
          <w:szCs w:val="24"/>
        </w:rPr>
        <w:t>。</w:t>
      </w:r>
    </w:p>
    <w:p w:rsidR="008B2FA7" w:rsidRPr="008B2FA7" w:rsidRDefault="008B2FA7" w:rsidP="008B2FA7">
      <w:pPr>
        <w:spacing w:line="360" w:lineRule="auto"/>
        <w:jc w:val="center"/>
        <w:rPr>
          <w:b/>
          <w:bCs/>
          <w:color w:val="4F81BD" w:themeColor="accent1"/>
          <w:sz w:val="30"/>
          <w:szCs w:val="30"/>
        </w:rPr>
      </w:pPr>
    </w:p>
    <w:p w:rsidR="00284401" w:rsidRPr="00056696" w:rsidRDefault="00284401">
      <w:pPr>
        <w:spacing w:line="360" w:lineRule="auto"/>
        <w:ind w:firstLine="482"/>
      </w:pPr>
    </w:p>
    <w:sectPr w:rsidR="00284401" w:rsidRPr="00056696" w:rsidSect="00284401">
      <w:footerReference w:type="default" r:id="rId57"/>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B12F6" w:rsidRDefault="00DB12F6" w:rsidP="00284401">
      <w:pPr>
        <w:spacing w:line="240" w:lineRule="auto"/>
      </w:pPr>
      <w:r>
        <w:separator/>
      </w:r>
    </w:p>
  </w:endnote>
  <w:endnote w:type="continuationSeparator" w:id="0">
    <w:p w:rsidR="00DB12F6" w:rsidRDefault="00DB12F6" w:rsidP="00284401">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仿宋_GB2312">
    <w:altName w:val="Arial Unicode MS"/>
    <w:charset w:val="86"/>
    <w:family w:val="modern"/>
    <w:pitch w:val="fixed"/>
    <w:sig w:usb0="00000000" w:usb1="080E0000" w:usb2="00000010" w:usb3="00000000" w:csb0="00040000" w:csb1="00000000"/>
  </w:font>
  <w:font w:name="华文仿宋">
    <w:panose1 w:val="02010600040101010101"/>
    <w:charset w:val="86"/>
    <w:family w:val="auto"/>
    <w:pitch w:val="variable"/>
    <w:sig w:usb0="00000287" w:usb1="080F0000" w:usb2="00000010" w:usb3="00000000" w:csb0="0004009F" w:csb1="00000000"/>
  </w:font>
  <w:font w:name="ˎ̥">
    <w:altName w:val="Times New Roman"/>
    <w:charset w:val="00"/>
    <w:family w:val="roman"/>
    <w:pitch w:val="default"/>
    <w:sig w:usb0="00000000" w:usb1="00000000" w:usb2="00000000" w:usb3="00000000" w:csb0="00040001"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TimesNewRomanPS-BoldMT">
    <w:altName w:val="Times New Roman"/>
    <w:charset w:val="00"/>
    <w:family w:val="roman"/>
    <w:pitch w:val="default"/>
    <w:sig w:usb0="00000000" w:usb1="00000000" w:usb2="00000000" w:usb3="00000000" w:csb0="00000000"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方正书宋">
    <w:altName w:val="宋体"/>
    <w:charset w:val="86"/>
    <w:family w:val="auto"/>
    <w:pitch w:val="default"/>
    <w:sig w:usb0="00000000" w:usb1="00000000" w:usb2="00000010" w:usb3="00000000" w:csb0="00040000" w:csb1="00000000"/>
  </w:font>
  <w:font w:name="新宋体">
    <w:panose1 w:val="02010609030101010101"/>
    <w:charset w:val="86"/>
    <w:family w:val="modern"/>
    <w:pitch w:val="fixed"/>
    <w:sig w:usb0="00000003" w:usb1="288F0000" w:usb2="00000016" w:usb3="00000000" w:csb0="00040001" w:csb1="00000000"/>
  </w:font>
  <w:font w:name="Constantia">
    <w:panose1 w:val="02030602050306030303"/>
    <w:charset w:val="00"/>
    <w:family w:val="roman"/>
    <w:pitch w:val="variable"/>
    <w:sig w:usb0="A00002EF" w:usb1="4000204B"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05B" w:rsidRDefault="00A1405B">
    <w:pPr>
      <w:pStyle w:val="ac"/>
      <w:jc w:val="right"/>
    </w:pPr>
  </w:p>
  <w:p w:rsidR="00A1405B" w:rsidRDefault="00A1405B">
    <w:pPr>
      <w:pStyle w:val="ac"/>
      <w:jc w:val="right"/>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05B" w:rsidRDefault="00973050">
    <w:pPr>
      <w:pStyle w:val="ac"/>
    </w:pPr>
    <w:r>
      <w:pict>
        <v:shapetype id="_x0000_t202" coordsize="21600,21600" o:spt="202" path="m,l,21600r21600,l21600,xe">
          <v:stroke joinstyle="miter"/>
          <v:path gradientshapeok="t" o:connecttype="rect"/>
        </v:shapetype>
        <v:shape id="_x0000_s3076" type="#_x0000_t202" style="position:absolute;margin-left:0;margin-top:0;width:36.8pt;height:12.05pt;z-index:251662336;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I3F45UVAgAAFQQAAA4AAAAAAAAA&#10;AQAgAAAAHwEAAGRycy9lMm9Eb2MueG1sUEsFBgAAAAAGAAYAWQEAAKYFAAAAAA==&#10;" filled="f" stroked="f" strokeweight=".5pt">
          <v:textbox style="mso-fit-shape-to-text:t" inset="0,0,0,0">
            <w:txbxContent>
              <w:p w:rsidR="00A1405B" w:rsidRDefault="00A1405B">
                <w:pPr>
                  <w:pStyle w:val="ac"/>
                  <w:rPr>
                    <w:sz w:val="21"/>
                    <w:szCs w:val="21"/>
                  </w:rPr>
                </w:pPr>
                <w:r>
                  <w:rPr>
                    <w:sz w:val="21"/>
                    <w:szCs w:val="21"/>
                  </w:rPr>
                  <w:t>—</w:t>
                </w:r>
                <w:r w:rsidR="00973050">
                  <w:rPr>
                    <w:sz w:val="21"/>
                    <w:szCs w:val="21"/>
                  </w:rPr>
                  <w:fldChar w:fldCharType="begin"/>
                </w:r>
                <w:r>
                  <w:rPr>
                    <w:sz w:val="21"/>
                    <w:szCs w:val="21"/>
                  </w:rPr>
                  <w:instrText xml:space="preserve"> PAGE  \* MERGEFORMAT </w:instrText>
                </w:r>
                <w:r w:rsidR="00973050">
                  <w:rPr>
                    <w:sz w:val="21"/>
                    <w:szCs w:val="21"/>
                  </w:rPr>
                  <w:fldChar w:fldCharType="separate"/>
                </w:r>
                <w:r w:rsidR="005F0580">
                  <w:rPr>
                    <w:noProof/>
                    <w:sz w:val="21"/>
                    <w:szCs w:val="21"/>
                  </w:rPr>
                  <w:t>137</w:t>
                </w:r>
                <w:r w:rsidR="00973050">
                  <w:rPr>
                    <w:sz w:val="21"/>
                    <w:szCs w:val="21"/>
                  </w:rPr>
                  <w:fldChar w:fldCharType="end"/>
                </w:r>
                <w:r>
                  <w:rPr>
                    <w:sz w:val="21"/>
                    <w:szCs w:val="21"/>
                  </w:rPr>
                  <w:t>—</w:t>
                </w:r>
              </w:p>
            </w:txbxContent>
          </v:textbox>
          <w10:wrap anchorx="margin"/>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05B" w:rsidRDefault="00973050" w:rsidP="00A1405B">
    <w:pPr>
      <w:pStyle w:val="ac"/>
      <w:ind w:firstLine="360"/>
    </w:pPr>
    <w:r>
      <w:pict>
        <v:shapetype id="_x0000_t202" coordsize="21600,21600" o:spt="202" path="m,l,21600r21600,l21600,xe">
          <v:stroke joinstyle="miter"/>
          <v:path gradientshapeok="t" o:connecttype="rect"/>
        </v:shapetype>
        <v:shape id="_x0000_s3081" type="#_x0000_t202" style="position:absolute;left:0;text-align:left;margin-left:0;margin-top:0;width:33.8pt;height:12.4pt;z-index:251666432;mso-wrap-style:none;mso-position-horizontal:center;mso-position-horizontal-relative:margin" filled="f" stroked="f">
          <v:textbox style="mso-next-textbox:#_x0000_s3081;mso-fit-shape-to-text:t" inset="0,0,0,0">
            <w:txbxContent>
              <w:p w:rsidR="00A1405B" w:rsidRDefault="00A1405B" w:rsidP="00A1405B">
                <w:pPr>
                  <w:pStyle w:val="ac"/>
                  <w:ind w:firstLine="360"/>
                </w:pPr>
                <w:r>
                  <w:rPr>
                    <w:rFonts w:hint="eastAsia"/>
                  </w:rPr>
                  <w:t>—</w:t>
                </w:r>
                <w:r w:rsidR="00973050">
                  <w:rPr>
                    <w:sz w:val="21"/>
                    <w:szCs w:val="21"/>
                  </w:rPr>
                  <w:fldChar w:fldCharType="begin"/>
                </w:r>
                <w:r>
                  <w:rPr>
                    <w:sz w:val="21"/>
                    <w:szCs w:val="21"/>
                  </w:rPr>
                  <w:instrText xml:space="preserve"> PAGE  \* MERGEFORMAT </w:instrText>
                </w:r>
                <w:r w:rsidR="00973050">
                  <w:rPr>
                    <w:sz w:val="21"/>
                    <w:szCs w:val="21"/>
                  </w:rPr>
                  <w:fldChar w:fldCharType="separate"/>
                </w:r>
                <w:r w:rsidR="005F0580">
                  <w:rPr>
                    <w:noProof/>
                    <w:sz w:val="21"/>
                    <w:szCs w:val="21"/>
                  </w:rPr>
                  <w:t>166</w:t>
                </w:r>
                <w:r w:rsidR="00973050">
                  <w:rPr>
                    <w:sz w:val="21"/>
                    <w:szCs w:val="21"/>
                  </w:rPr>
                  <w:fldChar w:fldCharType="end"/>
                </w:r>
                <w:r>
                  <w:rPr>
                    <w:rFonts w:hint="eastAsia"/>
                  </w:rPr>
                  <w:t>—</w:t>
                </w:r>
              </w:p>
            </w:txbxContent>
          </v:textbox>
          <w10:wrap anchorx="margin"/>
        </v:shape>
      </w:pict>
    </w:r>
  </w:p>
  <w:p w:rsidR="00A1405B" w:rsidRDefault="00A1405B" w:rsidP="00A1405B">
    <w:pPr>
      <w:pStyle w:val="ac"/>
      <w:ind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05B" w:rsidRDefault="00A1405B">
    <w:pPr>
      <w:pStyle w:val="ac"/>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05B" w:rsidRDefault="00A1405B">
    <w:pPr>
      <w:pStyle w:val="ac"/>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05B" w:rsidRDefault="00A1405B">
    <w:pPr>
      <w:pStyle w:val="ac"/>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05B" w:rsidRDefault="00973050">
    <w:pPr>
      <w:pStyle w:val="ac"/>
      <w:ind w:firstLine="360"/>
      <w:jc w:val="right"/>
    </w:pPr>
    <w:r>
      <w:pict>
        <v:shapetype id="_x0000_t202" coordsize="21600,21600" o:spt="202" path="m,l,21600r21600,l21600,xe">
          <v:stroke joinstyle="miter"/>
          <v:path gradientshapeok="t" o:connecttype="rect"/>
        </v:shapetype>
        <v:shape id="文本框 1027" o:spid="_x0000_s3073" type="#_x0000_t202" style="position:absolute;left:0;text-align:left;margin-left:0;margin-top:0;width:22.55pt;height:10.35pt;z-index:251658240;mso-wrap-style:none;mso-position-horizontal:center;mso-position-horizontal-relative:margin" filled="f" stroked="f">
          <v:textbox style="mso-next-textbox:#文本框 1027;mso-fit-shape-to-text:t" inset="0,0,0,0">
            <w:txbxContent>
              <w:p w:rsidR="00A1405B" w:rsidRDefault="00973050">
                <w:pPr>
                  <w:pStyle w:val="ac"/>
                  <w:ind w:firstLine="360"/>
                </w:pPr>
                <w:fldSimple w:instr=" PAGE  \* MERGEFORMAT ">
                  <w:r w:rsidR="005F0580">
                    <w:rPr>
                      <w:noProof/>
                    </w:rPr>
                    <w:t>7</w:t>
                  </w:r>
                </w:fldSimple>
              </w:p>
            </w:txbxContent>
          </v:textbox>
          <w10:wrap anchorx="margin"/>
        </v:shape>
      </w:pict>
    </w:r>
  </w:p>
  <w:p w:rsidR="00A1405B" w:rsidRDefault="00A1405B">
    <w:pPr>
      <w:pStyle w:val="ac"/>
      <w:ind w:firstLine="360"/>
      <w:jc w:val="right"/>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05B" w:rsidRDefault="00A1405B">
    <w:pPr>
      <w:pStyle w:val="ac"/>
      <w:ind w:firstLine="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05B" w:rsidRDefault="00A1405B">
    <w:pPr>
      <w:pStyle w:val="ac"/>
      <w:ind w:firstLine="360"/>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05B" w:rsidRDefault="00973050">
    <w:pPr>
      <w:pStyle w:val="ac"/>
      <w:ind w:firstLine="360"/>
    </w:pPr>
    <w:r>
      <w:pict>
        <v:shapetype id="_x0000_t202" coordsize="21600,21600" o:spt="202" path="m,l,21600r21600,l21600,xe">
          <v:stroke joinstyle="miter"/>
          <v:path gradientshapeok="t" o:connecttype="rect"/>
        </v:shapetype>
        <v:shape id="_x0000_s3074" type="#_x0000_t202" style="position:absolute;left:0;text-align:left;margin-left:0;margin-top:0;width:33.8pt;height:12.4pt;z-index:251664384;mso-wrap-style:none;mso-position-horizontal:center;mso-position-horizontal-relative:margin" filled="f" stroked="f">
          <v:textbox style="mso-fit-shape-to-text:t" inset="0,0,0,0">
            <w:txbxContent>
              <w:p w:rsidR="00A1405B" w:rsidRDefault="00A1405B">
                <w:pPr>
                  <w:pStyle w:val="ac"/>
                  <w:ind w:firstLine="360"/>
                </w:pPr>
                <w:r>
                  <w:rPr>
                    <w:rFonts w:hint="eastAsia"/>
                  </w:rPr>
                  <w:t>—</w:t>
                </w:r>
                <w:r w:rsidR="00973050">
                  <w:rPr>
                    <w:sz w:val="21"/>
                    <w:szCs w:val="21"/>
                  </w:rPr>
                  <w:fldChar w:fldCharType="begin"/>
                </w:r>
                <w:r>
                  <w:rPr>
                    <w:sz w:val="21"/>
                    <w:szCs w:val="21"/>
                  </w:rPr>
                  <w:instrText xml:space="preserve"> PAGE  \* MERGEFORMAT </w:instrText>
                </w:r>
                <w:r w:rsidR="00973050">
                  <w:rPr>
                    <w:sz w:val="21"/>
                    <w:szCs w:val="21"/>
                  </w:rPr>
                  <w:fldChar w:fldCharType="separate"/>
                </w:r>
                <w:r w:rsidR="005F0580">
                  <w:rPr>
                    <w:noProof/>
                    <w:sz w:val="21"/>
                    <w:szCs w:val="21"/>
                  </w:rPr>
                  <w:t>96</w:t>
                </w:r>
                <w:r w:rsidR="00973050">
                  <w:rPr>
                    <w:sz w:val="21"/>
                    <w:szCs w:val="21"/>
                  </w:rPr>
                  <w:fldChar w:fldCharType="end"/>
                </w:r>
                <w:r>
                  <w:rPr>
                    <w:rFonts w:hint="eastAsia"/>
                  </w:rPr>
                  <w:t>—</w:t>
                </w:r>
              </w:p>
            </w:txbxContent>
          </v:textbox>
          <w10:wrap anchorx="margin"/>
        </v:shape>
      </w:pict>
    </w:r>
  </w:p>
  <w:p w:rsidR="00A1405B" w:rsidRDefault="00A1405B">
    <w:pPr>
      <w:pStyle w:val="ac"/>
      <w:ind w:firstLine="360"/>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05B" w:rsidRDefault="00973050">
    <w:pPr>
      <w:pStyle w:val="ac"/>
    </w:pPr>
    <w:r>
      <w:pict>
        <v:shapetype id="_x0000_t202" coordsize="21600,21600" o:spt="202" path="m,l,21600r21600,l21600,xe">
          <v:stroke joinstyle="miter"/>
          <v:path gradientshapeok="t" o:connecttype="rect"/>
        </v:shapetype>
        <v:shape id="文本框 7" o:spid="_x0000_s3075" type="#_x0000_t202" style="position:absolute;margin-left:0;margin-top:0;width:33.8pt;height:12.4pt;z-index:251660288;mso-wrap-style:none;mso-position-horizontal:center;mso-position-horizontal-relative:margin" filled="f" stroked="f">
          <v:textbox style="mso-fit-shape-to-text:t" inset="0,0,0,0">
            <w:txbxContent>
              <w:p w:rsidR="00A1405B" w:rsidRDefault="00A1405B">
                <w:pPr>
                  <w:pStyle w:val="ac"/>
                </w:pPr>
                <w:r>
                  <w:rPr>
                    <w:rFonts w:hint="eastAsia"/>
                  </w:rPr>
                  <w:t>—</w:t>
                </w:r>
                <w:r w:rsidR="00973050">
                  <w:rPr>
                    <w:sz w:val="21"/>
                    <w:szCs w:val="21"/>
                  </w:rPr>
                  <w:fldChar w:fldCharType="begin"/>
                </w:r>
                <w:r>
                  <w:rPr>
                    <w:sz w:val="21"/>
                    <w:szCs w:val="21"/>
                  </w:rPr>
                  <w:instrText xml:space="preserve"> PAGE  \* MERGEFORMAT </w:instrText>
                </w:r>
                <w:r w:rsidR="00973050">
                  <w:rPr>
                    <w:sz w:val="21"/>
                    <w:szCs w:val="21"/>
                  </w:rPr>
                  <w:fldChar w:fldCharType="separate"/>
                </w:r>
                <w:r w:rsidR="005F0580">
                  <w:rPr>
                    <w:noProof/>
                    <w:sz w:val="21"/>
                    <w:szCs w:val="21"/>
                  </w:rPr>
                  <w:t>134</w:t>
                </w:r>
                <w:r w:rsidR="00973050">
                  <w:rPr>
                    <w:sz w:val="21"/>
                    <w:szCs w:val="21"/>
                  </w:rPr>
                  <w:fldChar w:fldCharType="end"/>
                </w:r>
                <w:r>
                  <w:rPr>
                    <w:rFonts w:hint="eastAsia"/>
                  </w:rPr>
                  <w:t>—</w:t>
                </w:r>
              </w:p>
            </w:txbxContent>
          </v:textbox>
          <w10:wrap anchorx="margin"/>
        </v:shape>
      </w:pict>
    </w:r>
  </w:p>
  <w:p w:rsidR="00A1405B" w:rsidRDefault="00A1405B">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B12F6" w:rsidRDefault="00DB12F6" w:rsidP="00284401">
      <w:pPr>
        <w:spacing w:line="240" w:lineRule="auto"/>
      </w:pPr>
      <w:r>
        <w:separator/>
      </w:r>
    </w:p>
  </w:footnote>
  <w:footnote w:type="continuationSeparator" w:id="0">
    <w:p w:rsidR="00DB12F6" w:rsidRDefault="00DB12F6" w:rsidP="00284401">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05B" w:rsidRDefault="00A1405B">
    <w:pPr>
      <w:pStyle w:val="ad"/>
      <w:pBdr>
        <w:bottom w:val="none" w:sz="0" w:space="0" w:color="auto"/>
      </w:pBd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05B" w:rsidRDefault="00A1405B">
    <w:pPr>
      <w:pStyle w:val="ad"/>
      <w:jc w:val="right"/>
    </w:pPr>
    <w:r>
      <w:rPr>
        <w:rFonts w:hint="eastAsia"/>
      </w:rPr>
      <w:t>环境应急资源调查报告</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05B" w:rsidRDefault="00A1405B">
    <w:pPr>
      <w:pStyle w:val="ad"/>
      <w:jc w:val="right"/>
    </w:pPr>
    <w:r>
      <w:rPr>
        <w:rFonts w:hint="eastAsia"/>
      </w:rPr>
      <w:t>专项应急预案及现场处置方案</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05B" w:rsidRDefault="00A1405B">
    <w:pPr>
      <w:pStyle w:val="ad"/>
      <w:pBdr>
        <w:bottom w:val="none" w:sz="0" w:space="0" w:color="auto"/>
      </w:pBd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05B" w:rsidRDefault="00A1405B">
    <w:pPr>
      <w:pStyle w:val="ad"/>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05B" w:rsidRDefault="00A1405B">
    <w:pPr>
      <w:pStyle w:val="ad"/>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05B" w:rsidRDefault="00A1405B">
    <w:pPr>
      <w:pStyle w:val="ad"/>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05B" w:rsidRDefault="00A1405B">
    <w:pPr>
      <w:pStyle w:val="ad"/>
      <w:ind w:firstLine="360"/>
      <w:jc w:val="right"/>
    </w:pPr>
    <w:r>
      <w:rPr>
        <w:rFonts w:hint="eastAsia"/>
      </w:rPr>
      <w:t>突发环境事件应急预案</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05B" w:rsidRDefault="00A1405B">
    <w:pPr>
      <w:pStyle w:val="ad"/>
      <w:ind w:firstLine="360"/>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05B" w:rsidRDefault="00A1405B">
    <w:pPr>
      <w:pStyle w:val="ad"/>
      <w:ind w:firstLine="360"/>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05B" w:rsidRDefault="00A1405B">
    <w:pPr>
      <w:pStyle w:val="ad"/>
      <w:jc w:val="right"/>
    </w:pPr>
    <w:r>
      <w:rPr>
        <w:rFonts w:hint="eastAsia"/>
      </w:rPr>
      <w:t>环境风险评估报告</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90D741A"/>
    <w:multiLevelType w:val="singleLevel"/>
    <w:tmpl w:val="890D741A"/>
    <w:lvl w:ilvl="0">
      <w:start w:val="1"/>
      <w:numFmt w:val="decimal"/>
      <w:suff w:val="nothing"/>
      <w:lvlText w:val="（%1）"/>
      <w:lvlJc w:val="left"/>
    </w:lvl>
  </w:abstractNum>
  <w:abstractNum w:abstractNumId="1">
    <w:nsid w:val="A11A52C1"/>
    <w:multiLevelType w:val="singleLevel"/>
    <w:tmpl w:val="A11A52C1"/>
    <w:lvl w:ilvl="0">
      <w:start w:val="1"/>
      <w:numFmt w:val="decimal"/>
      <w:suff w:val="nothing"/>
      <w:lvlText w:val="%1、"/>
      <w:lvlJc w:val="left"/>
    </w:lvl>
  </w:abstractNum>
  <w:abstractNum w:abstractNumId="2">
    <w:nsid w:val="C9596E14"/>
    <w:multiLevelType w:val="singleLevel"/>
    <w:tmpl w:val="C9596E14"/>
    <w:lvl w:ilvl="0">
      <w:start w:val="1"/>
      <w:numFmt w:val="decimal"/>
      <w:suff w:val="nothing"/>
      <w:lvlText w:val="（%1）"/>
      <w:lvlJc w:val="left"/>
    </w:lvl>
  </w:abstractNum>
  <w:abstractNum w:abstractNumId="3">
    <w:nsid w:val="00000006"/>
    <w:multiLevelType w:val="multilevel"/>
    <w:tmpl w:val="00000006"/>
    <w:lvl w:ilvl="0">
      <w:start w:val="1"/>
      <w:numFmt w:val="decimal"/>
      <w:lvlText w:val="%1"/>
      <w:lvlJc w:val="left"/>
      <w:pPr>
        <w:tabs>
          <w:tab w:val="num" w:pos="450"/>
        </w:tabs>
        <w:ind w:left="450" w:hanging="450"/>
      </w:pPr>
      <w:rPr>
        <w:rFonts w:hint="default"/>
      </w:rPr>
    </w:lvl>
    <w:lvl w:ilvl="1">
      <w:start w:val="2"/>
      <w:numFmt w:val="decimal"/>
      <w:lvlText w:val="%1.%2"/>
      <w:lvlJc w:val="left"/>
      <w:pPr>
        <w:tabs>
          <w:tab w:val="num" w:pos="825"/>
        </w:tabs>
        <w:ind w:left="825" w:hanging="720"/>
      </w:pPr>
      <w:rPr>
        <w:rFonts w:hint="default"/>
        <w:sz w:val="30"/>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520"/>
        </w:tabs>
        <w:ind w:left="2520" w:hanging="2520"/>
      </w:pPr>
      <w:rPr>
        <w:rFonts w:hint="default"/>
      </w:rPr>
    </w:lvl>
    <w:lvl w:ilvl="8">
      <w:start w:val="1"/>
      <w:numFmt w:val="decimal"/>
      <w:lvlText w:val="%1.%2.%3.%4.%5.%6.%7.%8.%9"/>
      <w:lvlJc w:val="left"/>
      <w:pPr>
        <w:tabs>
          <w:tab w:val="num" w:pos="2880"/>
        </w:tabs>
        <w:ind w:left="2880" w:hanging="2880"/>
      </w:pPr>
      <w:rPr>
        <w:rFonts w:hint="default"/>
      </w:rPr>
    </w:lvl>
  </w:abstractNum>
  <w:abstractNum w:abstractNumId="4">
    <w:nsid w:val="1288EB00"/>
    <w:multiLevelType w:val="singleLevel"/>
    <w:tmpl w:val="1288EB00"/>
    <w:lvl w:ilvl="0">
      <w:start w:val="1"/>
      <w:numFmt w:val="decimal"/>
      <w:suff w:val="nothing"/>
      <w:lvlText w:val="（%1）"/>
      <w:lvlJc w:val="left"/>
    </w:lvl>
  </w:abstractNum>
  <w:abstractNum w:abstractNumId="5">
    <w:nsid w:val="18726EAA"/>
    <w:multiLevelType w:val="singleLevel"/>
    <w:tmpl w:val="18726EAA"/>
    <w:lvl w:ilvl="0">
      <w:start w:val="1"/>
      <w:numFmt w:val="decimal"/>
      <w:suff w:val="nothing"/>
      <w:lvlText w:val="（%1）"/>
      <w:lvlJc w:val="left"/>
    </w:lvl>
  </w:abstractNum>
  <w:abstractNum w:abstractNumId="6">
    <w:nsid w:val="385F48D2"/>
    <w:multiLevelType w:val="multilevel"/>
    <w:tmpl w:val="385F48D2"/>
    <w:lvl w:ilvl="0">
      <w:start w:val="1"/>
      <w:numFmt w:val="decimalEnclosedCircle"/>
      <w:lvlText w:val="%1"/>
      <w:lvlJc w:val="left"/>
      <w:pPr>
        <w:ind w:left="900" w:hanging="4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7">
    <w:nsid w:val="394BD7D1"/>
    <w:multiLevelType w:val="singleLevel"/>
    <w:tmpl w:val="394BD7D1"/>
    <w:lvl w:ilvl="0">
      <w:start w:val="1"/>
      <w:numFmt w:val="decimal"/>
      <w:suff w:val="nothing"/>
      <w:lvlText w:val="（%1）"/>
      <w:lvlJc w:val="left"/>
    </w:lvl>
  </w:abstractNum>
  <w:abstractNum w:abstractNumId="8">
    <w:nsid w:val="3C0E1FE4"/>
    <w:multiLevelType w:val="multilevel"/>
    <w:tmpl w:val="3C0E1FE4"/>
    <w:lvl w:ilvl="0">
      <w:start w:val="2"/>
      <w:numFmt w:val="decimal"/>
      <w:lvlText w:val="（%1）"/>
      <w:lvlJc w:val="left"/>
      <w:pPr>
        <w:ind w:left="2847" w:hanging="720"/>
      </w:pPr>
      <w:rPr>
        <w:rFonts w:ascii="宋体" w:hAnsi="宋体" w:cs="宋体" w:hint="default"/>
      </w:rPr>
    </w:lvl>
    <w:lvl w:ilvl="1">
      <w:start w:val="1"/>
      <w:numFmt w:val="lowerLetter"/>
      <w:lvlText w:val="%2)"/>
      <w:lvlJc w:val="left"/>
      <w:pPr>
        <w:ind w:left="2738" w:hanging="420"/>
      </w:pPr>
    </w:lvl>
    <w:lvl w:ilvl="2">
      <w:start w:val="1"/>
      <w:numFmt w:val="lowerRoman"/>
      <w:lvlText w:val="%3."/>
      <w:lvlJc w:val="right"/>
      <w:pPr>
        <w:ind w:left="3158" w:hanging="420"/>
      </w:pPr>
    </w:lvl>
    <w:lvl w:ilvl="3">
      <w:start w:val="1"/>
      <w:numFmt w:val="decimal"/>
      <w:lvlText w:val="%4."/>
      <w:lvlJc w:val="left"/>
      <w:pPr>
        <w:ind w:left="3578" w:hanging="420"/>
      </w:pPr>
    </w:lvl>
    <w:lvl w:ilvl="4">
      <w:start w:val="1"/>
      <w:numFmt w:val="lowerLetter"/>
      <w:lvlText w:val="%5)"/>
      <w:lvlJc w:val="left"/>
      <w:pPr>
        <w:ind w:left="3998" w:hanging="420"/>
      </w:pPr>
    </w:lvl>
    <w:lvl w:ilvl="5">
      <w:start w:val="1"/>
      <w:numFmt w:val="lowerRoman"/>
      <w:lvlText w:val="%6."/>
      <w:lvlJc w:val="right"/>
      <w:pPr>
        <w:ind w:left="4418" w:hanging="420"/>
      </w:pPr>
    </w:lvl>
    <w:lvl w:ilvl="6">
      <w:start w:val="1"/>
      <w:numFmt w:val="decimal"/>
      <w:lvlText w:val="%7."/>
      <w:lvlJc w:val="left"/>
      <w:pPr>
        <w:ind w:left="4838" w:hanging="420"/>
      </w:pPr>
    </w:lvl>
    <w:lvl w:ilvl="7">
      <w:start w:val="1"/>
      <w:numFmt w:val="lowerLetter"/>
      <w:lvlText w:val="%8)"/>
      <w:lvlJc w:val="left"/>
      <w:pPr>
        <w:ind w:left="5258" w:hanging="420"/>
      </w:pPr>
    </w:lvl>
    <w:lvl w:ilvl="8">
      <w:start w:val="1"/>
      <w:numFmt w:val="lowerRoman"/>
      <w:lvlText w:val="%9."/>
      <w:lvlJc w:val="right"/>
      <w:pPr>
        <w:ind w:left="5678" w:hanging="420"/>
      </w:pPr>
    </w:lvl>
  </w:abstractNum>
  <w:abstractNum w:abstractNumId="9">
    <w:nsid w:val="3F21901D"/>
    <w:multiLevelType w:val="singleLevel"/>
    <w:tmpl w:val="3F21901D"/>
    <w:lvl w:ilvl="0">
      <w:start w:val="1"/>
      <w:numFmt w:val="decimal"/>
      <w:suff w:val="nothing"/>
      <w:lvlText w:val="（%1）"/>
      <w:lvlJc w:val="left"/>
    </w:lvl>
  </w:abstractNum>
  <w:abstractNum w:abstractNumId="10">
    <w:nsid w:val="59E0BB35"/>
    <w:multiLevelType w:val="singleLevel"/>
    <w:tmpl w:val="59E0BB35"/>
    <w:lvl w:ilvl="0">
      <w:start w:val="1"/>
      <w:numFmt w:val="decimal"/>
      <w:suff w:val="nothing"/>
      <w:lvlText w:val="（%1）"/>
      <w:lvlJc w:val="left"/>
    </w:lvl>
  </w:abstractNum>
  <w:abstractNum w:abstractNumId="11">
    <w:nsid w:val="7CA81A3D"/>
    <w:multiLevelType w:val="multilevel"/>
    <w:tmpl w:val="7CA81A3D"/>
    <w:lvl w:ilvl="0">
      <w:start w:val="1"/>
      <w:numFmt w:val="decimalEnclosedCircle"/>
      <w:lvlText w:val="%1"/>
      <w:lvlJc w:val="left"/>
      <w:pPr>
        <w:ind w:left="1260" w:hanging="420"/>
      </w:pPr>
      <w:rPr>
        <w:rFonts w:hint="default"/>
      </w:rPr>
    </w:lvl>
    <w:lvl w:ilvl="1">
      <w:start w:val="1"/>
      <w:numFmt w:val="lowerLetter"/>
      <w:lvlText w:val="%2)"/>
      <w:lvlJc w:val="left"/>
      <w:pPr>
        <w:ind w:left="1680" w:hanging="420"/>
      </w:pPr>
    </w:lvl>
    <w:lvl w:ilvl="2">
      <w:start w:val="1"/>
      <w:numFmt w:val="lowerRoman"/>
      <w:lvlText w:val="%3."/>
      <w:lvlJc w:val="right"/>
      <w:pPr>
        <w:ind w:left="2100" w:hanging="420"/>
      </w:pPr>
    </w:lvl>
    <w:lvl w:ilvl="3">
      <w:start w:val="1"/>
      <w:numFmt w:val="decimal"/>
      <w:lvlText w:val="%4."/>
      <w:lvlJc w:val="left"/>
      <w:pPr>
        <w:ind w:left="2520" w:hanging="420"/>
      </w:pPr>
    </w:lvl>
    <w:lvl w:ilvl="4">
      <w:start w:val="1"/>
      <w:numFmt w:val="lowerLetter"/>
      <w:lvlText w:val="%5)"/>
      <w:lvlJc w:val="left"/>
      <w:pPr>
        <w:ind w:left="2940" w:hanging="420"/>
      </w:pPr>
    </w:lvl>
    <w:lvl w:ilvl="5">
      <w:start w:val="1"/>
      <w:numFmt w:val="lowerRoman"/>
      <w:lvlText w:val="%6."/>
      <w:lvlJc w:val="right"/>
      <w:pPr>
        <w:ind w:left="3360" w:hanging="420"/>
      </w:pPr>
    </w:lvl>
    <w:lvl w:ilvl="6">
      <w:start w:val="1"/>
      <w:numFmt w:val="decimal"/>
      <w:lvlText w:val="%7."/>
      <w:lvlJc w:val="left"/>
      <w:pPr>
        <w:ind w:left="3780" w:hanging="420"/>
      </w:pPr>
    </w:lvl>
    <w:lvl w:ilvl="7">
      <w:start w:val="1"/>
      <w:numFmt w:val="lowerLetter"/>
      <w:lvlText w:val="%8)"/>
      <w:lvlJc w:val="left"/>
      <w:pPr>
        <w:ind w:left="4200" w:hanging="420"/>
      </w:pPr>
    </w:lvl>
    <w:lvl w:ilvl="8">
      <w:start w:val="1"/>
      <w:numFmt w:val="lowerRoman"/>
      <w:lvlText w:val="%9."/>
      <w:lvlJc w:val="right"/>
      <w:pPr>
        <w:ind w:left="4620" w:hanging="420"/>
      </w:pPr>
    </w:lvl>
  </w:abstractNum>
  <w:num w:numId="1">
    <w:abstractNumId w:val="1"/>
  </w:num>
  <w:num w:numId="2">
    <w:abstractNumId w:val="10"/>
  </w:num>
  <w:num w:numId="3">
    <w:abstractNumId w:val="4"/>
  </w:num>
  <w:num w:numId="4">
    <w:abstractNumId w:val="9"/>
  </w:num>
  <w:num w:numId="5">
    <w:abstractNumId w:val="7"/>
  </w:num>
  <w:num w:numId="6">
    <w:abstractNumId w:val="5"/>
  </w:num>
  <w:num w:numId="7">
    <w:abstractNumId w:val="2"/>
  </w:num>
  <w:num w:numId="8">
    <w:abstractNumId w:val="0"/>
  </w:num>
  <w:num w:numId="9">
    <w:abstractNumId w:val="3"/>
  </w:num>
  <w:num w:numId="10">
    <w:abstractNumId w:val="8"/>
  </w:num>
  <w:num w:numId="11">
    <w:abstractNumId w:val="11"/>
  </w:num>
  <w:num w:numId="12">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hideSpellingErrors/>
  <w:defaultTabStop w:val="420"/>
  <w:drawingGridHorizontalSpacing w:val="120"/>
  <w:drawingGridVerticalSpacing w:val="163"/>
  <w:displayHorizontalDrawingGridEvery w:val="2"/>
  <w:displayVerticalDrawingGridEvery w:val="2"/>
  <w:noPunctuationKerning/>
  <w:characterSpacingControl w:val="compressPunctuation"/>
  <w:hdrShapeDefaults>
    <o:shapedefaults v:ext="edit" spidmax="53250" fillcolor="white">
      <v:fill color="white"/>
      <o:colormenu v:ext="edit" fillcolor="none" strokecolor="none"/>
    </o:shapedefaults>
    <o:shapelayout v:ext="edit">
      <o:idmap v:ext="edit" data="3"/>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
  <w:rsids>
    <w:rsidRoot w:val="00591EA2"/>
    <w:rsid w:val="00000C4E"/>
    <w:rsid w:val="00004A25"/>
    <w:rsid w:val="0000586F"/>
    <w:rsid w:val="000074D1"/>
    <w:rsid w:val="0000771C"/>
    <w:rsid w:val="00010EDC"/>
    <w:rsid w:val="00015E57"/>
    <w:rsid w:val="00024E8E"/>
    <w:rsid w:val="00041766"/>
    <w:rsid w:val="000425F1"/>
    <w:rsid w:val="00043AE3"/>
    <w:rsid w:val="000471C0"/>
    <w:rsid w:val="000526D3"/>
    <w:rsid w:val="00056696"/>
    <w:rsid w:val="0006181A"/>
    <w:rsid w:val="00062373"/>
    <w:rsid w:val="000648CB"/>
    <w:rsid w:val="00065C08"/>
    <w:rsid w:val="00067E05"/>
    <w:rsid w:val="00071EEB"/>
    <w:rsid w:val="00075A1C"/>
    <w:rsid w:val="000801FD"/>
    <w:rsid w:val="0008543B"/>
    <w:rsid w:val="00096AB5"/>
    <w:rsid w:val="000A32C5"/>
    <w:rsid w:val="000B568D"/>
    <w:rsid w:val="000C055D"/>
    <w:rsid w:val="000C6753"/>
    <w:rsid w:val="000C73B5"/>
    <w:rsid w:val="000D1DA6"/>
    <w:rsid w:val="000D7734"/>
    <w:rsid w:val="000E2158"/>
    <w:rsid w:val="000E24E3"/>
    <w:rsid w:val="000E61E4"/>
    <w:rsid w:val="000E7B27"/>
    <w:rsid w:val="000F0224"/>
    <w:rsid w:val="000F5D19"/>
    <w:rsid w:val="00106355"/>
    <w:rsid w:val="0010733F"/>
    <w:rsid w:val="0012120A"/>
    <w:rsid w:val="00122251"/>
    <w:rsid w:val="0012494A"/>
    <w:rsid w:val="001301B6"/>
    <w:rsid w:val="0013274C"/>
    <w:rsid w:val="001338A2"/>
    <w:rsid w:val="00133E7A"/>
    <w:rsid w:val="00137EDD"/>
    <w:rsid w:val="00140E1C"/>
    <w:rsid w:val="00144D2D"/>
    <w:rsid w:val="0015472D"/>
    <w:rsid w:val="00157667"/>
    <w:rsid w:val="00157A8C"/>
    <w:rsid w:val="0016035A"/>
    <w:rsid w:val="001640A6"/>
    <w:rsid w:val="00166D78"/>
    <w:rsid w:val="0017412A"/>
    <w:rsid w:val="00177EED"/>
    <w:rsid w:val="0018002E"/>
    <w:rsid w:val="00181A78"/>
    <w:rsid w:val="001932CA"/>
    <w:rsid w:val="001A134D"/>
    <w:rsid w:val="001A2483"/>
    <w:rsid w:val="001A437B"/>
    <w:rsid w:val="001A56A1"/>
    <w:rsid w:val="001A570D"/>
    <w:rsid w:val="001A5AD1"/>
    <w:rsid w:val="001B3F87"/>
    <w:rsid w:val="001B5289"/>
    <w:rsid w:val="001C3747"/>
    <w:rsid w:val="001D7EE2"/>
    <w:rsid w:val="001E16B5"/>
    <w:rsid w:val="001E1B1A"/>
    <w:rsid w:val="001E3F6D"/>
    <w:rsid w:val="001E7F49"/>
    <w:rsid w:val="001F334D"/>
    <w:rsid w:val="001F6441"/>
    <w:rsid w:val="002079E0"/>
    <w:rsid w:val="00207C0D"/>
    <w:rsid w:val="00213C03"/>
    <w:rsid w:val="00215E8C"/>
    <w:rsid w:val="00220735"/>
    <w:rsid w:val="00221D72"/>
    <w:rsid w:val="002222CF"/>
    <w:rsid w:val="002261E2"/>
    <w:rsid w:val="002266C4"/>
    <w:rsid w:val="0023117A"/>
    <w:rsid w:val="00233F02"/>
    <w:rsid w:val="002414F2"/>
    <w:rsid w:val="00244F2E"/>
    <w:rsid w:val="00246CD0"/>
    <w:rsid w:val="00251A17"/>
    <w:rsid w:val="002524F4"/>
    <w:rsid w:val="002554BF"/>
    <w:rsid w:val="00261DAA"/>
    <w:rsid w:val="00264CAC"/>
    <w:rsid w:val="00267B24"/>
    <w:rsid w:val="0027075C"/>
    <w:rsid w:val="0027105D"/>
    <w:rsid w:val="002718CD"/>
    <w:rsid w:val="00271A95"/>
    <w:rsid w:val="00272022"/>
    <w:rsid w:val="002725FA"/>
    <w:rsid w:val="00272C3E"/>
    <w:rsid w:val="0028009A"/>
    <w:rsid w:val="00284401"/>
    <w:rsid w:val="00284A5F"/>
    <w:rsid w:val="0028500F"/>
    <w:rsid w:val="00286AB7"/>
    <w:rsid w:val="002879C2"/>
    <w:rsid w:val="00290BFE"/>
    <w:rsid w:val="00291629"/>
    <w:rsid w:val="0029771A"/>
    <w:rsid w:val="00297726"/>
    <w:rsid w:val="002A34E5"/>
    <w:rsid w:val="002A4D1F"/>
    <w:rsid w:val="002B13DA"/>
    <w:rsid w:val="002B2E52"/>
    <w:rsid w:val="002B334D"/>
    <w:rsid w:val="002B731D"/>
    <w:rsid w:val="002C06A5"/>
    <w:rsid w:val="002C5934"/>
    <w:rsid w:val="002D0861"/>
    <w:rsid w:val="002D1A70"/>
    <w:rsid w:val="002D2227"/>
    <w:rsid w:val="002E0492"/>
    <w:rsid w:val="002E0F55"/>
    <w:rsid w:val="002E28FD"/>
    <w:rsid w:val="002E3230"/>
    <w:rsid w:val="002E4990"/>
    <w:rsid w:val="002E7AA9"/>
    <w:rsid w:val="002F2B7E"/>
    <w:rsid w:val="003040B4"/>
    <w:rsid w:val="0030491F"/>
    <w:rsid w:val="00304D99"/>
    <w:rsid w:val="003064CD"/>
    <w:rsid w:val="0030680D"/>
    <w:rsid w:val="00306BBC"/>
    <w:rsid w:val="0030757D"/>
    <w:rsid w:val="00311084"/>
    <w:rsid w:val="00313390"/>
    <w:rsid w:val="003162DC"/>
    <w:rsid w:val="00320D42"/>
    <w:rsid w:val="003422D5"/>
    <w:rsid w:val="0034576F"/>
    <w:rsid w:val="003458F1"/>
    <w:rsid w:val="00356419"/>
    <w:rsid w:val="003573F7"/>
    <w:rsid w:val="00360D85"/>
    <w:rsid w:val="00362DC9"/>
    <w:rsid w:val="003637E6"/>
    <w:rsid w:val="0036484D"/>
    <w:rsid w:val="00366489"/>
    <w:rsid w:val="00367999"/>
    <w:rsid w:val="003705E5"/>
    <w:rsid w:val="0037270C"/>
    <w:rsid w:val="00372A7F"/>
    <w:rsid w:val="003731B8"/>
    <w:rsid w:val="0037384F"/>
    <w:rsid w:val="00375390"/>
    <w:rsid w:val="00380B1E"/>
    <w:rsid w:val="003839EA"/>
    <w:rsid w:val="003A1657"/>
    <w:rsid w:val="003A31E6"/>
    <w:rsid w:val="003B018B"/>
    <w:rsid w:val="003B2531"/>
    <w:rsid w:val="003B3351"/>
    <w:rsid w:val="003B37C5"/>
    <w:rsid w:val="003B5DA0"/>
    <w:rsid w:val="003B6A36"/>
    <w:rsid w:val="003B7DC9"/>
    <w:rsid w:val="003C1C0F"/>
    <w:rsid w:val="003C2AE0"/>
    <w:rsid w:val="003C3946"/>
    <w:rsid w:val="003C409A"/>
    <w:rsid w:val="003D4106"/>
    <w:rsid w:val="003E2928"/>
    <w:rsid w:val="003E46B2"/>
    <w:rsid w:val="003F3A82"/>
    <w:rsid w:val="00401B0B"/>
    <w:rsid w:val="0041456A"/>
    <w:rsid w:val="00416AFC"/>
    <w:rsid w:val="00420FE7"/>
    <w:rsid w:val="00425463"/>
    <w:rsid w:val="00425D4B"/>
    <w:rsid w:val="00430522"/>
    <w:rsid w:val="00442988"/>
    <w:rsid w:val="004455AD"/>
    <w:rsid w:val="00446B78"/>
    <w:rsid w:val="00450E91"/>
    <w:rsid w:val="004568A8"/>
    <w:rsid w:val="0046017B"/>
    <w:rsid w:val="00460FBE"/>
    <w:rsid w:val="00461843"/>
    <w:rsid w:val="00464CCC"/>
    <w:rsid w:val="00467DC3"/>
    <w:rsid w:val="00472A65"/>
    <w:rsid w:val="00484969"/>
    <w:rsid w:val="00486F5F"/>
    <w:rsid w:val="00492AA7"/>
    <w:rsid w:val="004938E5"/>
    <w:rsid w:val="00494C5C"/>
    <w:rsid w:val="0049511F"/>
    <w:rsid w:val="00495E4B"/>
    <w:rsid w:val="00495ED9"/>
    <w:rsid w:val="004A02FF"/>
    <w:rsid w:val="004A0942"/>
    <w:rsid w:val="004A1876"/>
    <w:rsid w:val="004B0B64"/>
    <w:rsid w:val="004B58B5"/>
    <w:rsid w:val="004C0EA2"/>
    <w:rsid w:val="004C238F"/>
    <w:rsid w:val="004C321A"/>
    <w:rsid w:val="004C5F74"/>
    <w:rsid w:val="004D03F4"/>
    <w:rsid w:val="004D3261"/>
    <w:rsid w:val="004D6870"/>
    <w:rsid w:val="004E1B78"/>
    <w:rsid w:val="004E3EE8"/>
    <w:rsid w:val="004E6C86"/>
    <w:rsid w:val="00501AEC"/>
    <w:rsid w:val="00511A85"/>
    <w:rsid w:val="005168B8"/>
    <w:rsid w:val="0052223A"/>
    <w:rsid w:val="00523B74"/>
    <w:rsid w:val="0052408C"/>
    <w:rsid w:val="00527270"/>
    <w:rsid w:val="00531039"/>
    <w:rsid w:val="00555FFA"/>
    <w:rsid w:val="005565AB"/>
    <w:rsid w:val="00563467"/>
    <w:rsid w:val="00566927"/>
    <w:rsid w:val="00566E1A"/>
    <w:rsid w:val="005707F1"/>
    <w:rsid w:val="00574824"/>
    <w:rsid w:val="0057554E"/>
    <w:rsid w:val="00586797"/>
    <w:rsid w:val="00590D38"/>
    <w:rsid w:val="00591122"/>
    <w:rsid w:val="00591EA2"/>
    <w:rsid w:val="00594C1F"/>
    <w:rsid w:val="00595C4A"/>
    <w:rsid w:val="005A6FAB"/>
    <w:rsid w:val="005B3FDA"/>
    <w:rsid w:val="005B4D9E"/>
    <w:rsid w:val="005C1D02"/>
    <w:rsid w:val="005D4CA5"/>
    <w:rsid w:val="005D59F2"/>
    <w:rsid w:val="005D7298"/>
    <w:rsid w:val="005D7FA5"/>
    <w:rsid w:val="005E0C04"/>
    <w:rsid w:val="005E32E0"/>
    <w:rsid w:val="005E4264"/>
    <w:rsid w:val="005F0580"/>
    <w:rsid w:val="005F0C4E"/>
    <w:rsid w:val="005F29FF"/>
    <w:rsid w:val="006027B7"/>
    <w:rsid w:val="00603039"/>
    <w:rsid w:val="00603A12"/>
    <w:rsid w:val="006108B6"/>
    <w:rsid w:val="0061267F"/>
    <w:rsid w:val="00612D7A"/>
    <w:rsid w:val="006217CA"/>
    <w:rsid w:val="0062201A"/>
    <w:rsid w:val="006238A5"/>
    <w:rsid w:val="00625152"/>
    <w:rsid w:val="00630168"/>
    <w:rsid w:val="00636ACD"/>
    <w:rsid w:val="006410A9"/>
    <w:rsid w:val="006424F0"/>
    <w:rsid w:val="00643179"/>
    <w:rsid w:val="0064361F"/>
    <w:rsid w:val="00645A3B"/>
    <w:rsid w:val="0064743C"/>
    <w:rsid w:val="00647F72"/>
    <w:rsid w:val="00665B65"/>
    <w:rsid w:val="00665C9A"/>
    <w:rsid w:val="0067307F"/>
    <w:rsid w:val="00681407"/>
    <w:rsid w:val="0068585F"/>
    <w:rsid w:val="00685B6C"/>
    <w:rsid w:val="0069400F"/>
    <w:rsid w:val="006A2605"/>
    <w:rsid w:val="006A3192"/>
    <w:rsid w:val="006A3593"/>
    <w:rsid w:val="006A66A3"/>
    <w:rsid w:val="006A6FAC"/>
    <w:rsid w:val="006A73B4"/>
    <w:rsid w:val="006A78DC"/>
    <w:rsid w:val="006B0BFA"/>
    <w:rsid w:val="006B3F3D"/>
    <w:rsid w:val="006B7CD5"/>
    <w:rsid w:val="006C58DE"/>
    <w:rsid w:val="006C5910"/>
    <w:rsid w:val="006D0A83"/>
    <w:rsid w:val="006D615B"/>
    <w:rsid w:val="006E6DF7"/>
    <w:rsid w:val="006F595C"/>
    <w:rsid w:val="006F7116"/>
    <w:rsid w:val="00704661"/>
    <w:rsid w:val="007108F7"/>
    <w:rsid w:val="00713418"/>
    <w:rsid w:val="0071360B"/>
    <w:rsid w:val="007154C3"/>
    <w:rsid w:val="00715F83"/>
    <w:rsid w:val="00717754"/>
    <w:rsid w:val="00732839"/>
    <w:rsid w:val="0074087A"/>
    <w:rsid w:val="00744772"/>
    <w:rsid w:val="00744AFF"/>
    <w:rsid w:val="007458E5"/>
    <w:rsid w:val="00747225"/>
    <w:rsid w:val="00747BF5"/>
    <w:rsid w:val="00754EF8"/>
    <w:rsid w:val="00755585"/>
    <w:rsid w:val="00761BD1"/>
    <w:rsid w:val="00765484"/>
    <w:rsid w:val="00766271"/>
    <w:rsid w:val="00772884"/>
    <w:rsid w:val="00773358"/>
    <w:rsid w:val="00776A59"/>
    <w:rsid w:val="007905E3"/>
    <w:rsid w:val="00791D6A"/>
    <w:rsid w:val="007A1290"/>
    <w:rsid w:val="007A1D58"/>
    <w:rsid w:val="007A64E1"/>
    <w:rsid w:val="007B6293"/>
    <w:rsid w:val="007C3681"/>
    <w:rsid w:val="007C466A"/>
    <w:rsid w:val="007C4C6C"/>
    <w:rsid w:val="007C582B"/>
    <w:rsid w:val="007C727D"/>
    <w:rsid w:val="007D3641"/>
    <w:rsid w:val="007D3A5F"/>
    <w:rsid w:val="007D3EF6"/>
    <w:rsid w:val="007D6B05"/>
    <w:rsid w:val="007D6BA7"/>
    <w:rsid w:val="007F0058"/>
    <w:rsid w:val="00801695"/>
    <w:rsid w:val="00803D59"/>
    <w:rsid w:val="0080496E"/>
    <w:rsid w:val="008058D2"/>
    <w:rsid w:val="008060CA"/>
    <w:rsid w:val="008137E0"/>
    <w:rsid w:val="0084552F"/>
    <w:rsid w:val="00850FF0"/>
    <w:rsid w:val="0085477E"/>
    <w:rsid w:val="00856FBD"/>
    <w:rsid w:val="00862EA9"/>
    <w:rsid w:val="008672F9"/>
    <w:rsid w:val="008741CC"/>
    <w:rsid w:val="00874A1B"/>
    <w:rsid w:val="0087540A"/>
    <w:rsid w:val="0087631F"/>
    <w:rsid w:val="0088341C"/>
    <w:rsid w:val="008846F9"/>
    <w:rsid w:val="008848C4"/>
    <w:rsid w:val="008858A7"/>
    <w:rsid w:val="00890EA2"/>
    <w:rsid w:val="00894C5D"/>
    <w:rsid w:val="00896506"/>
    <w:rsid w:val="0089653A"/>
    <w:rsid w:val="00896550"/>
    <w:rsid w:val="008A13A4"/>
    <w:rsid w:val="008A2BC6"/>
    <w:rsid w:val="008A63BF"/>
    <w:rsid w:val="008B299A"/>
    <w:rsid w:val="008B2FA7"/>
    <w:rsid w:val="008B6C7B"/>
    <w:rsid w:val="008C36E2"/>
    <w:rsid w:val="008C4AFD"/>
    <w:rsid w:val="008C4BB6"/>
    <w:rsid w:val="008C6376"/>
    <w:rsid w:val="008C7E97"/>
    <w:rsid w:val="008D22E6"/>
    <w:rsid w:val="008D724E"/>
    <w:rsid w:val="008E2EC6"/>
    <w:rsid w:val="008F0A74"/>
    <w:rsid w:val="008F1D2D"/>
    <w:rsid w:val="008F23E6"/>
    <w:rsid w:val="008F3FDC"/>
    <w:rsid w:val="008F4708"/>
    <w:rsid w:val="00901C68"/>
    <w:rsid w:val="00902B21"/>
    <w:rsid w:val="009037E8"/>
    <w:rsid w:val="0091641C"/>
    <w:rsid w:val="0092190A"/>
    <w:rsid w:val="009267FA"/>
    <w:rsid w:val="009273A9"/>
    <w:rsid w:val="00936C79"/>
    <w:rsid w:val="0094083D"/>
    <w:rsid w:val="00940F93"/>
    <w:rsid w:val="0094243C"/>
    <w:rsid w:val="009445D4"/>
    <w:rsid w:val="00947BA2"/>
    <w:rsid w:val="00953326"/>
    <w:rsid w:val="00953584"/>
    <w:rsid w:val="00954557"/>
    <w:rsid w:val="00961AC5"/>
    <w:rsid w:val="009649DC"/>
    <w:rsid w:val="00967337"/>
    <w:rsid w:val="00967C61"/>
    <w:rsid w:val="00970FA7"/>
    <w:rsid w:val="00973050"/>
    <w:rsid w:val="00984898"/>
    <w:rsid w:val="00987966"/>
    <w:rsid w:val="009A0145"/>
    <w:rsid w:val="009A091E"/>
    <w:rsid w:val="009A4894"/>
    <w:rsid w:val="009B02F1"/>
    <w:rsid w:val="009C0840"/>
    <w:rsid w:val="009C2AF3"/>
    <w:rsid w:val="009C6EF5"/>
    <w:rsid w:val="009D020C"/>
    <w:rsid w:val="009D6835"/>
    <w:rsid w:val="009D76F6"/>
    <w:rsid w:val="009E0E66"/>
    <w:rsid w:val="009E4358"/>
    <w:rsid w:val="009E5D68"/>
    <w:rsid w:val="009E68C3"/>
    <w:rsid w:val="009E6AF2"/>
    <w:rsid w:val="009E72FD"/>
    <w:rsid w:val="009F029A"/>
    <w:rsid w:val="009F1290"/>
    <w:rsid w:val="009F3E0B"/>
    <w:rsid w:val="009F48FF"/>
    <w:rsid w:val="009F6212"/>
    <w:rsid w:val="00A00B3A"/>
    <w:rsid w:val="00A02480"/>
    <w:rsid w:val="00A04254"/>
    <w:rsid w:val="00A12A2F"/>
    <w:rsid w:val="00A1405B"/>
    <w:rsid w:val="00A21DBE"/>
    <w:rsid w:val="00A2251D"/>
    <w:rsid w:val="00A24DE8"/>
    <w:rsid w:val="00A26945"/>
    <w:rsid w:val="00A32416"/>
    <w:rsid w:val="00A42E59"/>
    <w:rsid w:val="00A43A6C"/>
    <w:rsid w:val="00A4402E"/>
    <w:rsid w:val="00A5556C"/>
    <w:rsid w:val="00A56B94"/>
    <w:rsid w:val="00A56D5B"/>
    <w:rsid w:val="00A57BC7"/>
    <w:rsid w:val="00A62AAA"/>
    <w:rsid w:val="00A64B71"/>
    <w:rsid w:val="00A660C7"/>
    <w:rsid w:val="00A6635B"/>
    <w:rsid w:val="00A671E4"/>
    <w:rsid w:val="00A720EB"/>
    <w:rsid w:val="00A733FF"/>
    <w:rsid w:val="00A7780F"/>
    <w:rsid w:val="00A77F6C"/>
    <w:rsid w:val="00A813C1"/>
    <w:rsid w:val="00A8677D"/>
    <w:rsid w:val="00A959DB"/>
    <w:rsid w:val="00A961E3"/>
    <w:rsid w:val="00AA0F39"/>
    <w:rsid w:val="00AA1AE1"/>
    <w:rsid w:val="00AB0081"/>
    <w:rsid w:val="00AB3145"/>
    <w:rsid w:val="00AB3EDF"/>
    <w:rsid w:val="00AB42AC"/>
    <w:rsid w:val="00AB4E8F"/>
    <w:rsid w:val="00AB5118"/>
    <w:rsid w:val="00AB5447"/>
    <w:rsid w:val="00AB7B7F"/>
    <w:rsid w:val="00AC0764"/>
    <w:rsid w:val="00AC08C4"/>
    <w:rsid w:val="00AC2F3C"/>
    <w:rsid w:val="00AC60ED"/>
    <w:rsid w:val="00AD050F"/>
    <w:rsid w:val="00AD0F81"/>
    <w:rsid w:val="00AD4C29"/>
    <w:rsid w:val="00AD53A6"/>
    <w:rsid w:val="00AF1C54"/>
    <w:rsid w:val="00AF661E"/>
    <w:rsid w:val="00B10DE9"/>
    <w:rsid w:val="00B1512F"/>
    <w:rsid w:val="00B25AD0"/>
    <w:rsid w:val="00B30D7C"/>
    <w:rsid w:val="00B32A34"/>
    <w:rsid w:val="00B33DED"/>
    <w:rsid w:val="00B34A53"/>
    <w:rsid w:val="00B40012"/>
    <w:rsid w:val="00B4567D"/>
    <w:rsid w:val="00B54273"/>
    <w:rsid w:val="00B549E3"/>
    <w:rsid w:val="00B57DF9"/>
    <w:rsid w:val="00B60D75"/>
    <w:rsid w:val="00B61074"/>
    <w:rsid w:val="00B8565F"/>
    <w:rsid w:val="00B86A68"/>
    <w:rsid w:val="00B92EF4"/>
    <w:rsid w:val="00B93778"/>
    <w:rsid w:val="00B9434F"/>
    <w:rsid w:val="00B969ED"/>
    <w:rsid w:val="00BA07DE"/>
    <w:rsid w:val="00BA3A44"/>
    <w:rsid w:val="00BA7B05"/>
    <w:rsid w:val="00BB038F"/>
    <w:rsid w:val="00BB0407"/>
    <w:rsid w:val="00BB256A"/>
    <w:rsid w:val="00BB5BF2"/>
    <w:rsid w:val="00BD1ABC"/>
    <w:rsid w:val="00BD28F9"/>
    <w:rsid w:val="00BD3CB3"/>
    <w:rsid w:val="00BD55CD"/>
    <w:rsid w:val="00BD5CE7"/>
    <w:rsid w:val="00BD6D59"/>
    <w:rsid w:val="00BE2BEB"/>
    <w:rsid w:val="00BE2EBE"/>
    <w:rsid w:val="00C04C53"/>
    <w:rsid w:val="00C05776"/>
    <w:rsid w:val="00C0737E"/>
    <w:rsid w:val="00C077CA"/>
    <w:rsid w:val="00C108C5"/>
    <w:rsid w:val="00C15485"/>
    <w:rsid w:val="00C15C26"/>
    <w:rsid w:val="00C16A0F"/>
    <w:rsid w:val="00C206BF"/>
    <w:rsid w:val="00C25B09"/>
    <w:rsid w:val="00C31EEC"/>
    <w:rsid w:val="00C400A2"/>
    <w:rsid w:val="00C42474"/>
    <w:rsid w:val="00C442E3"/>
    <w:rsid w:val="00C44EE1"/>
    <w:rsid w:val="00C45CEA"/>
    <w:rsid w:val="00C45E32"/>
    <w:rsid w:val="00C46D1D"/>
    <w:rsid w:val="00C477BE"/>
    <w:rsid w:val="00C50FDE"/>
    <w:rsid w:val="00C51783"/>
    <w:rsid w:val="00C5232D"/>
    <w:rsid w:val="00C56985"/>
    <w:rsid w:val="00C60132"/>
    <w:rsid w:val="00C63584"/>
    <w:rsid w:val="00C70833"/>
    <w:rsid w:val="00C8005C"/>
    <w:rsid w:val="00C800AD"/>
    <w:rsid w:val="00C833B4"/>
    <w:rsid w:val="00C91526"/>
    <w:rsid w:val="00C9588A"/>
    <w:rsid w:val="00C9721E"/>
    <w:rsid w:val="00C97F03"/>
    <w:rsid w:val="00CA2065"/>
    <w:rsid w:val="00CA308B"/>
    <w:rsid w:val="00CA5FBC"/>
    <w:rsid w:val="00CB19C9"/>
    <w:rsid w:val="00CB3347"/>
    <w:rsid w:val="00CB39DD"/>
    <w:rsid w:val="00CC1C7C"/>
    <w:rsid w:val="00CC395C"/>
    <w:rsid w:val="00CC7DD6"/>
    <w:rsid w:val="00CD0424"/>
    <w:rsid w:val="00CD069E"/>
    <w:rsid w:val="00CD1F9C"/>
    <w:rsid w:val="00CD4F3C"/>
    <w:rsid w:val="00CD7A25"/>
    <w:rsid w:val="00CE31DA"/>
    <w:rsid w:val="00CE506D"/>
    <w:rsid w:val="00CF017D"/>
    <w:rsid w:val="00CF2281"/>
    <w:rsid w:val="00CF2CC0"/>
    <w:rsid w:val="00CF3F10"/>
    <w:rsid w:val="00CF6E19"/>
    <w:rsid w:val="00D0136E"/>
    <w:rsid w:val="00D01AAB"/>
    <w:rsid w:val="00D04472"/>
    <w:rsid w:val="00D122CF"/>
    <w:rsid w:val="00D13B99"/>
    <w:rsid w:val="00D13F22"/>
    <w:rsid w:val="00D140DE"/>
    <w:rsid w:val="00D16709"/>
    <w:rsid w:val="00D26646"/>
    <w:rsid w:val="00D307E7"/>
    <w:rsid w:val="00D33F39"/>
    <w:rsid w:val="00D41C35"/>
    <w:rsid w:val="00D46457"/>
    <w:rsid w:val="00D55A86"/>
    <w:rsid w:val="00D5647D"/>
    <w:rsid w:val="00D57E64"/>
    <w:rsid w:val="00D618FE"/>
    <w:rsid w:val="00D66C40"/>
    <w:rsid w:val="00D7409D"/>
    <w:rsid w:val="00D753FA"/>
    <w:rsid w:val="00D80FB3"/>
    <w:rsid w:val="00D82324"/>
    <w:rsid w:val="00D850A4"/>
    <w:rsid w:val="00D8776F"/>
    <w:rsid w:val="00D90EFE"/>
    <w:rsid w:val="00D96DF0"/>
    <w:rsid w:val="00DA5677"/>
    <w:rsid w:val="00DA73F7"/>
    <w:rsid w:val="00DA768B"/>
    <w:rsid w:val="00DB12F6"/>
    <w:rsid w:val="00DB42A3"/>
    <w:rsid w:val="00DB5A52"/>
    <w:rsid w:val="00DB6002"/>
    <w:rsid w:val="00DB705F"/>
    <w:rsid w:val="00DC09ED"/>
    <w:rsid w:val="00DC4313"/>
    <w:rsid w:val="00DC4B17"/>
    <w:rsid w:val="00DC680D"/>
    <w:rsid w:val="00DD0471"/>
    <w:rsid w:val="00DD4300"/>
    <w:rsid w:val="00DD6716"/>
    <w:rsid w:val="00DE0B19"/>
    <w:rsid w:val="00DE3313"/>
    <w:rsid w:val="00DE3B98"/>
    <w:rsid w:val="00DE5569"/>
    <w:rsid w:val="00DF1EE0"/>
    <w:rsid w:val="00DF2A17"/>
    <w:rsid w:val="00DF3922"/>
    <w:rsid w:val="00DF3ACB"/>
    <w:rsid w:val="00E00E57"/>
    <w:rsid w:val="00E044DA"/>
    <w:rsid w:val="00E10835"/>
    <w:rsid w:val="00E11984"/>
    <w:rsid w:val="00E12B72"/>
    <w:rsid w:val="00E12E60"/>
    <w:rsid w:val="00E1519C"/>
    <w:rsid w:val="00E16918"/>
    <w:rsid w:val="00E16C2D"/>
    <w:rsid w:val="00E204D2"/>
    <w:rsid w:val="00E236C1"/>
    <w:rsid w:val="00E31711"/>
    <w:rsid w:val="00E31FCF"/>
    <w:rsid w:val="00E334B1"/>
    <w:rsid w:val="00E33832"/>
    <w:rsid w:val="00E33F2F"/>
    <w:rsid w:val="00E35E39"/>
    <w:rsid w:val="00E36411"/>
    <w:rsid w:val="00E36EC9"/>
    <w:rsid w:val="00E40727"/>
    <w:rsid w:val="00E4372A"/>
    <w:rsid w:val="00E43BC6"/>
    <w:rsid w:val="00E44B53"/>
    <w:rsid w:val="00E46331"/>
    <w:rsid w:val="00E517CA"/>
    <w:rsid w:val="00E55410"/>
    <w:rsid w:val="00E64A2E"/>
    <w:rsid w:val="00E64B11"/>
    <w:rsid w:val="00E654D5"/>
    <w:rsid w:val="00E73F86"/>
    <w:rsid w:val="00E85E90"/>
    <w:rsid w:val="00E867D2"/>
    <w:rsid w:val="00E87234"/>
    <w:rsid w:val="00E97194"/>
    <w:rsid w:val="00E97BF1"/>
    <w:rsid w:val="00EA006F"/>
    <w:rsid w:val="00EA1ACE"/>
    <w:rsid w:val="00EA39EA"/>
    <w:rsid w:val="00EA58BD"/>
    <w:rsid w:val="00EA5A48"/>
    <w:rsid w:val="00EB1F9E"/>
    <w:rsid w:val="00EB26FC"/>
    <w:rsid w:val="00EB36E0"/>
    <w:rsid w:val="00EC278E"/>
    <w:rsid w:val="00EC478D"/>
    <w:rsid w:val="00EC4CC8"/>
    <w:rsid w:val="00EC662B"/>
    <w:rsid w:val="00ED2914"/>
    <w:rsid w:val="00EE1C00"/>
    <w:rsid w:val="00EF4FD0"/>
    <w:rsid w:val="00EF69A9"/>
    <w:rsid w:val="00F012EA"/>
    <w:rsid w:val="00F014A9"/>
    <w:rsid w:val="00F079DE"/>
    <w:rsid w:val="00F12173"/>
    <w:rsid w:val="00F1255E"/>
    <w:rsid w:val="00F131A7"/>
    <w:rsid w:val="00F149DC"/>
    <w:rsid w:val="00F15EEF"/>
    <w:rsid w:val="00F22A51"/>
    <w:rsid w:val="00F23FA5"/>
    <w:rsid w:val="00F33058"/>
    <w:rsid w:val="00F33372"/>
    <w:rsid w:val="00F34DF3"/>
    <w:rsid w:val="00F36FDA"/>
    <w:rsid w:val="00F47DD9"/>
    <w:rsid w:val="00F47EFA"/>
    <w:rsid w:val="00F51454"/>
    <w:rsid w:val="00F55329"/>
    <w:rsid w:val="00F5701F"/>
    <w:rsid w:val="00F62A44"/>
    <w:rsid w:val="00F64F5F"/>
    <w:rsid w:val="00F668A5"/>
    <w:rsid w:val="00F66F17"/>
    <w:rsid w:val="00F67B96"/>
    <w:rsid w:val="00F73477"/>
    <w:rsid w:val="00F76292"/>
    <w:rsid w:val="00F76A3F"/>
    <w:rsid w:val="00F76C8A"/>
    <w:rsid w:val="00F81E24"/>
    <w:rsid w:val="00F81F93"/>
    <w:rsid w:val="00F85EE6"/>
    <w:rsid w:val="00F87F81"/>
    <w:rsid w:val="00F91E8A"/>
    <w:rsid w:val="00F921C5"/>
    <w:rsid w:val="00F963F0"/>
    <w:rsid w:val="00F96BD1"/>
    <w:rsid w:val="00FA3CCA"/>
    <w:rsid w:val="00FB3C6D"/>
    <w:rsid w:val="00FC12CA"/>
    <w:rsid w:val="00FC6177"/>
    <w:rsid w:val="00FC7866"/>
    <w:rsid w:val="00FC7970"/>
    <w:rsid w:val="00FD47A2"/>
    <w:rsid w:val="00FD5108"/>
    <w:rsid w:val="00FD6094"/>
    <w:rsid w:val="00FE03AE"/>
    <w:rsid w:val="00FE40D4"/>
    <w:rsid w:val="00FE689C"/>
    <w:rsid w:val="00FE761B"/>
    <w:rsid w:val="00FF2F21"/>
    <w:rsid w:val="00FF3CB8"/>
    <w:rsid w:val="0131731A"/>
    <w:rsid w:val="01487BBF"/>
    <w:rsid w:val="019E59BB"/>
    <w:rsid w:val="01A10FCA"/>
    <w:rsid w:val="01E217D9"/>
    <w:rsid w:val="020006BE"/>
    <w:rsid w:val="028C40D0"/>
    <w:rsid w:val="030753A7"/>
    <w:rsid w:val="0329219D"/>
    <w:rsid w:val="03926580"/>
    <w:rsid w:val="03A90658"/>
    <w:rsid w:val="03F5619C"/>
    <w:rsid w:val="046C3EDB"/>
    <w:rsid w:val="05284DC3"/>
    <w:rsid w:val="0532534F"/>
    <w:rsid w:val="054B3559"/>
    <w:rsid w:val="05DB3C30"/>
    <w:rsid w:val="06035D43"/>
    <w:rsid w:val="0693092B"/>
    <w:rsid w:val="06A91665"/>
    <w:rsid w:val="06B96E33"/>
    <w:rsid w:val="07232B49"/>
    <w:rsid w:val="072374B9"/>
    <w:rsid w:val="07521E3B"/>
    <w:rsid w:val="0779618D"/>
    <w:rsid w:val="07BB3A9E"/>
    <w:rsid w:val="08136041"/>
    <w:rsid w:val="08C37DB0"/>
    <w:rsid w:val="08DB1D53"/>
    <w:rsid w:val="08DC3694"/>
    <w:rsid w:val="094C2FDD"/>
    <w:rsid w:val="096D3207"/>
    <w:rsid w:val="09BB047C"/>
    <w:rsid w:val="0A006433"/>
    <w:rsid w:val="0A115779"/>
    <w:rsid w:val="0A592163"/>
    <w:rsid w:val="0A852FE6"/>
    <w:rsid w:val="0ACD03D5"/>
    <w:rsid w:val="0B3E1BED"/>
    <w:rsid w:val="0B5B02E7"/>
    <w:rsid w:val="0BA26110"/>
    <w:rsid w:val="0BA464CA"/>
    <w:rsid w:val="0BC74703"/>
    <w:rsid w:val="0BCB22D9"/>
    <w:rsid w:val="0C13391D"/>
    <w:rsid w:val="0C1B3A00"/>
    <w:rsid w:val="0C287D05"/>
    <w:rsid w:val="0CBE09CA"/>
    <w:rsid w:val="0D192243"/>
    <w:rsid w:val="0D491531"/>
    <w:rsid w:val="0D516CAE"/>
    <w:rsid w:val="0DAB2188"/>
    <w:rsid w:val="0E405760"/>
    <w:rsid w:val="0E8403AC"/>
    <w:rsid w:val="0F2A26B7"/>
    <w:rsid w:val="0F527053"/>
    <w:rsid w:val="0F544CAA"/>
    <w:rsid w:val="0F646A18"/>
    <w:rsid w:val="10035C10"/>
    <w:rsid w:val="10107F18"/>
    <w:rsid w:val="10565836"/>
    <w:rsid w:val="10614570"/>
    <w:rsid w:val="1090459F"/>
    <w:rsid w:val="10914308"/>
    <w:rsid w:val="10A04755"/>
    <w:rsid w:val="10B62AF8"/>
    <w:rsid w:val="1147445D"/>
    <w:rsid w:val="11577BEF"/>
    <w:rsid w:val="117668E1"/>
    <w:rsid w:val="119C2B52"/>
    <w:rsid w:val="119C355A"/>
    <w:rsid w:val="11B9110B"/>
    <w:rsid w:val="11C44A5F"/>
    <w:rsid w:val="11CC7749"/>
    <w:rsid w:val="120B67CB"/>
    <w:rsid w:val="12221165"/>
    <w:rsid w:val="12227D27"/>
    <w:rsid w:val="12247C28"/>
    <w:rsid w:val="12534767"/>
    <w:rsid w:val="125E5493"/>
    <w:rsid w:val="12DE4D38"/>
    <w:rsid w:val="13022FF2"/>
    <w:rsid w:val="13373C7C"/>
    <w:rsid w:val="13947BB1"/>
    <w:rsid w:val="13C270D4"/>
    <w:rsid w:val="13FE5F80"/>
    <w:rsid w:val="140B63FB"/>
    <w:rsid w:val="142F77C1"/>
    <w:rsid w:val="14505586"/>
    <w:rsid w:val="14642072"/>
    <w:rsid w:val="147E6650"/>
    <w:rsid w:val="148A6150"/>
    <w:rsid w:val="14BE02AE"/>
    <w:rsid w:val="15251ED5"/>
    <w:rsid w:val="154D5037"/>
    <w:rsid w:val="162A2440"/>
    <w:rsid w:val="16555A74"/>
    <w:rsid w:val="16563058"/>
    <w:rsid w:val="16761601"/>
    <w:rsid w:val="16E7699B"/>
    <w:rsid w:val="16F14867"/>
    <w:rsid w:val="170D33F0"/>
    <w:rsid w:val="17146CC8"/>
    <w:rsid w:val="17757FFF"/>
    <w:rsid w:val="17A47E41"/>
    <w:rsid w:val="17B7060A"/>
    <w:rsid w:val="17DF2C45"/>
    <w:rsid w:val="180B64DE"/>
    <w:rsid w:val="18174D61"/>
    <w:rsid w:val="183B2EC3"/>
    <w:rsid w:val="18D77C7C"/>
    <w:rsid w:val="19066EED"/>
    <w:rsid w:val="190679F9"/>
    <w:rsid w:val="19890CC0"/>
    <w:rsid w:val="19AE0858"/>
    <w:rsid w:val="1A105793"/>
    <w:rsid w:val="1A3C27A6"/>
    <w:rsid w:val="1ADD6748"/>
    <w:rsid w:val="1B324B3B"/>
    <w:rsid w:val="1B922B78"/>
    <w:rsid w:val="1BB76CF8"/>
    <w:rsid w:val="1BDC61A6"/>
    <w:rsid w:val="1BFA2A6B"/>
    <w:rsid w:val="1C2B5736"/>
    <w:rsid w:val="1CA42157"/>
    <w:rsid w:val="1CE97576"/>
    <w:rsid w:val="1CF23395"/>
    <w:rsid w:val="1D1A491B"/>
    <w:rsid w:val="1D2C66CC"/>
    <w:rsid w:val="1D3057D1"/>
    <w:rsid w:val="1D364C97"/>
    <w:rsid w:val="1D4E1F84"/>
    <w:rsid w:val="1DFC04CD"/>
    <w:rsid w:val="1E39140E"/>
    <w:rsid w:val="1E731123"/>
    <w:rsid w:val="1ED95545"/>
    <w:rsid w:val="1EF77A40"/>
    <w:rsid w:val="1F1C0189"/>
    <w:rsid w:val="1F587C93"/>
    <w:rsid w:val="1FA61A95"/>
    <w:rsid w:val="1FE24EA0"/>
    <w:rsid w:val="1FFC3FAB"/>
    <w:rsid w:val="20821869"/>
    <w:rsid w:val="213B0965"/>
    <w:rsid w:val="214705D8"/>
    <w:rsid w:val="21591158"/>
    <w:rsid w:val="21BB2FDE"/>
    <w:rsid w:val="21DC2CA7"/>
    <w:rsid w:val="21FA1B45"/>
    <w:rsid w:val="21FD48CA"/>
    <w:rsid w:val="2255285A"/>
    <w:rsid w:val="226B3B19"/>
    <w:rsid w:val="22745601"/>
    <w:rsid w:val="22C14D5B"/>
    <w:rsid w:val="22EB3A2E"/>
    <w:rsid w:val="22F73018"/>
    <w:rsid w:val="230B16BD"/>
    <w:rsid w:val="23747D1D"/>
    <w:rsid w:val="23B70265"/>
    <w:rsid w:val="23C25141"/>
    <w:rsid w:val="2417631D"/>
    <w:rsid w:val="245A3FF9"/>
    <w:rsid w:val="24614803"/>
    <w:rsid w:val="251D7045"/>
    <w:rsid w:val="2539390C"/>
    <w:rsid w:val="258214FD"/>
    <w:rsid w:val="25D82F77"/>
    <w:rsid w:val="26007885"/>
    <w:rsid w:val="262F5339"/>
    <w:rsid w:val="26E6088C"/>
    <w:rsid w:val="26EA4CF0"/>
    <w:rsid w:val="270A6F76"/>
    <w:rsid w:val="2771784F"/>
    <w:rsid w:val="27817C49"/>
    <w:rsid w:val="27945F7C"/>
    <w:rsid w:val="27A054CA"/>
    <w:rsid w:val="27E22444"/>
    <w:rsid w:val="28052831"/>
    <w:rsid w:val="289D50C5"/>
    <w:rsid w:val="28D54596"/>
    <w:rsid w:val="28EE306E"/>
    <w:rsid w:val="293D46B7"/>
    <w:rsid w:val="295B43D0"/>
    <w:rsid w:val="29954180"/>
    <w:rsid w:val="29AB4068"/>
    <w:rsid w:val="29B06237"/>
    <w:rsid w:val="29B53AB2"/>
    <w:rsid w:val="29D83ABF"/>
    <w:rsid w:val="2A4B4BD6"/>
    <w:rsid w:val="2A557F44"/>
    <w:rsid w:val="2AA75B3F"/>
    <w:rsid w:val="2BA54B7C"/>
    <w:rsid w:val="2BAE09E9"/>
    <w:rsid w:val="2BBF07E9"/>
    <w:rsid w:val="2BCF7D6C"/>
    <w:rsid w:val="2BD53780"/>
    <w:rsid w:val="2BFD192F"/>
    <w:rsid w:val="2C4009D6"/>
    <w:rsid w:val="2C443419"/>
    <w:rsid w:val="2CB62789"/>
    <w:rsid w:val="2CC6358D"/>
    <w:rsid w:val="2D023AC3"/>
    <w:rsid w:val="2D20486B"/>
    <w:rsid w:val="2D7673EE"/>
    <w:rsid w:val="2D904B91"/>
    <w:rsid w:val="2E104884"/>
    <w:rsid w:val="2E5D2A5A"/>
    <w:rsid w:val="2E80112E"/>
    <w:rsid w:val="2E8F5B41"/>
    <w:rsid w:val="2E9F484E"/>
    <w:rsid w:val="2EA7477F"/>
    <w:rsid w:val="2EC10F47"/>
    <w:rsid w:val="2F200483"/>
    <w:rsid w:val="2F3E2091"/>
    <w:rsid w:val="2F487D91"/>
    <w:rsid w:val="2F636650"/>
    <w:rsid w:val="2F6470EF"/>
    <w:rsid w:val="2FAA73E2"/>
    <w:rsid w:val="2FD04CBB"/>
    <w:rsid w:val="300E4A23"/>
    <w:rsid w:val="30486945"/>
    <w:rsid w:val="305D7544"/>
    <w:rsid w:val="308F6D13"/>
    <w:rsid w:val="30DE171E"/>
    <w:rsid w:val="30EC0AC2"/>
    <w:rsid w:val="310946CC"/>
    <w:rsid w:val="310E675B"/>
    <w:rsid w:val="31407FCC"/>
    <w:rsid w:val="31662314"/>
    <w:rsid w:val="3173457F"/>
    <w:rsid w:val="317E3005"/>
    <w:rsid w:val="320C16AE"/>
    <w:rsid w:val="323F2E48"/>
    <w:rsid w:val="32A624B2"/>
    <w:rsid w:val="32BB6C4C"/>
    <w:rsid w:val="32F405A3"/>
    <w:rsid w:val="336259E5"/>
    <w:rsid w:val="33727CFD"/>
    <w:rsid w:val="339159DA"/>
    <w:rsid w:val="33CC3870"/>
    <w:rsid w:val="33EF33FE"/>
    <w:rsid w:val="34260249"/>
    <w:rsid w:val="344C7EBD"/>
    <w:rsid w:val="34B87C42"/>
    <w:rsid w:val="34D72261"/>
    <w:rsid w:val="35355119"/>
    <w:rsid w:val="354D0B94"/>
    <w:rsid w:val="35D136D9"/>
    <w:rsid w:val="35DD48BD"/>
    <w:rsid w:val="36544A9E"/>
    <w:rsid w:val="36D6026F"/>
    <w:rsid w:val="37372908"/>
    <w:rsid w:val="376E7633"/>
    <w:rsid w:val="378404F5"/>
    <w:rsid w:val="378F0703"/>
    <w:rsid w:val="37E66BF9"/>
    <w:rsid w:val="383F23AF"/>
    <w:rsid w:val="38E17B42"/>
    <w:rsid w:val="38FD65AA"/>
    <w:rsid w:val="39001AE4"/>
    <w:rsid w:val="3938342D"/>
    <w:rsid w:val="39530A31"/>
    <w:rsid w:val="3983745F"/>
    <w:rsid w:val="3A02461B"/>
    <w:rsid w:val="3A066217"/>
    <w:rsid w:val="3A301B8D"/>
    <w:rsid w:val="3A437CF6"/>
    <w:rsid w:val="3A6B11D0"/>
    <w:rsid w:val="3A7F0A73"/>
    <w:rsid w:val="3A9F5E7A"/>
    <w:rsid w:val="3AA70233"/>
    <w:rsid w:val="3AD66E1A"/>
    <w:rsid w:val="3AE97241"/>
    <w:rsid w:val="3AF2652E"/>
    <w:rsid w:val="3B1111EF"/>
    <w:rsid w:val="3B607DE4"/>
    <w:rsid w:val="3B674C49"/>
    <w:rsid w:val="3B9B774F"/>
    <w:rsid w:val="3BAC2D17"/>
    <w:rsid w:val="3BCC238F"/>
    <w:rsid w:val="3C153F70"/>
    <w:rsid w:val="3C3557EB"/>
    <w:rsid w:val="3D6D1DEF"/>
    <w:rsid w:val="3DA33AEE"/>
    <w:rsid w:val="3DB74596"/>
    <w:rsid w:val="3DC11F3F"/>
    <w:rsid w:val="3DDC32C1"/>
    <w:rsid w:val="3DE404ED"/>
    <w:rsid w:val="3E0B1406"/>
    <w:rsid w:val="3E30757C"/>
    <w:rsid w:val="3E730F14"/>
    <w:rsid w:val="3E772566"/>
    <w:rsid w:val="3E8760ED"/>
    <w:rsid w:val="3EEA440E"/>
    <w:rsid w:val="3F0C6721"/>
    <w:rsid w:val="3F4F17EC"/>
    <w:rsid w:val="3F767BB5"/>
    <w:rsid w:val="3FE530B5"/>
    <w:rsid w:val="3FFB64BF"/>
    <w:rsid w:val="40657006"/>
    <w:rsid w:val="407D1489"/>
    <w:rsid w:val="410650C8"/>
    <w:rsid w:val="41415094"/>
    <w:rsid w:val="41974895"/>
    <w:rsid w:val="41AA019B"/>
    <w:rsid w:val="41C8318A"/>
    <w:rsid w:val="42086A92"/>
    <w:rsid w:val="42196088"/>
    <w:rsid w:val="424E0938"/>
    <w:rsid w:val="425A5C5E"/>
    <w:rsid w:val="427B22C1"/>
    <w:rsid w:val="42B15CE0"/>
    <w:rsid w:val="42E576C7"/>
    <w:rsid w:val="43126974"/>
    <w:rsid w:val="432F4688"/>
    <w:rsid w:val="43641627"/>
    <w:rsid w:val="443145F2"/>
    <w:rsid w:val="44A41D3A"/>
    <w:rsid w:val="45777B89"/>
    <w:rsid w:val="45BB57A9"/>
    <w:rsid w:val="45C435B7"/>
    <w:rsid w:val="45F74644"/>
    <w:rsid w:val="463216B3"/>
    <w:rsid w:val="465A7B05"/>
    <w:rsid w:val="465D2536"/>
    <w:rsid w:val="46B65418"/>
    <w:rsid w:val="46EF1754"/>
    <w:rsid w:val="47145297"/>
    <w:rsid w:val="47302D92"/>
    <w:rsid w:val="47861706"/>
    <w:rsid w:val="48193EFD"/>
    <w:rsid w:val="485868ED"/>
    <w:rsid w:val="48653223"/>
    <w:rsid w:val="48A94E26"/>
    <w:rsid w:val="49214C0A"/>
    <w:rsid w:val="494B6E39"/>
    <w:rsid w:val="499F12C9"/>
    <w:rsid w:val="4AA86B1F"/>
    <w:rsid w:val="4ABC2A67"/>
    <w:rsid w:val="4AD94453"/>
    <w:rsid w:val="4B4F7680"/>
    <w:rsid w:val="4B6B7D6E"/>
    <w:rsid w:val="4B8416DB"/>
    <w:rsid w:val="4C1029B9"/>
    <w:rsid w:val="4C22589A"/>
    <w:rsid w:val="4C400102"/>
    <w:rsid w:val="4C4F3634"/>
    <w:rsid w:val="4C567D5A"/>
    <w:rsid w:val="4C9D4C29"/>
    <w:rsid w:val="4CBD6555"/>
    <w:rsid w:val="4CC16770"/>
    <w:rsid w:val="4D4C2D9F"/>
    <w:rsid w:val="4D5E0B85"/>
    <w:rsid w:val="4DB070F0"/>
    <w:rsid w:val="4DF26C5D"/>
    <w:rsid w:val="4DFA6E46"/>
    <w:rsid w:val="4E205C5E"/>
    <w:rsid w:val="4E2471F7"/>
    <w:rsid w:val="4E9D2F77"/>
    <w:rsid w:val="4EC8339B"/>
    <w:rsid w:val="4F5D2DC8"/>
    <w:rsid w:val="4FD51306"/>
    <w:rsid w:val="4FE62479"/>
    <w:rsid w:val="500B4319"/>
    <w:rsid w:val="5038498E"/>
    <w:rsid w:val="507D5CA1"/>
    <w:rsid w:val="50B74A11"/>
    <w:rsid w:val="50EA0C10"/>
    <w:rsid w:val="51232155"/>
    <w:rsid w:val="515243AB"/>
    <w:rsid w:val="51863506"/>
    <w:rsid w:val="51EC4B0A"/>
    <w:rsid w:val="52D55557"/>
    <w:rsid w:val="53877092"/>
    <w:rsid w:val="53AE48F6"/>
    <w:rsid w:val="53B13B0F"/>
    <w:rsid w:val="53B47E77"/>
    <w:rsid w:val="53E83843"/>
    <w:rsid w:val="53F052C0"/>
    <w:rsid w:val="547E62CB"/>
    <w:rsid w:val="551733CB"/>
    <w:rsid w:val="55347C53"/>
    <w:rsid w:val="555D58B6"/>
    <w:rsid w:val="5563258B"/>
    <w:rsid w:val="55A85AFB"/>
    <w:rsid w:val="55BF2B64"/>
    <w:rsid w:val="56040288"/>
    <w:rsid w:val="56856C80"/>
    <w:rsid w:val="56CC3218"/>
    <w:rsid w:val="56DD4F01"/>
    <w:rsid w:val="56F121C6"/>
    <w:rsid w:val="572C7B17"/>
    <w:rsid w:val="574C1D4F"/>
    <w:rsid w:val="578813F9"/>
    <w:rsid w:val="57D33CCB"/>
    <w:rsid w:val="58165D04"/>
    <w:rsid w:val="583C1B38"/>
    <w:rsid w:val="58C1644E"/>
    <w:rsid w:val="58C708F4"/>
    <w:rsid w:val="592A62A2"/>
    <w:rsid w:val="595006B0"/>
    <w:rsid w:val="595F1466"/>
    <w:rsid w:val="59791645"/>
    <w:rsid w:val="598A1592"/>
    <w:rsid w:val="59973938"/>
    <w:rsid w:val="59C73AAE"/>
    <w:rsid w:val="5A0371BC"/>
    <w:rsid w:val="5A555ADC"/>
    <w:rsid w:val="5A81256E"/>
    <w:rsid w:val="5AB86E41"/>
    <w:rsid w:val="5B066659"/>
    <w:rsid w:val="5B307A4C"/>
    <w:rsid w:val="5B5B1835"/>
    <w:rsid w:val="5C875302"/>
    <w:rsid w:val="5CD80878"/>
    <w:rsid w:val="5D146072"/>
    <w:rsid w:val="5D7E1B70"/>
    <w:rsid w:val="5DFC2629"/>
    <w:rsid w:val="5E966F6B"/>
    <w:rsid w:val="5ECD1F53"/>
    <w:rsid w:val="5ED07048"/>
    <w:rsid w:val="5ED91678"/>
    <w:rsid w:val="5EE63A93"/>
    <w:rsid w:val="5F935C9E"/>
    <w:rsid w:val="5FAA5835"/>
    <w:rsid w:val="6003619F"/>
    <w:rsid w:val="601B080E"/>
    <w:rsid w:val="60306391"/>
    <w:rsid w:val="60534A35"/>
    <w:rsid w:val="60C57BA1"/>
    <w:rsid w:val="61670971"/>
    <w:rsid w:val="61BB22C9"/>
    <w:rsid w:val="61EF02C5"/>
    <w:rsid w:val="62106437"/>
    <w:rsid w:val="622079C6"/>
    <w:rsid w:val="626B2227"/>
    <w:rsid w:val="6285481D"/>
    <w:rsid w:val="62B03BB5"/>
    <w:rsid w:val="62D76A9D"/>
    <w:rsid w:val="635C0C0A"/>
    <w:rsid w:val="635F1162"/>
    <w:rsid w:val="639F384F"/>
    <w:rsid w:val="63BE08A3"/>
    <w:rsid w:val="642778AC"/>
    <w:rsid w:val="64805D9B"/>
    <w:rsid w:val="64840F8E"/>
    <w:rsid w:val="64FE3C04"/>
    <w:rsid w:val="650C0865"/>
    <w:rsid w:val="651548B7"/>
    <w:rsid w:val="651C3544"/>
    <w:rsid w:val="6591681A"/>
    <w:rsid w:val="65A258A5"/>
    <w:rsid w:val="65C0611F"/>
    <w:rsid w:val="65DA6BB0"/>
    <w:rsid w:val="65EB53DD"/>
    <w:rsid w:val="66B94385"/>
    <w:rsid w:val="67131D22"/>
    <w:rsid w:val="67236A63"/>
    <w:rsid w:val="677137E6"/>
    <w:rsid w:val="679028BB"/>
    <w:rsid w:val="67D2196C"/>
    <w:rsid w:val="68152501"/>
    <w:rsid w:val="68423AD3"/>
    <w:rsid w:val="688B1C5F"/>
    <w:rsid w:val="68C44538"/>
    <w:rsid w:val="68D35B72"/>
    <w:rsid w:val="68EC4555"/>
    <w:rsid w:val="6976601C"/>
    <w:rsid w:val="69A80103"/>
    <w:rsid w:val="69CC525A"/>
    <w:rsid w:val="6A2675F6"/>
    <w:rsid w:val="6A3A6632"/>
    <w:rsid w:val="6A4E2A67"/>
    <w:rsid w:val="6B183468"/>
    <w:rsid w:val="6B3F3749"/>
    <w:rsid w:val="6B6D602D"/>
    <w:rsid w:val="6B741DEF"/>
    <w:rsid w:val="6B9572D3"/>
    <w:rsid w:val="6B9A623A"/>
    <w:rsid w:val="6BF704BD"/>
    <w:rsid w:val="6C0918BB"/>
    <w:rsid w:val="6C096A34"/>
    <w:rsid w:val="6C36439D"/>
    <w:rsid w:val="6C675FAC"/>
    <w:rsid w:val="6CC26438"/>
    <w:rsid w:val="6D1977A9"/>
    <w:rsid w:val="6D5A2199"/>
    <w:rsid w:val="6D6961A2"/>
    <w:rsid w:val="6D8577D9"/>
    <w:rsid w:val="6E367DBB"/>
    <w:rsid w:val="6E9E4482"/>
    <w:rsid w:val="6EAC5731"/>
    <w:rsid w:val="6EB06D0B"/>
    <w:rsid w:val="6EC96663"/>
    <w:rsid w:val="6EFE19CC"/>
    <w:rsid w:val="6F03044C"/>
    <w:rsid w:val="6F3D5E96"/>
    <w:rsid w:val="6F6308B2"/>
    <w:rsid w:val="6F8E1833"/>
    <w:rsid w:val="6FCC53B2"/>
    <w:rsid w:val="6FDE57D6"/>
    <w:rsid w:val="6FF14514"/>
    <w:rsid w:val="6FF47AE3"/>
    <w:rsid w:val="706E0747"/>
    <w:rsid w:val="70810DF8"/>
    <w:rsid w:val="70997809"/>
    <w:rsid w:val="709C5299"/>
    <w:rsid w:val="70A30DE1"/>
    <w:rsid w:val="70F6295B"/>
    <w:rsid w:val="710F6B59"/>
    <w:rsid w:val="717F4F0D"/>
    <w:rsid w:val="71925044"/>
    <w:rsid w:val="71CA7126"/>
    <w:rsid w:val="71D66420"/>
    <w:rsid w:val="72376C4A"/>
    <w:rsid w:val="72EE7EF1"/>
    <w:rsid w:val="72F625EC"/>
    <w:rsid w:val="73CF1271"/>
    <w:rsid w:val="7428638C"/>
    <w:rsid w:val="74340534"/>
    <w:rsid w:val="745615F0"/>
    <w:rsid w:val="74CD129F"/>
    <w:rsid w:val="74CE0255"/>
    <w:rsid w:val="7525786B"/>
    <w:rsid w:val="75673CB3"/>
    <w:rsid w:val="75804B07"/>
    <w:rsid w:val="75C61576"/>
    <w:rsid w:val="76107BE5"/>
    <w:rsid w:val="76410068"/>
    <w:rsid w:val="76791222"/>
    <w:rsid w:val="767F559D"/>
    <w:rsid w:val="76AF7376"/>
    <w:rsid w:val="76B66B2A"/>
    <w:rsid w:val="770B3D2D"/>
    <w:rsid w:val="7749354B"/>
    <w:rsid w:val="77641D7F"/>
    <w:rsid w:val="77830B05"/>
    <w:rsid w:val="778D118D"/>
    <w:rsid w:val="779A4205"/>
    <w:rsid w:val="77C9229F"/>
    <w:rsid w:val="78064C39"/>
    <w:rsid w:val="782243CD"/>
    <w:rsid w:val="78AB3FD3"/>
    <w:rsid w:val="79321990"/>
    <w:rsid w:val="797B45D9"/>
    <w:rsid w:val="79965796"/>
    <w:rsid w:val="799F2DB0"/>
    <w:rsid w:val="79DF19F7"/>
    <w:rsid w:val="79E67B59"/>
    <w:rsid w:val="7A045396"/>
    <w:rsid w:val="7A8200D1"/>
    <w:rsid w:val="7A842014"/>
    <w:rsid w:val="7ADD2E65"/>
    <w:rsid w:val="7B3B5FCD"/>
    <w:rsid w:val="7B4B1FA9"/>
    <w:rsid w:val="7B5E78FD"/>
    <w:rsid w:val="7B97129B"/>
    <w:rsid w:val="7B9D2B89"/>
    <w:rsid w:val="7BD16348"/>
    <w:rsid w:val="7BF64886"/>
    <w:rsid w:val="7C2B21F6"/>
    <w:rsid w:val="7C5C213B"/>
    <w:rsid w:val="7CB733A9"/>
    <w:rsid w:val="7CC76EF0"/>
    <w:rsid w:val="7D0C3EC4"/>
    <w:rsid w:val="7D196BFA"/>
    <w:rsid w:val="7D2732F4"/>
    <w:rsid w:val="7D695D47"/>
    <w:rsid w:val="7D925268"/>
    <w:rsid w:val="7DAF565B"/>
    <w:rsid w:val="7DC26FA7"/>
    <w:rsid w:val="7E17412F"/>
    <w:rsid w:val="7E6E72BA"/>
    <w:rsid w:val="7FB938A7"/>
    <w:rsid w:val="7FC16141"/>
    <w:rsid w:val="7FD62D07"/>
    <w:rsid w:val="7FD84889"/>
    <w:rsid w:val="7FFB0B74"/>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53250" fillcolor="white">
      <v:fill color="white"/>
      <o:colormenu v:ext="edit" fillcolor="none" strokecolor="none"/>
    </o:shapedefaults>
    <o:shapelayout v:ext="edit">
      <o:idmap v:ext="edit" data="2"/>
      <o:rules v:ext="edit">
        <o:r id="V:Rule30" type="connector" idref="#AutoShape 201"/>
        <o:r id="V:Rule31" type="connector" idref="#AutoShape 212"/>
        <o:r id="V:Rule32" type="connector" idref="#AutoShape 213"/>
        <o:r id="V:Rule33" type="connector" idref="#AutoShape 214"/>
        <o:r id="V:Rule34" type="connector" idref="#AutoShape 215"/>
        <o:r id="V:Rule35" type="connector" idref="#AutoShape 216"/>
        <o:r id="V:Rule36" type="connector" idref="#AutoShape 217"/>
        <o:r id="V:Rule37" type="connector" idref="#AutoShape 218"/>
        <o:r id="V:Rule38" type="connector" idref="#AutoShape 253"/>
        <o:r id="V:Rule39" type="connector" idref="#AutoShape 232"/>
        <o:r id="V:Rule40" type="connector" idref="#AutoShape 245"/>
        <o:r id="V:Rule41" type="connector" idref="#AutoShape 246"/>
        <o:r id="V:Rule42" type="connector" idref="#AutoShape 248"/>
        <o:r id="V:Rule43" type="connector" idref="#AutoShape 249"/>
        <o:r id="V:Rule44" type="connector" idref="#AutoShape 250"/>
        <o:r id="V:Rule45" type="connector" idref="#AutoShape 255"/>
        <o:r id="V:Rule46" type="connector" idref="#AutoShape 256"/>
        <o:r id="V:Rule47" type="connector" idref="#AutoShape 257"/>
        <o:r id="V:Rule48" type="connector" idref="#AutoShape 259"/>
        <o:r id="V:Rule49" type="connector" idref="#AutoShape 378"/>
        <o:r id="V:Rule50" type="connector" idref="#AutoShape 287"/>
        <o:r id="V:Rule51" type="connector" idref="#AutoShape 292"/>
        <o:r id="V:Rule52" type="connector" idref="#AutoShape 299"/>
        <o:r id="V:Rule53" type="connector" idref="#AutoShape 300"/>
        <o:r id="V:Rule54" type="connector" idref="#AutoShape 301"/>
        <o:r id="V:Rule55" type="connector" idref="#AutoShape 302"/>
        <o:r id="V:Rule56" type="connector" idref="#AutoShape 305"/>
        <o:r id="V:Rule57" type="connector" idref="#_x0000_s2717"/>
        <o:r id="V:Rule63" type="connector" idref="#Line 242">
          <o:proxy start="" idref="#Text Box 228" connectloc="3"/>
          <o:proxy end="" idref="#Text Box 231" connectloc="1"/>
        </o:r>
        <o:r id="V:Rule77" type="connector" idref="#Line 229"/>
        <o:r id="V:Rule82" type="connector" idref="#AutoShape 300"/>
        <o:r id="V:Rule83" type="connector" idref="#AutoShape 301"/>
        <o:r id="V:Rule84" type="connector" idref="#_x0000_s2719">
          <o:proxy start="" idref="#_x0000_s2718" connectloc="2"/>
          <o:proxy end="" idref="#_x0000_s2716" connectloc="0"/>
        </o:r>
        <o:r id="V:Rule86" type="connector" idref="#AutoShape 259"/>
        <o:r id="V:Rule87" type="connector" idref="#AutoShape 217"/>
        <o:r id="V:Rule89" type="connector" idref="#AutoShape 248"/>
        <o:r id="V:Rule90" type="connector" idref="#AutoShape 218"/>
        <o:r id="V:Rule91" type="connector" idref="#AutoShape 378"/>
        <o:r id="V:Rule92" type="connector" idref="#AutoShape 287"/>
        <o:r id="V:Rule94" type="connector" idref="#Line 225"/>
        <o:r id="V:Rule95" type="connector" idref="#AutoShape 249"/>
        <o:r id="V:Rule96" type="connector" idref="#AutoShape 216"/>
        <o:r id="V:Rule97" type="connector" idref="#AutoShape 212"/>
        <o:r id="V:Rule98" type="connector" idref="#AutoShape 246"/>
        <o:r id="V:Rule99" type="connector" idref="#Line 267"/>
        <o:r id="V:Rule100" type="connector" idref="#AutoShape 245"/>
        <o:r id="V:Rule101" type="connector" idref="#AutoShape 302"/>
        <o:r id="V:Rule102" type="connector" idref="#AutoShape 299"/>
        <o:r id="V:Rule105" type="connector" idref="#AutoShape 255"/>
        <o:r id="V:Rule106" type="connector" idref="#Line 227"/>
        <o:r id="V:Rule107" type="connector" idref="#AutoShape 250"/>
        <o:r id="V:Rule108" type="connector" idref="#AutoShape 201"/>
        <o:r id="V:Rule109" type="connector" idref="#AutoShape 215"/>
        <o:r id="V:Rule110" type="connector" idref="#AutoShape 305"/>
        <o:r id="V:Rule111" type="connector" idref="#AutoShape 253"/>
        <o:r id="V:Rule112" type="connector" idref="#AutoShape 256"/>
        <o:r id="V:Rule113" type="connector" idref="#Line 269"/>
        <o:r id="V:Rule114" type="connector" idref="#AutoShape 214"/>
        <o:r id="V:Rule115" type="connector" idref="#AutoShape 213"/>
        <o:r id="V:Rule116" type="connector" idref="#AutoShape 292"/>
        <o:r id="V:Rule117" type="connector" idref="#AutoShape 232"/>
        <o:r id="V:Rule118" type="connector" idref="#AutoShape 25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1" w:defQFormat="0" w:count="267">
    <w:lsdException w:name="Normal" w:uiPriority="0" w:unhideWhenUsed="0" w:qFormat="1"/>
    <w:lsdException w:name="heading 1" w:uiPriority="9" w:unhideWhenUsed="0" w:qFormat="1"/>
    <w:lsdException w:name="heading 2" w:uiPriority="0" w:unhideWhenUsed="0" w:qFormat="1"/>
    <w:lsdException w:name="heading 3" w:uiPriority="0" w:unhideWhenUsed="0" w:qFormat="1"/>
    <w:lsdException w:name="heading 4" w:uiPriority="0"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unhideWhenUsed="0" w:qFormat="1"/>
    <w:lsdException w:name="footnote text" w:uiPriority="0" w:unhideWhenUsed="0"/>
    <w:lsdException w:name="annotation text" w:semiHidden="1" w:uiPriority="0"/>
    <w:lsdException w:name="header" w:qFormat="1"/>
    <w:lsdException w:name="footer" w:qFormat="1"/>
    <w:lsdException w:name="index heading" w:semiHidden="1"/>
    <w:lsdException w:name="caption" w:uiPriority="0" w:unhideWhenUsed="0" w:qFormat="1"/>
    <w:lsdException w:name="table of figures" w:semiHidden="1"/>
    <w:lsdException w:name="envelope address" w:semiHidden="1"/>
    <w:lsdException w:name="envelope return" w:semiHidden="1"/>
    <w:lsdException w:name="footnote reference" w:uiPriority="0" w:unhideWhenUsed="0" w:qFormat="1"/>
    <w:lsdException w:name="annotation reference" w:semiHidden="1"/>
    <w:lsdException w:name="line number" w:semiHidden="1"/>
    <w:lsdException w:name="page number" w:semiHidden="1"/>
    <w:lsdException w:name="endnote reference" w:uiPriority="0" w:unhideWhenUsed="0" w:qFormat="1"/>
    <w:lsdException w:name="endnote text" w:uiPriority="0" w:unhideWhenUsed="0" w:qFormat="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uiPriority="0" w:unhideWhenUsed="0" w:qFormat="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unhideWhenUsed="0" w:qFormat="1"/>
    <w:lsdException w:name="Closing" w:semiHidden="1"/>
    <w:lsdException w:name="Signature" w:semiHidden="1"/>
    <w:lsdException w:name="Default Paragraph Font" w:semiHidden="1" w:uiPriority="1" w:qFormat="1"/>
    <w:lsdException w:name="Body Text" w:qFormat="1"/>
    <w:lsdException w:name="Body Text Indent" w:uiPriority="0" w:qFormat="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unhideWhenUsed="0" w:qFormat="1"/>
    <w:lsdException w:name="Salutation" w:semiHidden="1"/>
    <w:lsdException w:name="Date" w:uiPriority="0" w:qFormat="1"/>
    <w:lsdException w:name="Body Text First Indent" w:semiHidden="1"/>
    <w:lsdException w:name="Body Text First Indent 2" w:semiHidden="1"/>
    <w:lsdException w:name="Note Heading" w:semiHidden="1"/>
    <w:lsdException w:name="Body Text 2" w:semiHidden="1"/>
    <w:lsdException w:name="Body Text 3" w:qFormat="1"/>
    <w:lsdException w:name="Body Text Indent 2" w:semiHidden="1"/>
    <w:lsdException w:name="Body Text Indent 3" w:uiPriority="0" w:unhideWhenUsed="0" w:qFormat="1"/>
    <w:lsdException w:name="Block Text" w:semiHidden="1"/>
    <w:lsdException w:name="Hyperlink" w:qFormat="1"/>
    <w:lsdException w:name="FollowedHyperlink" w:semiHidden="1"/>
    <w:lsdException w:name="Strong" w:uiPriority="22" w:unhideWhenUsed="0" w:qFormat="1"/>
    <w:lsdException w:name="Emphasis" w:uiPriority="20" w:unhideWhenUsed="0" w:qFormat="1"/>
    <w:lsdException w:name="Document Map" w:qFormat="1"/>
    <w:lsdException w:name="Plain Text" w:uiPriority="0" w:unhideWhenUsed="0" w:qFormat="1"/>
    <w:lsdException w:name="E-mail Signature" w:semiHidden="1"/>
    <w:lsdException w:name="HTML Top of Form" w:semiHidden="1"/>
    <w:lsdException w:name="HTML Bottom of Form" w:semiHidden="1"/>
    <w:lsdException w:name="Normal (Web)" w:unhideWhenUsed="0" w:qFormat="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unhideWhenUsed="0" w:qFormat="1"/>
    <w:lsdException w:name="HTML Sample" w:semiHidden="1"/>
    <w:lsdException w:name="HTML Typewriter" w:semiHidden="1"/>
    <w:lsdException w:name="HTML Variable" w:semiHidden="1"/>
    <w:lsdException w:name="Normal Table" w:semiHidden="1" w:qFormat="1"/>
    <w:lsdException w:name="annotation subject" w:semiHidden="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qFormat="1"/>
    <w:lsdException w:name="Table Grid" w:unhideWhenUsed="0" w:qFormat="1"/>
    <w:lsdException w:name="Table Theme" w:semiHidden="1"/>
    <w:lsdException w:name="Placeholder Text" w:semiHidden="1"/>
    <w:lsdException w:name="No Spacing" w:semiHidden="1"/>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lsdException w:name="List Paragraph" w:uiPriority="34" w:unhideWhenUsed="0" w:qFormat="1"/>
    <w:lsdException w:name="Quote" w:semiHidden="1"/>
    <w:lsdException w:name="Intense Quote" w:semiHidden="1"/>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
    <w:name w:val="Normal"/>
    <w:next w:val="Default1"/>
    <w:qFormat/>
    <w:rsid w:val="00284401"/>
    <w:pPr>
      <w:widowControl w:val="0"/>
      <w:spacing w:line="300" w:lineRule="auto"/>
      <w:jc w:val="both"/>
    </w:pPr>
    <w:rPr>
      <w:rFonts w:ascii="Times New Roman" w:eastAsia="宋体" w:hAnsi="Times New Roman" w:cs="Times New Roman"/>
      <w:kern w:val="2"/>
      <w:sz w:val="24"/>
      <w:szCs w:val="22"/>
    </w:rPr>
  </w:style>
  <w:style w:type="paragraph" w:styleId="1">
    <w:name w:val="heading 1"/>
    <w:basedOn w:val="a"/>
    <w:next w:val="a"/>
    <w:link w:val="1Char"/>
    <w:uiPriority w:val="9"/>
    <w:qFormat/>
    <w:rsid w:val="00284401"/>
    <w:pPr>
      <w:keepNext/>
      <w:keepLines/>
      <w:spacing w:beforeLines="50" w:afterLines="50"/>
      <w:outlineLvl w:val="0"/>
    </w:pPr>
    <w:rPr>
      <w:rFonts w:eastAsia="黑体"/>
      <w:b/>
      <w:bCs/>
      <w:kern w:val="44"/>
      <w:sz w:val="32"/>
      <w:szCs w:val="44"/>
    </w:rPr>
  </w:style>
  <w:style w:type="paragraph" w:styleId="2">
    <w:name w:val="heading 2"/>
    <w:basedOn w:val="a"/>
    <w:next w:val="a"/>
    <w:link w:val="2Char"/>
    <w:qFormat/>
    <w:rsid w:val="00284401"/>
    <w:pPr>
      <w:keepNext/>
      <w:keepLines/>
      <w:spacing w:beforeLines="50" w:afterLines="50"/>
      <w:outlineLvl w:val="1"/>
    </w:pPr>
    <w:rPr>
      <w:rFonts w:eastAsia="黑体"/>
      <w:b/>
      <w:bCs/>
      <w:kern w:val="0"/>
      <w:sz w:val="30"/>
      <w:szCs w:val="32"/>
    </w:rPr>
  </w:style>
  <w:style w:type="paragraph" w:styleId="3">
    <w:name w:val="heading 3"/>
    <w:basedOn w:val="a"/>
    <w:next w:val="a"/>
    <w:link w:val="3Char"/>
    <w:qFormat/>
    <w:rsid w:val="00284401"/>
    <w:pPr>
      <w:keepNext/>
      <w:keepLines/>
      <w:spacing w:beforeLines="50" w:afterLines="50"/>
      <w:outlineLvl w:val="2"/>
    </w:pPr>
    <w:rPr>
      <w:b/>
      <w:bCs/>
      <w:kern w:val="0"/>
      <w:sz w:val="28"/>
      <w:szCs w:val="32"/>
    </w:rPr>
  </w:style>
  <w:style w:type="paragraph" w:styleId="4">
    <w:name w:val="heading 4"/>
    <w:basedOn w:val="a"/>
    <w:next w:val="a"/>
    <w:link w:val="4Char"/>
    <w:unhideWhenUsed/>
    <w:qFormat/>
    <w:rsid w:val="00284401"/>
    <w:pPr>
      <w:keepNext/>
      <w:keepLines/>
      <w:spacing w:before="280" w:after="290" w:line="376" w:lineRule="auto"/>
      <w:outlineLvl w:val="3"/>
    </w:pPr>
    <w:rPr>
      <w:rFonts w:ascii="Cambria" w:hAnsi="Cambria"/>
      <w:b/>
      <w:bCs/>
      <w:sz w:val="28"/>
      <w:szCs w:val="28"/>
    </w:rPr>
  </w:style>
  <w:style w:type="paragraph" w:styleId="5">
    <w:name w:val="heading 5"/>
    <w:basedOn w:val="a"/>
    <w:next w:val="a"/>
    <w:link w:val="5Char"/>
    <w:uiPriority w:val="9"/>
    <w:semiHidden/>
    <w:unhideWhenUsed/>
    <w:qFormat/>
    <w:rsid w:val="00284401"/>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1">
    <w:name w:val="Default1"/>
    <w:qFormat/>
    <w:rsid w:val="00284401"/>
    <w:pPr>
      <w:widowControl w:val="0"/>
      <w:autoSpaceDE w:val="0"/>
      <w:autoSpaceDN w:val="0"/>
      <w:adjustRightInd w:val="0"/>
    </w:pPr>
    <w:rPr>
      <w:rFonts w:ascii="宋体" w:eastAsia="宋体" w:hAnsi="Times New Roman" w:cs="宋体"/>
      <w:color w:val="000000"/>
      <w:sz w:val="24"/>
      <w:szCs w:val="24"/>
    </w:rPr>
  </w:style>
  <w:style w:type="paragraph" w:styleId="7">
    <w:name w:val="toc 7"/>
    <w:basedOn w:val="a"/>
    <w:next w:val="a"/>
    <w:uiPriority w:val="39"/>
    <w:unhideWhenUsed/>
    <w:qFormat/>
    <w:rsid w:val="00284401"/>
    <w:pPr>
      <w:spacing w:line="240" w:lineRule="auto"/>
      <w:ind w:leftChars="1200" w:left="2520"/>
    </w:pPr>
    <w:rPr>
      <w:rFonts w:ascii="Calibri" w:hAnsi="Calibri"/>
      <w:sz w:val="21"/>
    </w:rPr>
  </w:style>
  <w:style w:type="paragraph" w:styleId="a3">
    <w:name w:val="Normal Indent"/>
    <w:basedOn w:val="a"/>
    <w:qFormat/>
    <w:rsid w:val="00284401"/>
    <w:pPr>
      <w:spacing w:line="240" w:lineRule="auto"/>
      <w:ind w:firstLineChars="200" w:firstLine="420"/>
    </w:pPr>
    <w:rPr>
      <w:rFonts w:ascii="Calibri" w:hAnsi="Calibri"/>
      <w:sz w:val="21"/>
      <w:szCs w:val="24"/>
    </w:rPr>
  </w:style>
  <w:style w:type="paragraph" w:styleId="a4">
    <w:name w:val="caption"/>
    <w:basedOn w:val="a"/>
    <w:next w:val="a"/>
    <w:qFormat/>
    <w:rsid w:val="00284401"/>
    <w:pPr>
      <w:spacing w:line="240" w:lineRule="auto"/>
    </w:pPr>
    <w:rPr>
      <w:rFonts w:ascii="Arial" w:eastAsia="黑体" w:hAnsi="Arial" w:cs="Arial"/>
      <w:sz w:val="20"/>
      <w:szCs w:val="20"/>
    </w:rPr>
  </w:style>
  <w:style w:type="paragraph" w:styleId="a5">
    <w:name w:val="Document Map"/>
    <w:basedOn w:val="a"/>
    <w:link w:val="Char"/>
    <w:uiPriority w:val="99"/>
    <w:unhideWhenUsed/>
    <w:qFormat/>
    <w:rsid w:val="00284401"/>
    <w:rPr>
      <w:rFonts w:ascii="宋体"/>
      <w:sz w:val="18"/>
      <w:szCs w:val="18"/>
    </w:rPr>
  </w:style>
  <w:style w:type="paragraph" w:styleId="30">
    <w:name w:val="Body Text 3"/>
    <w:basedOn w:val="a"/>
    <w:link w:val="3Char1"/>
    <w:uiPriority w:val="99"/>
    <w:unhideWhenUsed/>
    <w:qFormat/>
    <w:rsid w:val="00284401"/>
    <w:pPr>
      <w:spacing w:after="120"/>
    </w:pPr>
    <w:rPr>
      <w:rFonts w:asciiTheme="minorHAnsi" w:eastAsia="仿宋" w:hAnsiTheme="minorHAnsi" w:cstheme="minorBidi"/>
      <w:sz w:val="16"/>
      <w:szCs w:val="16"/>
    </w:rPr>
  </w:style>
  <w:style w:type="paragraph" w:styleId="a6">
    <w:name w:val="Body Text"/>
    <w:basedOn w:val="a"/>
    <w:link w:val="Char1"/>
    <w:uiPriority w:val="99"/>
    <w:unhideWhenUsed/>
    <w:qFormat/>
    <w:rsid w:val="00284401"/>
    <w:pPr>
      <w:spacing w:after="120"/>
    </w:pPr>
    <w:rPr>
      <w:rFonts w:eastAsiaTheme="minorEastAsia" w:cstheme="minorBidi"/>
    </w:rPr>
  </w:style>
  <w:style w:type="paragraph" w:styleId="a7">
    <w:name w:val="Body Text Indent"/>
    <w:basedOn w:val="a"/>
    <w:link w:val="Char0"/>
    <w:unhideWhenUsed/>
    <w:qFormat/>
    <w:rsid w:val="00284401"/>
    <w:pPr>
      <w:spacing w:after="120"/>
      <w:ind w:leftChars="200" w:left="420"/>
    </w:pPr>
  </w:style>
  <w:style w:type="paragraph" w:styleId="20">
    <w:name w:val="List 2"/>
    <w:basedOn w:val="a"/>
    <w:qFormat/>
    <w:rsid w:val="00284401"/>
    <w:pPr>
      <w:spacing w:line="240" w:lineRule="auto"/>
      <w:ind w:leftChars="200" w:left="100" w:hangingChars="200" w:hanging="200"/>
    </w:pPr>
    <w:rPr>
      <w:sz w:val="21"/>
      <w:szCs w:val="24"/>
    </w:rPr>
  </w:style>
  <w:style w:type="paragraph" w:styleId="50">
    <w:name w:val="toc 5"/>
    <w:basedOn w:val="a"/>
    <w:next w:val="a"/>
    <w:uiPriority w:val="39"/>
    <w:unhideWhenUsed/>
    <w:qFormat/>
    <w:rsid w:val="00284401"/>
    <w:pPr>
      <w:spacing w:line="240" w:lineRule="auto"/>
      <w:ind w:leftChars="800" w:left="1680"/>
    </w:pPr>
    <w:rPr>
      <w:rFonts w:ascii="Calibri" w:hAnsi="Calibri"/>
      <w:sz w:val="21"/>
    </w:rPr>
  </w:style>
  <w:style w:type="paragraph" w:styleId="31">
    <w:name w:val="toc 3"/>
    <w:basedOn w:val="a"/>
    <w:next w:val="a"/>
    <w:uiPriority w:val="39"/>
    <w:unhideWhenUsed/>
    <w:qFormat/>
    <w:rsid w:val="00284401"/>
    <w:pPr>
      <w:ind w:leftChars="400" w:left="840"/>
    </w:pPr>
  </w:style>
  <w:style w:type="paragraph" w:styleId="a8">
    <w:name w:val="Plain Text"/>
    <w:basedOn w:val="a"/>
    <w:link w:val="Char10"/>
    <w:qFormat/>
    <w:rsid w:val="00284401"/>
    <w:rPr>
      <w:rFonts w:ascii="宋体" w:hAnsi="Courier New" w:cs="Courier New"/>
      <w:sz w:val="21"/>
      <w:szCs w:val="21"/>
    </w:rPr>
  </w:style>
  <w:style w:type="paragraph" w:styleId="8">
    <w:name w:val="toc 8"/>
    <w:basedOn w:val="a"/>
    <w:next w:val="a"/>
    <w:uiPriority w:val="39"/>
    <w:unhideWhenUsed/>
    <w:qFormat/>
    <w:rsid w:val="00284401"/>
    <w:pPr>
      <w:spacing w:line="240" w:lineRule="auto"/>
      <w:ind w:leftChars="1400" w:left="2940"/>
    </w:pPr>
    <w:rPr>
      <w:rFonts w:ascii="Calibri" w:hAnsi="Calibri"/>
      <w:sz w:val="21"/>
    </w:rPr>
  </w:style>
  <w:style w:type="paragraph" w:styleId="a9">
    <w:name w:val="Date"/>
    <w:basedOn w:val="a"/>
    <w:next w:val="a"/>
    <w:link w:val="Char11"/>
    <w:unhideWhenUsed/>
    <w:qFormat/>
    <w:rsid w:val="00284401"/>
    <w:pPr>
      <w:spacing w:line="240" w:lineRule="auto"/>
      <w:ind w:leftChars="2500" w:left="100"/>
    </w:pPr>
    <w:rPr>
      <w:rFonts w:ascii="Calibri" w:hAnsi="Calibri"/>
      <w:sz w:val="21"/>
    </w:rPr>
  </w:style>
  <w:style w:type="paragraph" w:styleId="aa">
    <w:name w:val="endnote text"/>
    <w:basedOn w:val="a"/>
    <w:link w:val="Char12"/>
    <w:qFormat/>
    <w:rsid w:val="00284401"/>
    <w:pPr>
      <w:snapToGrid w:val="0"/>
      <w:spacing w:line="240" w:lineRule="auto"/>
      <w:jc w:val="left"/>
    </w:pPr>
    <w:rPr>
      <w:rFonts w:ascii="Calibri" w:eastAsiaTheme="minorEastAsia" w:hAnsi="Calibri" w:cstheme="minorBidi"/>
      <w:sz w:val="21"/>
      <w:szCs w:val="24"/>
    </w:rPr>
  </w:style>
  <w:style w:type="paragraph" w:styleId="ab">
    <w:name w:val="Balloon Text"/>
    <w:basedOn w:val="a"/>
    <w:link w:val="Char2"/>
    <w:uiPriority w:val="99"/>
    <w:unhideWhenUsed/>
    <w:qFormat/>
    <w:rsid w:val="00284401"/>
    <w:pPr>
      <w:spacing w:line="240" w:lineRule="auto"/>
    </w:pPr>
    <w:rPr>
      <w:sz w:val="18"/>
      <w:szCs w:val="18"/>
    </w:rPr>
  </w:style>
  <w:style w:type="paragraph" w:styleId="ac">
    <w:name w:val="footer"/>
    <w:basedOn w:val="a"/>
    <w:link w:val="Char3"/>
    <w:uiPriority w:val="99"/>
    <w:unhideWhenUsed/>
    <w:qFormat/>
    <w:rsid w:val="00284401"/>
    <w:pPr>
      <w:tabs>
        <w:tab w:val="center" w:pos="4153"/>
        <w:tab w:val="right" w:pos="8306"/>
      </w:tabs>
      <w:snapToGrid w:val="0"/>
      <w:spacing w:line="240" w:lineRule="auto"/>
      <w:jc w:val="left"/>
    </w:pPr>
    <w:rPr>
      <w:sz w:val="18"/>
      <w:szCs w:val="18"/>
    </w:rPr>
  </w:style>
  <w:style w:type="paragraph" w:styleId="ad">
    <w:name w:val="header"/>
    <w:basedOn w:val="a"/>
    <w:link w:val="Char4"/>
    <w:uiPriority w:val="99"/>
    <w:unhideWhenUsed/>
    <w:qFormat/>
    <w:rsid w:val="00284401"/>
    <w:pPr>
      <w:pBdr>
        <w:bottom w:val="single" w:sz="6" w:space="1" w:color="auto"/>
      </w:pBdr>
      <w:tabs>
        <w:tab w:val="center" w:pos="4153"/>
        <w:tab w:val="right" w:pos="8306"/>
      </w:tabs>
      <w:snapToGrid w:val="0"/>
      <w:spacing w:line="240" w:lineRule="auto"/>
      <w:jc w:val="center"/>
    </w:pPr>
    <w:rPr>
      <w:sz w:val="18"/>
      <w:szCs w:val="18"/>
    </w:rPr>
  </w:style>
  <w:style w:type="paragraph" w:styleId="10">
    <w:name w:val="toc 1"/>
    <w:basedOn w:val="a"/>
    <w:next w:val="a"/>
    <w:uiPriority w:val="39"/>
    <w:unhideWhenUsed/>
    <w:qFormat/>
    <w:rsid w:val="00284401"/>
    <w:pPr>
      <w:tabs>
        <w:tab w:val="right" w:leader="dot" w:pos="8296"/>
      </w:tabs>
      <w:spacing w:line="240" w:lineRule="auto"/>
      <w:jc w:val="center"/>
    </w:pPr>
    <w:rPr>
      <w:b/>
    </w:rPr>
  </w:style>
  <w:style w:type="paragraph" w:styleId="40">
    <w:name w:val="toc 4"/>
    <w:basedOn w:val="a"/>
    <w:next w:val="a"/>
    <w:uiPriority w:val="39"/>
    <w:unhideWhenUsed/>
    <w:qFormat/>
    <w:rsid w:val="00284401"/>
    <w:pPr>
      <w:spacing w:line="240" w:lineRule="auto"/>
      <w:ind w:leftChars="600" w:left="1260"/>
    </w:pPr>
    <w:rPr>
      <w:rFonts w:ascii="Calibri" w:hAnsi="Calibri"/>
      <w:sz w:val="21"/>
    </w:rPr>
  </w:style>
  <w:style w:type="paragraph" w:styleId="ae">
    <w:name w:val="Subtitle"/>
    <w:basedOn w:val="a"/>
    <w:next w:val="a"/>
    <w:link w:val="Char13"/>
    <w:uiPriority w:val="11"/>
    <w:qFormat/>
    <w:rsid w:val="00284401"/>
    <w:pPr>
      <w:spacing w:before="240" w:after="60" w:line="312" w:lineRule="auto"/>
      <w:jc w:val="center"/>
      <w:outlineLvl w:val="1"/>
    </w:pPr>
    <w:rPr>
      <w:rFonts w:ascii="Cambria" w:eastAsiaTheme="minorEastAsia" w:hAnsi="Cambria"/>
      <w:b/>
      <w:bCs/>
      <w:kern w:val="28"/>
      <w:sz w:val="32"/>
      <w:szCs w:val="32"/>
    </w:rPr>
  </w:style>
  <w:style w:type="paragraph" w:styleId="af">
    <w:name w:val="footnote text"/>
    <w:basedOn w:val="a"/>
    <w:link w:val="Char14"/>
    <w:rsid w:val="00284401"/>
    <w:pPr>
      <w:snapToGrid w:val="0"/>
      <w:spacing w:line="240" w:lineRule="auto"/>
      <w:jc w:val="left"/>
    </w:pPr>
    <w:rPr>
      <w:rFonts w:ascii="Calibri" w:eastAsiaTheme="minorEastAsia" w:hAnsi="Calibri" w:cstheme="minorBidi"/>
      <w:sz w:val="18"/>
      <w:szCs w:val="18"/>
    </w:rPr>
  </w:style>
  <w:style w:type="paragraph" w:styleId="6">
    <w:name w:val="toc 6"/>
    <w:basedOn w:val="a"/>
    <w:next w:val="a"/>
    <w:uiPriority w:val="39"/>
    <w:unhideWhenUsed/>
    <w:qFormat/>
    <w:rsid w:val="00284401"/>
    <w:pPr>
      <w:spacing w:line="240" w:lineRule="auto"/>
      <w:ind w:leftChars="1000" w:left="2100"/>
    </w:pPr>
    <w:rPr>
      <w:rFonts w:ascii="Calibri" w:hAnsi="Calibri"/>
      <w:sz w:val="21"/>
    </w:rPr>
  </w:style>
  <w:style w:type="paragraph" w:styleId="32">
    <w:name w:val="Body Text Indent 3"/>
    <w:basedOn w:val="a"/>
    <w:link w:val="3Char10"/>
    <w:qFormat/>
    <w:rsid w:val="00284401"/>
    <w:pPr>
      <w:spacing w:after="120" w:line="240" w:lineRule="auto"/>
      <w:ind w:leftChars="200" w:left="420"/>
    </w:pPr>
    <w:rPr>
      <w:rFonts w:ascii="Calibri" w:eastAsiaTheme="minorEastAsia" w:hAnsi="Calibri" w:cstheme="minorBidi"/>
      <w:sz w:val="16"/>
      <w:szCs w:val="16"/>
    </w:rPr>
  </w:style>
  <w:style w:type="paragraph" w:styleId="21">
    <w:name w:val="toc 2"/>
    <w:basedOn w:val="a"/>
    <w:next w:val="a"/>
    <w:uiPriority w:val="39"/>
    <w:unhideWhenUsed/>
    <w:qFormat/>
    <w:rsid w:val="00284401"/>
    <w:pPr>
      <w:ind w:leftChars="200" w:left="420"/>
    </w:pPr>
  </w:style>
  <w:style w:type="paragraph" w:styleId="9">
    <w:name w:val="toc 9"/>
    <w:basedOn w:val="a"/>
    <w:next w:val="a"/>
    <w:uiPriority w:val="39"/>
    <w:unhideWhenUsed/>
    <w:qFormat/>
    <w:rsid w:val="00284401"/>
    <w:pPr>
      <w:spacing w:line="240" w:lineRule="auto"/>
      <w:ind w:leftChars="1600" w:left="3360"/>
    </w:pPr>
    <w:rPr>
      <w:rFonts w:ascii="Calibri" w:hAnsi="Calibri"/>
      <w:sz w:val="21"/>
    </w:rPr>
  </w:style>
  <w:style w:type="paragraph" w:styleId="HTML">
    <w:name w:val="HTML Preformatted"/>
    <w:basedOn w:val="a"/>
    <w:link w:val="HTMLChar1"/>
    <w:uiPriority w:val="99"/>
    <w:qFormat/>
    <w:rsid w:val="0028440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 w:val="21"/>
      <w:szCs w:val="21"/>
    </w:rPr>
  </w:style>
  <w:style w:type="paragraph" w:styleId="af0">
    <w:name w:val="Normal (Web)"/>
    <w:basedOn w:val="a"/>
    <w:uiPriority w:val="99"/>
    <w:qFormat/>
    <w:rsid w:val="00284401"/>
    <w:pPr>
      <w:widowControl/>
      <w:spacing w:before="100" w:beforeAutospacing="1" w:after="100" w:afterAutospacing="1"/>
      <w:jc w:val="left"/>
    </w:pPr>
    <w:rPr>
      <w:rFonts w:ascii="宋体" w:hAnsi="宋体" w:cs="宋体"/>
      <w:kern w:val="0"/>
      <w:szCs w:val="24"/>
    </w:rPr>
  </w:style>
  <w:style w:type="paragraph" w:styleId="af1">
    <w:name w:val="Title"/>
    <w:basedOn w:val="a"/>
    <w:next w:val="a"/>
    <w:link w:val="Char15"/>
    <w:uiPriority w:val="10"/>
    <w:qFormat/>
    <w:rsid w:val="00284401"/>
    <w:pPr>
      <w:spacing w:before="240" w:after="60"/>
      <w:jc w:val="center"/>
      <w:outlineLvl w:val="0"/>
    </w:pPr>
    <w:rPr>
      <w:rFonts w:ascii="Cambria" w:eastAsiaTheme="minorEastAsia" w:hAnsi="Cambria"/>
      <w:b/>
      <w:bCs/>
      <w:sz w:val="32"/>
      <w:szCs w:val="32"/>
    </w:rPr>
  </w:style>
  <w:style w:type="paragraph" w:styleId="22">
    <w:name w:val="Body Text First Indent 2"/>
    <w:basedOn w:val="a7"/>
    <w:link w:val="2Char0"/>
    <w:uiPriority w:val="99"/>
    <w:semiHidden/>
    <w:unhideWhenUsed/>
    <w:rsid w:val="00284401"/>
    <w:pPr>
      <w:ind w:firstLineChars="200" w:firstLine="420"/>
    </w:pPr>
  </w:style>
  <w:style w:type="table" w:styleId="af2">
    <w:name w:val="Table Grid"/>
    <w:basedOn w:val="a1"/>
    <w:uiPriority w:val="99"/>
    <w:qFormat/>
    <w:rsid w:val="00284401"/>
    <w:rPr>
      <w:rFonts w:ascii="Calibri" w:eastAsia="宋体"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3">
    <w:name w:val="Strong"/>
    <w:uiPriority w:val="22"/>
    <w:qFormat/>
    <w:rsid w:val="00284401"/>
    <w:rPr>
      <w:b/>
      <w:bCs/>
    </w:rPr>
  </w:style>
  <w:style w:type="character" w:styleId="af4">
    <w:name w:val="endnote reference"/>
    <w:basedOn w:val="a0"/>
    <w:qFormat/>
    <w:rsid w:val="00284401"/>
    <w:rPr>
      <w:vertAlign w:val="superscript"/>
    </w:rPr>
  </w:style>
  <w:style w:type="character" w:styleId="af5">
    <w:name w:val="Hyperlink"/>
    <w:uiPriority w:val="99"/>
    <w:unhideWhenUsed/>
    <w:qFormat/>
    <w:rsid w:val="00284401"/>
    <w:rPr>
      <w:color w:val="2D64B3"/>
      <w:u w:val="none"/>
    </w:rPr>
  </w:style>
  <w:style w:type="character" w:styleId="af6">
    <w:name w:val="footnote reference"/>
    <w:basedOn w:val="a0"/>
    <w:qFormat/>
    <w:rsid w:val="00284401"/>
    <w:rPr>
      <w:vertAlign w:val="superscript"/>
    </w:rPr>
  </w:style>
  <w:style w:type="character" w:customStyle="1" w:styleId="1Char">
    <w:name w:val="标题 1 Char"/>
    <w:basedOn w:val="a0"/>
    <w:link w:val="1"/>
    <w:uiPriority w:val="9"/>
    <w:qFormat/>
    <w:rsid w:val="00284401"/>
    <w:rPr>
      <w:rFonts w:ascii="Times New Roman" w:eastAsia="黑体" w:hAnsi="Times New Roman" w:cs="Times New Roman"/>
      <w:b/>
      <w:bCs/>
      <w:kern w:val="44"/>
      <w:sz w:val="32"/>
      <w:szCs w:val="44"/>
    </w:rPr>
  </w:style>
  <w:style w:type="character" w:customStyle="1" w:styleId="2Char">
    <w:name w:val="标题 2 Char"/>
    <w:basedOn w:val="a0"/>
    <w:link w:val="2"/>
    <w:rsid w:val="00284401"/>
    <w:rPr>
      <w:rFonts w:ascii="Times New Roman" w:eastAsia="黑体" w:hAnsi="Times New Roman" w:cs="Times New Roman"/>
      <w:b/>
      <w:bCs/>
      <w:kern w:val="0"/>
      <w:sz w:val="30"/>
      <w:szCs w:val="32"/>
    </w:rPr>
  </w:style>
  <w:style w:type="character" w:customStyle="1" w:styleId="3Char">
    <w:name w:val="标题 3 Char"/>
    <w:basedOn w:val="a0"/>
    <w:link w:val="3"/>
    <w:uiPriority w:val="9"/>
    <w:rsid w:val="00284401"/>
    <w:rPr>
      <w:rFonts w:ascii="Times New Roman" w:eastAsia="宋体" w:hAnsi="Times New Roman" w:cs="Times New Roman"/>
      <w:b/>
      <w:bCs/>
      <w:kern w:val="0"/>
      <w:sz w:val="28"/>
      <w:szCs w:val="32"/>
    </w:rPr>
  </w:style>
  <w:style w:type="character" w:customStyle="1" w:styleId="4Char">
    <w:name w:val="标题 4 Char"/>
    <w:basedOn w:val="a0"/>
    <w:link w:val="4"/>
    <w:qFormat/>
    <w:rsid w:val="00284401"/>
    <w:rPr>
      <w:rFonts w:ascii="Cambria" w:eastAsia="宋体" w:hAnsi="Cambria" w:cs="Times New Roman"/>
      <w:b/>
      <w:bCs/>
      <w:sz w:val="28"/>
      <w:szCs w:val="28"/>
    </w:rPr>
  </w:style>
  <w:style w:type="character" w:customStyle="1" w:styleId="Char4">
    <w:name w:val="页眉 Char"/>
    <w:basedOn w:val="a0"/>
    <w:link w:val="ad"/>
    <w:uiPriority w:val="99"/>
    <w:qFormat/>
    <w:rsid w:val="00284401"/>
    <w:rPr>
      <w:sz w:val="18"/>
      <w:szCs w:val="18"/>
    </w:rPr>
  </w:style>
  <w:style w:type="character" w:customStyle="1" w:styleId="Char3">
    <w:name w:val="页脚 Char"/>
    <w:basedOn w:val="a0"/>
    <w:link w:val="ac"/>
    <w:uiPriority w:val="99"/>
    <w:qFormat/>
    <w:rsid w:val="00284401"/>
    <w:rPr>
      <w:sz w:val="18"/>
      <w:szCs w:val="18"/>
    </w:rPr>
  </w:style>
  <w:style w:type="character" w:customStyle="1" w:styleId="1Char0">
    <w:name w:val="1正文 Char"/>
    <w:link w:val="11"/>
    <w:qFormat/>
    <w:rsid w:val="00284401"/>
    <w:rPr>
      <w:rFonts w:ascii="Times New Roman" w:eastAsia="仿宋_GB2312" w:hAnsi="Times New Roman"/>
      <w:sz w:val="28"/>
      <w:szCs w:val="24"/>
    </w:rPr>
  </w:style>
  <w:style w:type="paragraph" w:customStyle="1" w:styleId="11">
    <w:name w:val="1正文"/>
    <w:basedOn w:val="a"/>
    <w:link w:val="1Char0"/>
    <w:qFormat/>
    <w:rsid w:val="00284401"/>
    <w:pPr>
      <w:spacing w:line="500" w:lineRule="exact"/>
      <w:ind w:firstLineChars="200" w:firstLine="200"/>
    </w:pPr>
    <w:rPr>
      <w:rFonts w:eastAsia="仿宋_GB2312" w:cstheme="minorBidi"/>
      <w:sz w:val="28"/>
      <w:szCs w:val="24"/>
    </w:rPr>
  </w:style>
  <w:style w:type="paragraph" w:customStyle="1" w:styleId="af7">
    <w:name w:val="正文内容"/>
    <w:basedOn w:val="a"/>
    <w:qFormat/>
    <w:rsid w:val="00284401"/>
    <w:pPr>
      <w:spacing w:line="500" w:lineRule="exact"/>
      <w:ind w:firstLineChars="200" w:firstLine="200"/>
      <w:jc w:val="left"/>
    </w:pPr>
    <w:rPr>
      <w:rFonts w:ascii="Calibri" w:eastAsia="仿宋" w:hAnsi="Calibri"/>
      <w:sz w:val="28"/>
    </w:rPr>
  </w:style>
  <w:style w:type="paragraph" w:customStyle="1" w:styleId="Af8">
    <w:name w:val="A正文"/>
    <w:basedOn w:val="a"/>
    <w:qFormat/>
    <w:rsid w:val="00284401"/>
    <w:pPr>
      <w:spacing w:line="500" w:lineRule="exact"/>
      <w:ind w:firstLineChars="200" w:firstLine="480"/>
    </w:pPr>
    <w:rPr>
      <w:rFonts w:cs="宋体"/>
      <w:szCs w:val="20"/>
      <w:lang w:val="zh-CN"/>
    </w:rPr>
  </w:style>
  <w:style w:type="paragraph" w:customStyle="1" w:styleId="af9">
    <w:name w:val="表格文字"/>
    <w:basedOn w:val="a"/>
    <w:link w:val="Char5"/>
    <w:qFormat/>
    <w:rsid w:val="00284401"/>
    <w:pPr>
      <w:widowControl/>
      <w:spacing w:line="280" w:lineRule="exact"/>
      <w:ind w:rightChars="-20" w:right="-42"/>
      <w:jc w:val="center"/>
    </w:pPr>
    <w:rPr>
      <w:sz w:val="21"/>
      <w:szCs w:val="26"/>
    </w:rPr>
  </w:style>
  <w:style w:type="character" w:customStyle="1" w:styleId="Char5">
    <w:name w:val="表格文字 Char"/>
    <w:link w:val="af9"/>
    <w:qFormat/>
    <w:rsid w:val="00284401"/>
    <w:rPr>
      <w:rFonts w:ascii="Times New Roman" w:eastAsia="宋体" w:hAnsi="Times New Roman" w:cs="Times New Roman"/>
      <w:szCs w:val="26"/>
    </w:rPr>
  </w:style>
  <w:style w:type="character" w:customStyle="1" w:styleId="Char0">
    <w:name w:val="正文文本缩进 Char"/>
    <w:basedOn w:val="a0"/>
    <w:link w:val="a7"/>
    <w:rsid w:val="00284401"/>
    <w:rPr>
      <w:rFonts w:ascii="Times New Roman" w:eastAsia="宋体" w:hAnsi="Times New Roman" w:cs="Times New Roman"/>
      <w:sz w:val="24"/>
    </w:rPr>
  </w:style>
  <w:style w:type="character" w:customStyle="1" w:styleId="2Char0">
    <w:name w:val="正文首行缩进 2 Char"/>
    <w:basedOn w:val="Char0"/>
    <w:link w:val="22"/>
    <w:uiPriority w:val="99"/>
    <w:semiHidden/>
    <w:qFormat/>
    <w:rsid w:val="00284401"/>
  </w:style>
  <w:style w:type="character" w:customStyle="1" w:styleId="Char">
    <w:name w:val="文档结构图 Char"/>
    <w:basedOn w:val="a0"/>
    <w:link w:val="a5"/>
    <w:uiPriority w:val="99"/>
    <w:rsid w:val="00284401"/>
    <w:rPr>
      <w:rFonts w:ascii="宋体" w:eastAsia="宋体" w:hAnsi="Times New Roman" w:cs="Times New Roman"/>
      <w:sz w:val="18"/>
      <w:szCs w:val="18"/>
    </w:rPr>
  </w:style>
  <w:style w:type="character" w:customStyle="1" w:styleId="Char2">
    <w:name w:val="批注框文本 Char"/>
    <w:basedOn w:val="a0"/>
    <w:link w:val="ab"/>
    <w:uiPriority w:val="99"/>
    <w:qFormat/>
    <w:rsid w:val="00284401"/>
    <w:rPr>
      <w:rFonts w:ascii="Times New Roman" w:eastAsia="宋体" w:hAnsi="Times New Roman" w:cs="Times New Roman"/>
      <w:sz w:val="18"/>
      <w:szCs w:val="18"/>
    </w:rPr>
  </w:style>
  <w:style w:type="character" w:customStyle="1" w:styleId="Char6">
    <w:name w:val="副标题 Char"/>
    <w:link w:val="ae"/>
    <w:uiPriority w:val="11"/>
    <w:qFormat/>
    <w:rsid w:val="00284401"/>
    <w:rPr>
      <w:rFonts w:ascii="Cambria" w:hAnsi="Cambria" w:cs="Times New Roman"/>
      <w:b/>
      <w:bCs/>
      <w:kern w:val="28"/>
      <w:sz w:val="32"/>
      <w:szCs w:val="32"/>
    </w:rPr>
  </w:style>
  <w:style w:type="character" w:customStyle="1" w:styleId="Char13">
    <w:name w:val="副标题 Char1"/>
    <w:basedOn w:val="a0"/>
    <w:link w:val="ae"/>
    <w:uiPriority w:val="11"/>
    <w:qFormat/>
    <w:rsid w:val="00284401"/>
    <w:rPr>
      <w:rFonts w:asciiTheme="majorHAnsi" w:eastAsia="宋体" w:hAnsiTheme="majorHAnsi" w:cstheme="majorBidi"/>
      <w:b/>
      <w:bCs/>
      <w:kern w:val="28"/>
      <w:sz w:val="32"/>
      <w:szCs w:val="32"/>
    </w:rPr>
  </w:style>
  <w:style w:type="character" w:customStyle="1" w:styleId="Char7">
    <w:name w:val="段 Char"/>
    <w:link w:val="afa"/>
    <w:qFormat/>
    <w:rsid w:val="00284401"/>
    <w:rPr>
      <w:rFonts w:ascii="宋体"/>
    </w:rPr>
  </w:style>
  <w:style w:type="paragraph" w:customStyle="1" w:styleId="afa">
    <w:name w:val="段"/>
    <w:link w:val="Char7"/>
    <w:qFormat/>
    <w:rsid w:val="00284401"/>
    <w:pPr>
      <w:autoSpaceDE w:val="0"/>
      <w:autoSpaceDN w:val="0"/>
      <w:ind w:firstLineChars="200" w:firstLine="200"/>
      <w:jc w:val="both"/>
    </w:pPr>
    <w:rPr>
      <w:rFonts w:ascii="宋体"/>
      <w:kern w:val="2"/>
      <w:sz w:val="21"/>
      <w:szCs w:val="22"/>
    </w:rPr>
  </w:style>
  <w:style w:type="character" w:customStyle="1" w:styleId="HTMLChar">
    <w:name w:val="HTML 预设格式 Char"/>
    <w:link w:val="HTML"/>
    <w:uiPriority w:val="99"/>
    <w:qFormat/>
    <w:rsid w:val="00284401"/>
    <w:rPr>
      <w:rFonts w:ascii="Arial" w:eastAsia="宋体" w:hAnsi="Arial" w:cs="Arial"/>
      <w:kern w:val="0"/>
      <w:szCs w:val="21"/>
    </w:rPr>
  </w:style>
  <w:style w:type="character" w:customStyle="1" w:styleId="HTMLChar1">
    <w:name w:val="HTML 预设格式 Char1"/>
    <w:basedOn w:val="a0"/>
    <w:link w:val="HTML"/>
    <w:uiPriority w:val="99"/>
    <w:semiHidden/>
    <w:qFormat/>
    <w:rsid w:val="00284401"/>
    <w:rPr>
      <w:rFonts w:ascii="Courier New" w:eastAsia="宋体" w:hAnsi="Courier New" w:cs="Courier New"/>
      <w:sz w:val="20"/>
      <w:szCs w:val="20"/>
    </w:rPr>
  </w:style>
  <w:style w:type="character" w:customStyle="1" w:styleId="3Char0">
    <w:name w:val="正文文本 3 Char"/>
    <w:link w:val="30"/>
    <w:uiPriority w:val="99"/>
    <w:qFormat/>
    <w:rsid w:val="00284401"/>
    <w:rPr>
      <w:rFonts w:eastAsia="仿宋"/>
      <w:sz w:val="16"/>
      <w:szCs w:val="16"/>
    </w:rPr>
  </w:style>
  <w:style w:type="character" w:customStyle="1" w:styleId="3Char1">
    <w:name w:val="正文文本 3 Char1"/>
    <w:basedOn w:val="a0"/>
    <w:link w:val="30"/>
    <w:uiPriority w:val="99"/>
    <w:semiHidden/>
    <w:qFormat/>
    <w:rsid w:val="00284401"/>
    <w:rPr>
      <w:rFonts w:ascii="Times New Roman" w:eastAsia="宋体" w:hAnsi="Times New Roman" w:cs="Times New Roman"/>
      <w:sz w:val="16"/>
      <w:szCs w:val="16"/>
    </w:rPr>
  </w:style>
  <w:style w:type="character" w:customStyle="1" w:styleId="Char8">
    <w:name w:val="标题 Char"/>
    <w:link w:val="af1"/>
    <w:uiPriority w:val="10"/>
    <w:qFormat/>
    <w:rsid w:val="00284401"/>
    <w:rPr>
      <w:rFonts w:ascii="Cambria" w:hAnsi="Cambria" w:cs="Times New Roman"/>
      <w:b/>
      <w:bCs/>
      <w:sz w:val="32"/>
      <w:szCs w:val="32"/>
    </w:rPr>
  </w:style>
  <w:style w:type="character" w:customStyle="1" w:styleId="Char15">
    <w:name w:val="标题 Char1"/>
    <w:basedOn w:val="a0"/>
    <w:link w:val="af1"/>
    <w:uiPriority w:val="10"/>
    <w:qFormat/>
    <w:rsid w:val="00284401"/>
    <w:rPr>
      <w:rFonts w:asciiTheme="majorHAnsi" w:eastAsia="宋体" w:hAnsiTheme="majorHAnsi" w:cstheme="majorBidi"/>
      <w:b/>
      <w:bCs/>
      <w:sz w:val="32"/>
      <w:szCs w:val="32"/>
    </w:rPr>
  </w:style>
  <w:style w:type="character" w:customStyle="1" w:styleId="Char9">
    <w:name w:val="纯文本 Char"/>
    <w:link w:val="a8"/>
    <w:rsid w:val="00284401"/>
    <w:rPr>
      <w:rFonts w:ascii="宋体" w:eastAsia="宋体" w:hAnsi="Courier New" w:cs="Courier New"/>
      <w:szCs w:val="21"/>
    </w:rPr>
  </w:style>
  <w:style w:type="character" w:customStyle="1" w:styleId="Char10">
    <w:name w:val="纯文本 Char1"/>
    <w:basedOn w:val="a0"/>
    <w:link w:val="a8"/>
    <w:uiPriority w:val="99"/>
    <w:semiHidden/>
    <w:rsid w:val="00284401"/>
    <w:rPr>
      <w:rFonts w:ascii="宋体" w:eastAsia="宋体" w:hAnsi="Courier New" w:cs="Courier New"/>
      <w:szCs w:val="21"/>
    </w:rPr>
  </w:style>
  <w:style w:type="character" w:customStyle="1" w:styleId="style111">
    <w:name w:val="style111"/>
    <w:rsid w:val="00284401"/>
    <w:rPr>
      <w:b/>
      <w:bCs/>
      <w:color w:val="000000"/>
      <w:sz w:val="20"/>
      <w:szCs w:val="20"/>
    </w:rPr>
  </w:style>
  <w:style w:type="character" w:customStyle="1" w:styleId="Chara">
    <w:name w:val="日期 Char"/>
    <w:link w:val="a9"/>
    <w:qFormat/>
    <w:rsid w:val="00284401"/>
    <w:rPr>
      <w:rFonts w:ascii="Calibri" w:eastAsia="宋体" w:hAnsi="Calibri" w:cs="Times New Roman"/>
    </w:rPr>
  </w:style>
  <w:style w:type="character" w:customStyle="1" w:styleId="Char11">
    <w:name w:val="日期 Char1"/>
    <w:basedOn w:val="a0"/>
    <w:link w:val="a9"/>
    <w:uiPriority w:val="99"/>
    <w:rsid w:val="00284401"/>
    <w:rPr>
      <w:rFonts w:ascii="Times New Roman" w:eastAsia="宋体" w:hAnsi="Times New Roman" w:cs="Times New Roman"/>
      <w:sz w:val="24"/>
    </w:rPr>
  </w:style>
  <w:style w:type="character" w:customStyle="1" w:styleId="12">
    <w:name w:val="不明显强调1"/>
    <w:uiPriority w:val="19"/>
    <w:qFormat/>
    <w:rsid w:val="00284401"/>
    <w:rPr>
      <w:i/>
      <w:iCs/>
      <w:color w:val="808080"/>
    </w:rPr>
  </w:style>
  <w:style w:type="character" w:customStyle="1" w:styleId="Charb">
    <w:name w:val="正文文本 Char"/>
    <w:link w:val="a6"/>
    <w:uiPriority w:val="99"/>
    <w:qFormat/>
    <w:rsid w:val="00284401"/>
    <w:rPr>
      <w:rFonts w:ascii="Times New Roman" w:hAnsi="Times New Roman"/>
      <w:sz w:val="24"/>
    </w:rPr>
  </w:style>
  <w:style w:type="character" w:customStyle="1" w:styleId="Char1">
    <w:name w:val="正文文本 Char1"/>
    <w:basedOn w:val="a0"/>
    <w:link w:val="a6"/>
    <w:uiPriority w:val="99"/>
    <w:semiHidden/>
    <w:qFormat/>
    <w:rsid w:val="00284401"/>
    <w:rPr>
      <w:rFonts w:ascii="Times New Roman" w:eastAsia="宋体" w:hAnsi="Times New Roman" w:cs="Times New Roman"/>
      <w:sz w:val="24"/>
    </w:rPr>
  </w:style>
  <w:style w:type="paragraph" w:customStyle="1" w:styleId="A00">
    <w:name w:val="A0正文"/>
    <w:basedOn w:val="a"/>
    <w:qFormat/>
    <w:rsid w:val="00284401"/>
    <w:pPr>
      <w:spacing w:line="500" w:lineRule="exact"/>
      <w:ind w:firstLineChars="200" w:firstLine="200"/>
    </w:pPr>
    <w:rPr>
      <w:rFonts w:cs="宋体"/>
      <w:szCs w:val="20"/>
      <w:lang w:val="zh-CN"/>
    </w:rPr>
  </w:style>
  <w:style w:type="paragraph" w:customStyle="1" w:styleId="Afb">
    <w:name w:val="A表头"/>
    <w:basedOn w:val="a"/>
    <w:qFormat/>
    <w:rsid w:val="00284401"/>
    <w:pPr>
      <w:spacing w:beforeLines="50" w:line="240" w:lineRule="atLeast"/>
      <w:jc w:val="left"/>
    </w:pPr>
    <w:rPr>
      <w:rFonts w:eastAsia="黑体" w:cs="宋体"/>
      <w:sz w:val="22"/>
      <w:szCs w:val="20"/>
    </w:rPr>
  </w:style>
  <w:style w:type="paragraph" w:customStyle="1" w:styleId="Afc">
    <w:name w:val="A表内"/>
    <w:basedOn w:val="a"/>
    <w:qFormat/>
    <w:rsid w:val="00284401"/>
    <w:pPr>
      <w:spacing w:line="0" w:lineRule="atLeast"/>
      <w:jc w:val="center"/>
    </w:pPr>
    <w:rPr>
      <w:rFonts w:cs="宋体"/>
      <w:sz w:val="21"/>
      <w:szCs w:val="20"/>
    </w:rPr>
  </w:style>
  <w:style w:type="paragraph" w:customStyle="1" w:styleId="23">
    <w:name w:val="2级标题"/>
    <w:basedOn w:val="a"/>
    <w:qFormat/>
    <w:rsid w:val="00284401"/>
    <w:pPr>
      <w:spacing w:before="60" w:line="460" w:lineRule="exact"/>
      <w:outlineLvl w:val="1"/>
    </w:pPr>
    <w:rPr>
      <w:rFonts w:ascii="Arial" w:hAnsi="Arial"/>
      <w:b/>
      <w:color w:val="000000"/>
      <w:szCs w:val="24"/>
    </w:rPr>
  </w:style>
  <w:style w:type="paragraph" w:customStyle="1" w:styleId="A40">
    <w:name w:val="A标题4级"/>
    <w:basedOn w:val="A30"/>
    <w:qFormat/>
    <w:rsid w:val="00284401"/>
    <w:pPr>
      <w:outlineLvl w:val="3"/>
    </w:pPr>
  </w:style>
  <w:style w:type="paragraph" w:customStyle="1" w:styleId="A30">
    <w:name w:val="A标题3级"/>
    <w:basedOn w:val="3"/>
    <w:qFormat/>
    <w:rsid w:val="00284401"/>
    <w:pPr>
      <w:spacing w:line="500" w:lineRule="exact"/>
    </w:pPr>
    <w:rPr>
      <w:rFonts w:eastAsia="黑体" w:cs="宋体"/>
      <w:b w:val="0"/>
      <w:spacing w:val="6"/>
      <w:sz w:val="24"/>
      <w:szCs w:val="20"/>
    </w:rPr>
  </w:style>
  <w:style w:type="paragraph" w:customStyle="1" w:styleId="A50">
    <w:name w:val="A标题5级"/>
    <w:basedOn w:val="A40"/>
    <w:qFormat/>
    <w:rsid w:val="00284401"/>
    <w:pPr>
      <w:outlineLvl w:val="4"/>
    </w:pPr>
  </w:style>
  <w:style w:type="paragraph" w:customStyle="1" w:styleId="Afd">
    <w:name w:val="A图片"/>
    <w:basedOn w:val="Afe"/>
    <w:qFormat/>
    <w:rsid w:val="00284401"/>
    <w:pPr>
      <w:spacing w:afterLines="0"/>
    </w:pPr>
  </w:style>
  <w:style w:type="paragraph" w:customStyle="1" w:styleId="Afe">
    <w:name w:val="A图名"/>
    <w:basedOn w:val="Afb"/>
    <w:qFormat/>
    <w:rsid w:val="00284401"/>
    <w:pPr>
      <w:spacing w:beforeLines="0" w:afterLines="50"/>
      <w:jc w:val="center"/>
    </w:pPr>
  </w:style>
  <w:style w:type="paragraph" w:customStyle="1" w:styleId="aff">
    <w:name w:val="一级标题"/>
    <w:basedOn w:val="a"/>
    <w:next w:val="a"/>
    <w:qFormat/>
    <w:rsid w:val="00284401"/>
    <w:pPr>
      <w:spacing w:before="120" w:after="120" w:line="500" w:lineRule="exact"/>
      <w:jc w:val="left"/>
    </w:pPr>
    <w:rPr>
      <w:rFonts w:ascii="Calibri" w:eastAsia="华文仿宋" w:hAnsi="Calibri"/>
      <w:b/>
      <w:sz w:val="32"/>
    </w:rPr>
  </w:style>
  <w:style w:type="paragraph" w:styleId="aff0">
    <w:name w:val="List Paragraph"/>
    <w:basedOn w:val="a"/>
    <w:uiPriority w:val="34"/>
    <w:qFormat/>
    <w:rsid w:val="00284401"/>
    <w:pPr>
      <w:ind w:firstLineChars="200" w:firstLine="420"/>
    </w:pPr>
  </w:style>
  <w:style w:type="paragraph" w:customStyle="1" w:styleId="13">
    <w:name w:val="样式1"/>
    <w:basedOn w:val="1"/>
    <w:next w:val="a"/>
    <w:qFormat/>
    <w:rsid w:val="00284401"/>
  </w:style>
  <w:style w:type="paragraph" w:customStyle="1" w:styleId="TOC1">
    <w:name w:val="TOC 标题1"/>
    <w:basedOn w:val="1"/>
    <w:next w:val="a"/>
    <w:uiPriority w:val="39"/>
    <w:qFormat/>
    <w:rsid w:val="00284401"/>
    <w:pPr>
      <w:widowControl/>
      <w:spacing w:before="480" w:line="276" w:lineRule="auto"/>
      <w:jc w:val="left"/>
      <w:outlineLvl w:val="9"/>
    </w:pPr>
    <w:rPr>
      <w:rFonts w:ascii="Cambria" w:eastAsia="宋体" w:hAnsi="Cambria"/>
      <w:color w:val="365F91"/>
      <w:kern w:val="0"/>
      <w:sz w:val="28"/>
      <w:szCs w:val="28"/>
    </w:rPr>
  </w:style>
  <w:style w:type="character" w:customStyle="1" w:styleId="style121">
    <w:name w:val="style121"/>
    <w:qFormat/>
    <w:rsid w:val="00284401"/>
    <w:rPr>
      <w:b/>
      <w:bCs/>
      <w:sz w:val="24"/>
      <w:szCs w:val="24"/>
      <w:u w:val="none"/>
    </w:rPr>
  </w:style>
  <w:style w:type="paragraph" w:customStyle="1" w:styleId="aff1">
    <w:name w:val="报告正文文字"/>
    <w:qFormat/>
    <w:rsid w:val="00284401"/>
    <w:pPr>
      <w:autoSpaceDE w:val="0"/>
      <w:autoSpaceDN w:val="0"/>
      <w:spacing w:line="360" w:lineRule="auto"/>
      <w:ind w:firstLineChars="200" w:firstLine="200"/>
    </w:pPr>
    <w:rPr>
      <w:rFonts w:ascii="宋体" w:eastAsia="宋体" w:hAnsi="Times New Roman" w:cs="Times New Roman"/>
      <w:color w:val="000000"/>
      <w:spacing w:val="4"/>
      <w:sz w:val="24"/>
    </w:rPr>
  </w:style>
  <w:style w:type="paragraph" w:customStyle="1" w:styleId="aff2">
    <w:name w:val="正本文字"/>
    <w:basedOn w:val="a"/>
    <w:link w:val="Charc"/>
    <w:qFormat/>
    <w:rsid w:val="00284401"/>
    <w:pPr>
      <w:snapToGrid w:val="0"/>
      <w:spacing w:line="360" w:lineRule="auto"/>
      <w:ind w:firstLineChars="200" w:firstLine="200"/>
    </w:pPr>
    <w:rPr>
      <w:rFonts w:cs="宋体"/>
      <w:kern w:val="18"/>
      <w:szCs w:val="20"/>
    </w:rPr>
  </w:style>
  <w:style w:type="character" w:customStyle="1" w:styleId="3Char2">
    <w:name w:val="正文文本缩进 3 Char"/>
    <w:basedOn w:val="a0"/>
    <w:link w:val="32"/>
    <w:qFormat/>
    <w:rsid w:val="00284401"/>
    <w:rPr>
      <w:rFonts w:ascii="Calibri" w:hAnsi="Calibri"/>
      <w:sz w:val="16"/>
      <w:szCs w:val="16"/>
    </w:rPr>
  </w:style>
  <w:style w:type="character" w:customStyle="1" w:styleId="3Char10">
    <w:name w:val="正文文本缩进 3 Char1"/>
    <w:basedOn w:val="a0"/>
    <w:link w:val="32"/>
    <w:uiPriority w:val="99"/>
    <w:semiHidden/>
    <w:qFormat/>
    <w:rsid w:val="00284401"/>
    <w:rPr>
      <w:rFonts w:ascii="Times New Roman" w:eastAsia="宋体" w:hAnsi="Times New Roman" w:cs="Times New Roman"/>
      <w:sz w:val="16"/>
      <w:szCs w:val="16"/>
    </w:rPr>
  </w:style>
  <w:style w:type="character" w:customStyle="1" w:styleId="Chard">
    <w:name w:val="尾注文本 Char"/>
    <w:basedOn w:val="a0"/>
    <w:link w:val="aa"/>
    <w:qFormat/>
    <w:rsid w:val="00284401"/>
    <w:rPr>
      <w:rFonts w:ascii="Calibri" w:hAnsi="Calibri"/>
      <w:szCs w:val="24"/>
    </w:rPr>
  </w:style>
  <w:style w:type="character" w:customStyle="1" w:styleId="Char12">
    <w:name w:val="尾注文本 Char1"/>
    <w:basedOn w:val="a0"/>
    <w:link w:val="aa"/>
    <w:uiPriority w:val="99"/>
    <w:semiHidden/>
    <w:qFormat/>
    <w:rsid w:val="00284401"/>
    <w:rPr>
      <w:rFonts w:ascii="Times New Roman" w:eastAsia="宋体" w:hAnsi="Times New Roman" w:cs="Times New Roman"/>
      <w:sz w:val="24"/>
    </w:rPr>
  </w:style>
  <w:style w:type="character" w:customStyle="1" w:styleId="Chare">
    <w:name w:val="脚注文本 Char"/>
    <w:basedOn w:val="a0"/>
    <w:link w:val="af"/>
    <w:qFormat/>
    <w:rsid w:val="00284401"/>
    <w:rPr>
      <w:rFonts w:ascii="Calibri" w:hAnsi="Calibri"/>
      <w:sz w:val="18"/>
      <w:szCs w:val="18"/>
    </w:rPr>
  </w:style>
  <w:style w:type="character" w:customStyle="1" w:styleId="Char14">
    <w:name w:val="脚注文本 Char1"/>
    <w:basedOn w:val="a0"/>
    <w:link w:val="af"/>
    <w:uiPriority w:val="99"/>
    <w:semiHidden/>
    <w:qFormat/>
    <w:rsid w:val="00284401"/>
    <w:rPr>
      <w:rFonts w:ascii="Times New Roman" w:eastAsia="宋体" w:hAnsi="Times New Roman" w:cs="Times New Roman"/>
      <w:sz w:val="18"/>
      <w:szCs w:val="18"/>
    </w:rPr>
  </w:style>
  <w:style w:type="character" w:customStyle="1" w:styleId="141">
    <w:name w:val="141"/>
    <w:qFormat/>
    <w:rsid w:val="00284401"/>
    <w:rPr>
      <w:color w:val="000000"/>
      <w:spacing w:val="330"/>
      <w:sz w:val="21"/>
      <w:szCs w:val="21"/>
    </w:rPr>
  </w:style>
  <w:style w:type="character" w:customStyle="1" w:styleId="postbody1">
    <w:name w:val="postbody1"/>
    <w:qFormat/>
    <w:rsid w:val="00284401"/>
    <w:rPr>
      <w:sz w:val="21"/>
    </w:rPr>
  </w:style>
  <w:style w:type="paragraph" w:customStyle="1" w:styleId="aff3">
    <w:name w:val="我的正文"/>
    <w:basedOn w:val="a"/>
    <w:qFormat/>
    <w:rsid w:val="00284401"/>
    <w:pPr>
      <w:spacing w:line="560" w:lineRule="exact"/>
      <w:ind w:firstLine="538"/>
    </w:pPr>
    <w:rPr>
      <w:sz w:val="28"/>
      <w:szCs w:val="20"/>
    </w:rPr>
  </w:style>
  <w:style w:type="paragraph" w:customStyle="1" w:styleId="D">
    <w:name w:val="D正文"/>
    <w:basedOn w:val="a"/>
    <w:link w:val="DChar"/>
    <w:uiPriority w:val="99"/>
    <w:qFormat/>
    <w:rsid w:val="00284401"/>
    <w:pPr>
      <w:spacing w:line="360" w:lineRule="auto"/>
      <w:ind w:firstLineChars="200" w:firstLine="480"/>
    </w:pPr>
    <w:rPr>
      <w:szCs w:val="24"/>
    </w:rPr>
  </w:style>
  <w:style w:type="paragraph" w:customStyle="1" w:styleId="D0">
    <w:name w:val="D图表"/>
    <w:basedOn w:val="a"/>
    <w:qFormat/>
    <w:rsid w:val="00284401"/>
    <w:pPr>
      <w:spacing w:before="120" w:after="120" w:line="240" w:lineRule="auto"/>
      <w:jc w:val="center"/>
    </w:pPr>
    <w:rPr>
      <w:b/>
      <w:sz w:val="21"/>
      <w:szCs w:val="24"/>
    </w:rPr>
  </w:style>
  <w:style w:type="paragraph" w:customStyle="1" w:styleId="WPSOffice2">
    <w:name w:val="WPSOffice手动目录 2"/>
    <w:qFormat/>
    <w:rsid w:val="00284401"/>
    <w:pPr>
      <w:ind w:leftChars="200" w:left="200"/>
    </w:pPr>
    <w:rPr>
      <w:rFonts w:ascii="Times New Roman" w:eastAsia="宋体" w:hAnsi="Times New Roman" w:cs="Times New Roman"/>
    </w:rPr>
  </w:style>
  <w:style w:type="paragraph" w:customStyle="1" w:styleId="Default">
    <w:name w:val="Default"/>
    <w:uiPriority w:val="99"/>
    <w:unhideWhenUsed/>
    <w:qFormat/>
    <w:rsid w:val="00284401"/>
    <w:pPr>
      <w:widowControl w:val="0"/>
      <w:autoSpaceDE w:val="0"/>
      <w:autoSpaceDN w:val="0"/>
      <w:adjustRightInd w:val="0"/>
    </w:pPr>
    <w:rPr>
      <w:rFonts w:ascii="宋体" w:eastAsia="宋体" w:hAnsi="宋体" w:cs="Times New Roman" w:hint="eastAsia"/>
      <w:color w:val="000000"/>
      <w:sz w:val="24"/>
    </w:rPr>
  </w:style>
  <w:style w:type="paragraph" w:customStyle="1" w:styleId="mm">
    <w:name w:val="样式 正文mm"/>
    <w:basedOn w:val="a"/>
    <w:next w:val="a"/>
    <w:qFormat/>
    <w:rsid w:val="00284401"/>
    <w:pPr>
      <w:spacing w:line="360" w:lineRule="auto"/>
      <w:ind w:firstLineChars="200" w:firstLine="200"/>
    </w:pPr>
    <w:rPr>
      <w:rFonts w:cs="宋体"/>
      <w:szCs w:val="24"/>
    </w:rPr>
  </w:style>
  <w:style w:type="paragraph" w:customStyle="1" w:styleId="WPSOffice3">
    <w:name w:val="WPSOffice手动目录 3"/>
    <w:qFormat/>
    <w:rsid w:val="00284401"/>
    <w:pPr>
      <w:ind w:leftChars="400" w:left="400"/>
    </w:pPr>
    <w:rPr>
      <w:rFonts w:ascii="Times New Roman" w:eastAsia="宋体" w:hAnsi="Times New Roman" w:cs="Times New Roman"/>
    </w:rPr>
  </w:style>
  <w:style w:type="paragraph" w:customStyle="1" w:styleId="WPSOffice1">
    <w:name w:val="WPSOffice手动目录 1"/>
    <w:qFormat/>
    <w:rsid w:val="00284401"/>
    <w:rPr>
      <w:rFonts w:ascii="Times New Roman" w:eastAsia="宋体" w:hAnsi="Times New Roman" w:cs="Times New Roman"/>
    </w:rPr>
  </w:style>
  <w:style w:type="character" w:customStyle="1" w:styleId="Charf">
    <w:name w:val="正文 Char"/>
    <w:basedOn w:val="a0"/>
    <w:link w:val="33"/>
    <w:qFormat/>
    <w:rsid w:val="00284401"/>
    <w:rPr>
      <w:sz w:val="24"/>
      <w:szCs w:val="24"/>
    </w:rPr>
  </w:style>
  <w:style w:type="paragraph" w:customStyle="1" w:styleId="33">
    <w:name w:val="正文3"/>
    <w:basedOn w:val="a"/>
    <w:link w:val="Charf"/>
    <w:qFormat/>
    <w:rsid w:val="00284401"/>
    <w:pPr>
      <w:spacing w:line="360" w:lineRule="auto"/>
      <w:ind w:firstLineChars="200" w:firstLine="200"/>
    </w:pPr>
    <w:rPr>
      <w:rFonts w:asciiTheme="minorHAnsi" w:eastAsiaTheme="minorEastAsia" w:hAnsiTheme="minorHAnsi" w:cstheme="minorBidi"/>
      <w:szCs w:val="24"/>
    </w:rPr>
  </w:style>
  <w:style w:type="character" w:customStyle="1" w:styleId="d1">
    <w:name w:val="d1"/>
    <w:basedOn w:val="a0"/>
    <w:qFormat/>
    <w:rsid w:val="00284401"/>
    <w:rPr>
      <w:rFonts w:ascii="ˎ̥" w:hAnsi="ˎ̥" w:hint="default"/>
      <w:b/>
      <w:color w:val="0000CC"/>
      <w:sz w:val="21"/>
    </w:rPr>
  </w:style>
  <w:style w:type="paragraph" w:customStyle="1" w:styleId="aff4">
    <w:name w:val="正文前"/>
    <w:basedOn w:val="a"/>
    <w:qFormat/>
    <w:rsid w:val="00284401"/>
    <w:pPr>
      <w:spacing w:line="360" w:lineRule="auto"/>
    </w:pPr>
    <w:rPr>
      <w:rFonts w:ascii="Calibri" w:hAnsi="Calibri"/>
      <w:b/>
      <w:sz w:val="28"/>
      <w:szCs w:val="20"/>
    </w:rPr>
  </w:style>
  <w:style w:type="character" w:customStyle="1" w:styleId="Charf0">
    <w:name w:val="表格 Char"/>
    <w:basedOn w:val="a0"/>
    <w:link w:val="aff5"/>
    <w:qFormat/>
    <w:rsid w:val="00284401"/>
    <w:rPr>
      <w:sz w:val="24"/>
    </w:rPr>
  </w:style>
  <w:style w:type="paragraph" w:customStyle="1" w:styleId="aff5">
    <w:name w:val="表格"/>
    <w:basedOn w:val="a3"/>
    <w:link w:val="Charf0"/>
    <w:qFormat/>
    <w:rsid w:val="00284401"/>
    <w:pPr>
      <w:spacing w:after="120"/>
      <w:ind w:firstLineChars="0" w:firstLine="0"/>
      <w:textAlignment w:val="center"/>
    </w:pPr>
    <w:rPr>
      <w:rFonts w:asciiTheme="minorHAnsi" w:eastAsiaTheme="minorEastAsia" w:hAnsiTheme="minorHAnsi" w:cstheme="minorBidi"/>
      <w:sz w:val="24"/>
      <w:szCs w:val="22"/>
    </w:rPr>
  </w:style>
  <w:style w:type="paragraph" w:customStyle="1" w:styleId="CharCharCharCharCharCharChar">
    <w:name w:val="Char Char Char Char Char Char Char"/>
    <w:basedOn w:val="a"/>
    <w:qFormat/>
    <w:rsid w:val="00284401"/>
    <w:pPr>
      <w:widowControl/>
      <w:spacing w:after="160" w:line="240" w:lineRule="exact"/>
      <w:jc w:val="left"/>
    </w:pPr>
    <w:rPr>
      <w:sz w:val="21"/>
      <w:szCs w:val="20"/>
    </w:rPr>
  </w:style>
  <w:style w:type="character" w:customStyle="1" w:styleId="Charf1">
    <w:name w:val="表格中文字 Char"/>
    <w:link w:val="aff6"/>
    <w:qFormat/>
    <w:rsid w:val="00284401"/>
    <w:rPr>
      <w:kern w:val="18"/>
      <w:szCs w:val="21"/>
    </w:rPr>
  </w:style>
  <w:style w:type="paragraph" w:customStyle="1" w:styleId="aff6">
    <w:name w:val="表格中文字"/>
    <w:basedOn w:val="a"/>
    <w:link w:val="Charf1"/>
    <w:qFormat/>
    <w:rsid w:val="00284401"/>
    <w:pPr>
      <w:adjustRightInd w:val="0"/>
      <w:spacing w:line="240" w:lineRule="auto"/>
      <w:jc w:val="center"/>
    </w:pPr>
    <w:rPr>
      <w:rFonts w:asciiTheme="minorHAnsi" w:eastAsiaTheme="minorEastAsia" w:hAnsiTheme="minorHAnsi" w:cstheme="minorBidi"/>
      <w:kern w:val="18"/>
      <w:sz w:val="21"/>
      <w:szCs w:val="21"/>
    </w:rPr>
  </w:style>
  <w:style w:type="character" w:customStyle="1" w:styleId="Charf2">
    <w:name w:val="!表格标题 Char"/>
    <w:link w:val="aff7"/>
    <w:qFormat/>
    <w:rsid w:val="00284401"/>
    <w:rPr>
      <w:b/>
      <w:sz w:val="24"/>
      <w:szCs w:val="24"/>
    </w:rPr>
  </w:style>
  <w:style w:type="paragraph" w:customStyle="1" w:styleId="aff7">
    <w:name w:val="!表格标题"/>
    <w:basedOn w:val="a6"/>
    <w:next w:val="a6"/>
    <w:link w:val="Charf2"/>
    <w:qFormat/>
    <w:rsid w:val="00284401"/>
    <w:pPr>
      <w:keepNext/>
      <w:snapToGrid w:val="0"/>
      <w:spacing w:after="0" w:line="240" w:lineRule="auto"/>
      <w:jc w:val="center"/>
    </w:pPr>
    <w:rPr>
      <w:rFonts w:asciiTheme="minorHAnsi" w:hAnsiTheme="minorHAnsi"/>
      <w:b/>
      <w:szCs w:val="24"/>
    </w:rPr>
  </w:style>
  <w:style w:type="character" w:customStyle="1" w:styleId="07Char">
    <w:name w:val="07现表文 Char"/>
    <w:link w:val="07"/>
    <w:qFormat/>
    <w:rsid w:val="00284401"/>
    <w:rPr>
      <w:rFonts w:ascii="宋体" w:hAnsi="宋体"/>
      <w:szCs w:val="21"/>
    </w:rPr>
  </w:style>
  <w:style w:type="paragraph" w:customStyle="1" w:styleId="07">
    <w:name w:val="07现表文"/>
    <w:basedOn w:val="a"/>
    <w:link w:val="07Char"/>
    <w:qFormat/>
    <w:rsid w:val="00284401"/>
    <w:pPr>
      <w:spacing w:line="240" w:lineRule="auto"/>
    </w:pPr>
    <w:rPr>
      <w:rFonts w:ascii="宋体" w:eastAsiaTheme="minorEastAsia" w:hAnsi="宋体" w:cstheme="minorBidi"/>
      <w:sz w:val="21"/>
      <w:szCs w:val="21"/>
    </w:rPr>
  </w:style>
  <w:style w:type="character" w:customStyle="1" w:styleId="06Char">
    <w:name w:val="06现表题 Char"/>
    <w:link w:val="06"/>
    <w:qFormat/>
    <w:rsid w:val="00284401"/>
    <w:rPr>
      <w:rFonts w:ascii="宋体" w:hAnsi="宋体"/>
      <w:b/>
      <w:bCs/>
      <w:sz w:val="24"/>
      <w:szCs w:val="28"/>
    </w:rPr>
  </w:style>
  <w:style w:type="paragraph" w:customStyle="1" w:styleId="06">
    <w:name w:val="06现表题"/>
    <w:basedOn w:val="a"/>
    <w:link w:val="06Char"/>
    <w:qFormat/>
    <w:rsid w:val="00284401"/>
    <w:pPr>
      <w:spacing w:before="240" w:line="240" w:lineRule="auto"/>
      <w:jc w:val="center"/>
    </w:pPr>
    <w:rPr>
      <w:rFonts w:ascii="宋体" w:eastAsiaTheme="minorEastAsia" w:hAnsi="宋体" w:cstheme="minorBidi"/>
      <w:b/>
      <w:bCs/>
      <w:szCs w:val="28"/>
    </w:rPr>
  </w:style>
  <w:style w:type="character" w:customStyle="1" w:styleId="CharChar191">
    <w:name w:val="Char Char191"/>
    <w:qFormat/>
    <w:rsid w:val="00284401"/>
    <w:rPr>
      <w:rFonts w:ascii="宋体" w:eastAsia="宋体" w:hAnsi="宋体"/>
      <w:b/>
      <w:color w:val="000000"/>
      <w:kern w:val="2"/>
      <w:sz w:val="28"/>
      <w:szCs w:val="24"/>
      <w:lang w:val="en-US" w:eastAsia="zh-CN" w:bidi="ar-SA"/>
    </w:rPr>
  </w:style>
  <w:style w:type="character" w:customStyle="1" w:styleId="zw1">
    <w:name w:val="zw1"/>
    <w:qFormat/>
    <w:rsid w:val="00284401"/>
    <w:rPr>
      <w:rFonts w:ascii="宋体" w:eastAsia="宋体" w:hAnsi="宋体" w:hint="eastAsia"/>
      <w:sz w:val="22"/>
      <w:szCs w:val="22"/>
    </w:rPr>
  </w:style>
  <w:style w:type="character" w:customStyle="1" w:styleId="Charf3">
    <w:name w:val="现表题 Char"/>
    <w:link w:val="aff8"/>
    <w:qFormat/>
    <w:rsid w:val="00284401"/>
    <w:rPr>
      <w:rFonts w:ascii="宋体" w:hAnsi="宋体"/>
      <w:b/>
      <w:bCs/>
      <w:sz w:val="24"/>
      <w:szCs w:val="28"/>
    </w:rPr>
  </w:style>
  <w:style w:type="paragraph" w:customStyle="1" w:styleId="aff8">
    <w:name w:val="现表题"/>
    <w:basedOn w:val="a"/>
    <w:link w:val="Charf3"/>
    <w:rsid w:val="00284401"/>
    <w:pPr>
      <w:spacing w:before="240" w:line="240" w:lineRule="auto"/>
      <w:jc w:val="center"/>
    </w:pPr>
    <w:rPr>
      <w:rFonts w:ascii="宋体" w:eastAsiaTheme="minorEastAsia" w:hAnsi="宋体" w:cstheme="minorBidi"/>
      <w:b/>
      <w:bCs/>
      <w:szCs w:val="28"/>
    </w:rPr>
  </w:style>
  <w:style w:type="character" w:customStyle="1" w:styleId="Charf4">
    <w:name w:val="现表文 Char"/>
    <w:link w:val="aff9"/>
    <w:qFormat/>
    <w:rsid w:val="00284401"/>
    <w:rPr>
      <w:rFonts w:ascii="宋体" w:hAnsi="宋体"/>
      <w:szCs w:val="21"/>
    </w:rPr>
  </w:style>
  <w:style w:type="paragraph" w:customStyle="1" w:styleId="aff9">
    <w:name w:val="现表文"/>
    <w:basedOn w:val="a"/>
    <w:link w:val="Charf4"/>
    <w:qFormat/>
    <w:rsid w:val="00284401"/>
    <w:pPr>
      <w:spacing w:line="240" w:lineRule="auto"/>
    </w:pPr>
    <w:rPr>
      <w:rFonts w:ascii="宋体" w:eastAsiaTheme="minorEastAsia" w:hAnsi="宋体" w:cstheme="minorBidi"/>
      <w:sz w:val="21"/>
      <w:szCs w:val="21"/>
    </w:rPr>
  </w:style>
  <w:style w:type="paragraph" w:customStyle="1" w:styleId="affa">
    <w:name w:val="标准正文"/>
    <w:basedOn w:val="a"/>
    <w:qFormat/>
    <w:rsid w:val="00284401"/>
    <w:pPr>
      <w:spacing w:line="360" w:lineRule="auto"/>
    </w:pPr>
    <w:rPr>
      <w:szCs w:val="20"/>
    </w:rPr>
  </w:style>
  <w:style w:type="paragraph" w:customStyle="1" w:styleId="24">
    <w:name w:val="正文 2 字符"/>
    <w:basedOn w:val="a"/>
    <w:qFormat/>
    <w:rsid w:val="00284401"/>
    <w:pPr>
      <w:spacing w:line="360" w:lineRule="auto"/>
      <w:ind w:firstLineChars="200" w:firstLine="480"/>
    </w:pPr>
    <w:rPr>
      <w:szCs w:val="20"/>
    </w:rPr>
  </w:style>
  <w:style w:type="paragraph" w:customStyle="1" w:styleId="115">
    <w:name w:val="样式 样式 样式1 + 行距: 1.5 倍行距 +"/>
    <w:basedOn w:val="a"/>
    <w:rsid w:val="00284401"/>
    <w:pPr>
      <w:adjustRightInd w:val="0"/>
      <w:snapToGrid w:val="0"/>
      <w:spacing w:line="360" w:lineRule="auto"/>
      <w:ind w:left="5389" w:firstLineChars="200" w:firstLine="200"/>
    </w:pPr>
    <w:rPr>
      <w:kern w:val="0"/>
      <w:szCs w:val="20"/>
    </w:rPr>
  </w:style>
  <w:style w:type="character" w:customStyle="1" w:styleId="Charf5">
    <w:name w:val="表头格式 Char"/>
    <w:link w:val="affb"/>
    <w:rsid w:val="00284401"/>
    <w:rPr>
      <w:b/>
      <w:sz w:val="24"/>
      <w:szCs w:val="24"/>
      <w:lang w:val="zh-CN"/>
    </w:rPr>
  </w:style>
  <w:style w:type="paragraph" w:customStyle="1" w:styleId="affb">
    <w:name w:val="表头格式"/>
    <w:basedOn w:val="a"/>
    <w:link w:val="Charf5"/>
    <w:qFormat/>
    <w:rsid w:val="00284401"/>
    <w:pPr>
      <w:autoSpaceDE w:val="0"/>
      <w:autoSpaceDN w:val="0"/>
      <w:adjustRightInd w:val="0"/>
      <w:spacing w:line="360" w:lineRule="auto"/>
      <w:jc w:val="center"/>
    </w:pPr>
    <w:rPr>
      <w:rFonts w:asciiTheme="minorHAnsi" w:eastAsiaTheme="minorEastAsia" w:hAnsiTheme="minorHAnsi" w:cstheme="minorBidi"/>
      <w:b/>
      <w:szCs w:val="24"/>
      <w:lang w:val="zh-CN"/>
    </w:rPr>
  </w:style>
  <w:style w:type="paragraph" w:customStyle="1" w:styleId="TableParagraph">
    <w:name w:val="Table Paragraph"/>
    <w:basedOn w:val="a"/>
    <w:uiPriority w:val="1"/>
    <w:unhideWhenUsed/>
    <w:qFormat/>
    <w:rsid w:val="00284401"/>
    <w:pPr>
      <w:spacing w:line="360" w:lineRule="auto"/>
      <w:ind w:firstLineChars="200" w:firstLine="200"/>
    </w:pPr>
    <w:rPr>
      <w:szCs w:val="24"/>
    </w:rPr>
  </w:style>
  <w:style w:type="character" w:customStyle="1" w:styleId="5Char">
    <w:name w:val="标题 5 Char"/>
    <w:basedOn w:val="a0"/>
    <w:link w:val="5"/>
    <w:uiPriority w:val="9"/>
    <w:semiHidden/>
    <w:qFormat/>
    <w:rsid w:val="00284401"/>
    <w:rPr>
      <w:rFonts w:ascii="Times New Roman" w:eastAsia="宋体" w:hAnsi="Times New Roman" w:cs="Times New Roman"/>
      <w:b/>
      <w:bCs/>
      <w:sz w:val="28"/>
      <w:szCs w:val="28"/>
    </w:rPr>
  </w:style>
  <w:style w:type="character" w:customStyle="1" w:styleId="Char16">
    <w:name w:val="文档结构图 Char1"/>
    <w:basedOn w:val="a0"/>
    <w:uiPriority w:val="99"/>
    <w:semiHidden/>
    <w:rsid w:val="00284401"/>
    <w:rPr>
      <w:rFonts w:ascii="宋体" w:eastAsia="宋体" w:hAnsi="Times New Roman" w:cs="Times New Roman"/>
      <w:sz w:val="18"/>
      <w:szCs w:val="18"/>
    </w:rPr>
  </w:style>
  <w:style w:type="character" w:customStyle="1" w:styleId="Char17">
    <w:name w:val="批注框文本 Char1"/>
    <w:basedOn w:val="a0"/>
    <w:uiPriority w:val="99"/>
    <w:semiHidden/>
    <w:qFormat/>
    <w:rsid w:val="00284401"/>
    <w:rPr>
      <w:rFonts w:ascii="Times New Roman" w:eastAsia="宋体" w:hAnsi="Times New Roman" w:cs="Times New Roman"/>
      <w:sz w:val="18"/>
      <w:szCs w:val="18"/>
    </w:rPr>
  </w:style>
  <w:style w:type="character" w:customStyle="1" w:styleId="Char18">
    <w:name w:val="正文文本缩进 Char1"/>
    <w:basedOn w:val="a0"/>
    <w:uiPriority w:val="99"/>
    <w:semiHidden/>
    <w:qFormat/>
    <w:rsid w:val="00284401"/>
    <w:rPr>
      <w:rFonts w:ascii="Times New Roman" w:eastAsia="宋体" w:hAnsi="Times New Roman" w:cs="Times New Roman"/>
      <w:sz w:val="24"/>
    </w:rPr>
  </w:style>
  <w:style w:type="character" w:customStyle="1" w:styleId="aaChar">
    <w:name w:val="aa正文 Char"/>
    <w:link w:val="aa0"/>
    <w:qFormat/>
    <w:rsid w:val="00284401"/>
    <w:rPr>
      <w:sz w:val="24"/>
      <w:szCs w:val="24"/>
    </w:rPr>
  </w:style>
  <w:style w:type="paragraph" w:customStyle="1" w:styleId="aa0">
    <w:name w:val="aa正文"/>
    <w:basedOn w:val="a"/>
    <w:link w:val="aaChar"/>
    <w:qFormat/>
    <w:rsid w:val="00284401"/>
    <w:pPr>
      <w:snapToGrid w:val="0"/>
      <w:spacing w:line="360" w:lineRule="auto"/>
      <w:ind w:firstLineChars="200" w:firstLine="200"/>
      <w:contextualSpacing/>
    </w:pPr>
    <w:rPr>
      <w:rFonts w:asciiTheme="minorHAnsi" w:eastAsiaTheme="minorEastAsia" w:hAnsiTheme="minorHAnsi" w:cstheme="minorBidi"/>
      <w:szCs w:val="24"/>
    </w:rPr>
  </w:style>
  <w:style w:type="character" w:customStyle="1" w:styleId="Charc">
    <w:name w:val="正本文字 Char"/>
    <w:link w:val="aff2"/>
    <w:qFormat/>
    <w:rsid w:val="00284401"/>
    <w:rPr>
      <w:rFonts w:ascii="Times New Roman" w:eastAsia="宋体" w:hAnsi="Times New Roman" w:cs="宋体"/>
      <w:kern w:val="18"/>
      <w:sz w:val="24"/>
      <w:szCs w:val="20"/>
    </w:rPr>
  </w:style>
  <w:style w:type="paragraph" w:customStyle="1" w:styleId="affc">
    <w:name w:val="表格标题新"/>
    <w:basedOn w:val="a"/>
    <w:link w:val="Charf6"/>
    <w:qFormat/>
    <w:rsid w:val="00284401"/>
    <w:pPr>
      <w:tabs>
        <w:tab w:val="left" w:pos="0"/>
      </w:tabs>
      <w:adjustRightInd w:val="0"/>
      <w:snapToGrid w:val="0"/>
      <w:spacing w:beforeLines="50" w:line="240" w:lineRule="auto"/>
      <w:jc w:val="center"/>
    </w:pPr>
    <w:rPr>
      <w:rFonts w:ascii="黑体" w:eastAsia="黑体"/>
      <w:snapToGrid w:val="0"/>
      <w:spacing w:val="4"/>
      <w:kern w:val="0"/>
      <w:szCs w:val="24"/>
    </w:rPr>
  </w:style>
  <w:style w:type="character" w:customStyle="1" w:styleId="Charf6">
    <w:name w:val="表格标题新 Char"/>
    <w:link w:val="affc"/>
    <w:qFormat/>
    <w:rsid w:val="00284401"/>
    <w:rPr>
      <w:rFonts w:ascii="黑体" w:eastAsia="黑体" w:hAnsi="Times New Roman" w:cs="Times New Roman"/>
      <w:snapToGrid w:val="0"/>
      <w:spacing w:val="4"/>
      <w:kern w:val="0"/>
      <w:sz w:val="24"/>
      <w:szCs w:val="24"/>
    </w:rPr>
  </w:style>
  <w:style w:type="character" w:customStyle="1" w:styleId="Charf7">
    <w:name w:val="图标题 Char"/>
    <w:link w:val="affd"/>
    <w:qFormat/>
    <w:rsid w:val="00284401"/>
    <w:rPr>
      <w:b/>
      <w:snapToGrid w:val="0"/>
      <w:spacing w:val="4"/>
      <w:sz w:val="24"/>
      <w:szCs w:val="28"/>
    </w:rPr>
  </w:style>
  <w:style w:type="paragraph" w:customStyle="1" w:styleId="affd">
    <w:name w:val="图标题"/>
    <w:basedOn w:val="a"/>
    <w:link w:val="Charf7"/>
    <w:qFormat/>
    <w:rsid w:val="00284401"/>
    <w:pPr>
      <w:adjustRightInd w:val="0"/>
      <w:snapToGrid w:val="0"/>
      <w:spacing w:line="360" w:lineRule="auto"/>
      <w:jc w:val="center"/>
      <w:textAlignment w:val="baseline"/>
    </w:pPr>
    <w:rPr>
      <w:rFonts w:asciiTheme="minorHAnsi" w:eastAsiaTheme="minorEastAsia" w:hAnsiTheme="minorHAnsi" w:cstheme="minorBidi"/>
      <w:b/>
      <w:snapToGrid w:val="0"/>
      <w:spacing w:val="4"/>
      <w:szCs w:val="28"/>
    </w:rPr>
  </w:style>
  <w:style w:type="character" w:customStyle="1" w:styleId="fontstyle01">
    <w:name w:val="fontstyle01"/>
    <w:basedOn w:val="a0"/>
    <w:qFormat/>
    <w:rsid w:val="00284401"/>
    <w:rPr>
      <w:rFonts w:ascii="宋体" w:eastAsia="宋体" w:hAnsi="宋体" w:hint="eastAsia"/>
      <w:color w:val="000000"/>
      <w:sz w:val="24"/>
      <w:szCs w:val="24"/>
    </w:rPr>
  </w:style>
  <w:style w:type="character" w:customStyle="1" w:styleId="fontstyle11">
    <w:name w:val="fontstyle11"/>
    <w:basedOn w:val="a0"/>
    <w:qFormat/>
    <w:rsid w:val="00284401"/>
    <w:rPr>
      <w:rFonts w:ascii="TimesNewRomanPSMT" w:hAnsi="TimesNewRomanPSMT" w:hint="default"/>
      <w:color w:val="000000"/>
      <w:sz w:val="24"/>
      <w:szCs w:val="24"/>
    </w:rPr>
  </w:style>
  <w:style w:type="paragraph" w:customStyle="1" w:styleId="1111111111111111">
    <w:name w:val="正文1111111111111111"/>
    <w:basedOn w:val="a"/>
    <w:link w:val="1111111111111111CharChar"/>
    <w:qFormat/>
    <w:rsid w:val="00284401"/>
    <w:pPr>
      <w:adjustRightInd w:val="0"/>
      <w:snapToGrid w:val="0"/>
      <w:spacing w:line="360" w:lineRule="auto"/>
      <w:ind w:firstLineChars="200" w:firstLine="480"/>
    </w:pPr>
    <w:rPr>
      <w:color w:val="000000"/>
      <w:kern w:val="0"/>
      <w:szCs w:val="24"/>
    </w:rPr>
  </w:style>
  <w:style w:type="character" w:customStyle="1" w:styleId="1111111111111111CharChar">
    <w:name w:val="正文1111111111111111 Char Char"/>
    <w:link w:val="1111111111111111"/>
    <w:qFormat/>
    <w:rsid w:val="00284401"/>
    <w:rPr>
      <w:rFonts w:ascii="Times New Roman" w:eastAsia="宋体" w:hAnsi="Times New Roman" w:cs="Times New Roman"/>
      <w:color w:val="000000"/>
      <w:kern w:val="0"/>
      <w:sz w:val="24"/>
      <w:szCs w:val="24"/>
    </w:rPr>
  </w:style>
  <w:style w:type="paragraph" w:customStyle="1" w:styleId="11111111111111">
    <w:name w:val="正文11111111111111"/>
    <w:basedOn w:val="a"/>
    <w:link w:val="11111111111111Char"/>
    <w:qFormat/>
    <w:rsid w:val="00284401"/>
    <w:pPr>
      <w:adjustRightInd w:val="0"/>
      <w:snapToGrid w:val="0"/>
      <w:spacing w:line="360" w:lineRule="auto"/>
      <w:ind w:firstLineChars="200" w:firstLine="480"/>
    </w:pPr>
    <w:rPr>
      <w:color w:val="000000"/>
      <w:kern w:val="0"/>
      <w:szCs w:val="24"/>
    </w:rPr>
  </w:style>
  <w:style w:type="character" w:customStyle="1" w:styleId="11111111111111Char">
    <w:name w:val="正文11111111111111 Char"/>
    <w:link w:val="11111111111111"/>
    <w:qFormat/>
    <w:rsid w:val="00284401"/>
    <w:rPr>
      <w:rFonts w:ascii="Times New Roman" w:eastAsia="宋体" w:hAnsi="Times New Roman" w:cs="Times New Roman"/>
      <w:color w:val="000000"/>
      <w:kern w:val="0"/>
      <w:sz w:val="24"/>
      <w:szCs w:val="24"/>
    </w:rPr>
  </w:style>
  <w:style w:type="paragraph" w:customStyle="1" w:styleId="Charf8">
    <w:name w:val="Char"/>
    <w:basedOn w:val="a"/>
    <w:qFormat/>
    <w:rsid w:val="00284401"/>
    <w:pPr>
      <w:spacing w:line="240" w:lineRule="auto"/>
    </w:pPr>
    <w:rPr>
      <w:sz w:val="21"/>
      <w:szCs w:val="24"/>
    </w:rPr>
  </w:style>
  <w:style w:type="character" w:customStyle="1" w:styleId="fontstyle21">
    <w:name w:val="fontstyle21"/>
    <w:basedOn w:val="a0"/>
    <w:qFormat/>
    <w:rsid w:val="00284401"/>
    <w:rPr>
      <w:rFonts w:ascii="TimesNewRomanPS-BoldMT" w:hAnsi="TimesNewRomanPS-BoldMT" w:hint="default"/>
      <w:b/>
      <w:bCs/>
      <w:color w:val="000000"/>
      <w:sz w:val="24"/>
      <w:szCs w:val="24"/>
    </w:rPr>
  </w:style>
  <w:style w:type="character" w:customStyle="1" w:styleId="Charf9">
    <w:name w:val="表头 Char"/>
    <w:link w:val="affe"/>
    <w:rsid w:val="00284401"/>
    <w:rPr>
      <w:rFonts w:eastAsia="黑体"/>
      <w:sz w:val="24"/>
      <w:szCs w:val="24"/>
    </w:rPr>
  </w:style>
  <w:style w:type="paragraph" w:customStyle="1" w:styleId="affe">
    <w:name w:val="表头"/>
    <w:basedOn w:val="a"/>
    <w:link w:val="Charf9"/>
    <w:qFormat/>
    <w:rsid w:val="00284401"/>
    <w:pPr>
      <w:adjustRightInd w:val="0"/>
      <w:spacing w:beforeLines="100" w:line="500" w:lineRule="exact"/>
      <w:jc w:val="center"/>
    </w:pPr>
    <w:rPr>
      <w:rFonts w:asciiTheme="minorHAnsi" w:eastAsia="黑体" w:hAnsiTheme="minorHAnsi" w:cstheme="minorBidi"/>
      <w:szCs w:val="24"/>
    </w:rPr>
  </w:style>
  <w:style w:type="character" w:customStyle="1" w:styleId="25">
    <w:name w:val="正文文本 (2)_"/>
    <w:basedOn w:val="a0"/>
    <w:link w:val="26"/>
    <w:uiPriority w:val="99"/>
    <w:qFormat/>
    <w:locked/>
    <w:rsid w:val="00284401"/>
    <w:rPr>
      <w:rFonts w:ascii="MingLiU" w:eastAsia="MingLiU" w:hAnsi="Tahoma" w:cs="MingLiU"/>
      <w:shd w:val="clear" w:color="auto" w:fill="FFFFFF"/>
    </w:rPr>
  </w:style>
  <w:style w:type="paragraph" w:customStyle="1" w:styleId="26">
    <w:name w:val="正文文本 (2)"/>
    <w:basedOn w:val="a"/>
    <w:link w:val="25"/>
    <w:uiPriority w:val="99"/>
    <w:qFormat/>
    <w:rsid w:val="00284401"/>
    <w:pPr>
      <w:shd w:val="clear" w:color="auto" w:fill="FFFFFF"/>
      <w:spacing w:before="4380" w:after="480" w:line="240" w:lineRule="atLeast"/>
      <w:jc w:val="left"/>
    </w:pPr>
    <w:rPr>
      <w:rFonts w:ascii="MingLiU" w:eastAsia="MingLiU" w:hAnsi="Tahoma" w:cs="MingLiU"/>
      <w:sz w:val="21"/>
    </w:rPr>
  </w:style>
  <w:style w:type="character" w:customStyle="1" w:styleId="295pt">
    <w:name w:val="正文文本 (2) + 9.5 pt"/>
    <w:basedOn w:val="25"/>
    <w:uiPriority w:val="99"/>
    <w:qFormat/>
    <w:rsid w:val="00284401"/>
    <w:rPr>
      <w:sz w:val="19"/>
      <w:szCs w:val="19"/>
    </w:rPr>
  </w:style>
  <w:style w:type="character" w:customStyle="1" w:styleId="22pt1">
    <w:name w:val="正文文本 (2) + 间距 2 pt1"/>
    <w:basedOn w:val="25"/>
    <w:uiPriority w:val="99"/>
    <w:qFormat/>
    <w:rsid w:val="00284401"/>
    <w:rPr>
      <w:spacing w:val="40"/>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
    <w:qFormat/>
    <w:rsid w:val="00284401"/>
    <w:pPr>
      <w:spacing w:line="360" w:lineRule="auto"/>
      <w:ind w:firstLineChars="200" w:firstLine="200"/>
    </w:pPr>
    <w:rPr>
      <w:rFonts w:ascii="宋体" w:hAnsi="宋体" w:cs="宋体"/>
      <w:szCs w:val="24"/>
    </w:rPr>
  </w:style>
  <w:style w:type="character" w:customStyle="1" w:styleId="CharChar">
    <w:name w:val="正文(首行缩进) Char Char"/>
    <w:link w:val="afff"/>
    <w:uiPriority w:val="99"/>
    <w:qFormat/>
    <w:locked/>
    <w:rsid w:val="00284401"/>
    <w:rPr>
      <w:rFonts w:ascii="宋体" w:eastAsia="宋体"/>
      <w:snapToGrid w:val="0"/>
      <w:sz w:val="24"/>
    </w:rPr>
  </w:style>
  <w:style w:type="paragraph" w:customStyle="1" w:styleId="afff">
    <w:name w:val="正文(首行缩进)"/>
    <w:basedOn w:val="a"/>
    <w:link w:val="CharChar"/>
    <w:qFormat/>
    <w:rsid w:val="00284401"/>
    <w:pPr>
      <w:spacing w:line="360" w:lineRule="auto"/>
      <w:ind w:firstLine="510"/>
    </w:pPr>
    <w:rPr>
      <w:rFonts w:ascii="宋体" w:hAnsiTheme="minorHAnsi" w:cstheme="minorBidi"/>
      <w:snapToGrid w:val="0"/>
    </w:rPr>
  </w:style>
  <w:style w:type="character" w:customStyle="1" w:styleId="DChar">
    <w:name w:val="D正文 Char"/>
    <w:link w:val="D"/>
    <w:uiPriority w:val="99"/>
    <w:qFormat/>
    <w:locked/>
    <w:rsid w:val="00284401"/>
    <w:rPr>
      <w:rFonts w:ascii="Times New Roman" w:eastAsia="宋体" w:hAnsi="Times New Roman" w:cs="Times New Roman"/>
      <w:sz w:val="24"/>
      <w:szCs w:val="24"/>
    </w:rPr>
  </w:style>
  <w:style w:type="paragraph" w:customStyle="1" w:styleId="afff0">
    <w:name w:val="表格正文"/>
    <w:basedOn w:val="a"/>
    <w:next w:val="a"/>
    <w:qFormat/>
    <w:rsid w:val="00284401"/>
    <w:pPr>
      <w:adjustRightInd w:val="0"/>
      <w:snapToGrid w:val="0"/>
      <w:spacing w:line="240" w:lineRule="auto"/>
      <w:jc w:val="center"/>
      <w:textAlignment w:val="baseline"/>
    </w:pPr>
    <w:rPr>
      <w:rFonts w:ascii="宋体" w:hAnsi="宋体"/>
      <w:snapToGrid w:val="0"/>
      <w:spacing w:val="4"/>
      <w:w w:val="90"/>
      <w:kern w:val="0"/>
      <w:sz w:val="21"/>
      <w:szCs w:val="24"/>
    </w:rPr>
  </w:style>
  <w:style w:type="character" w:customStyle="1" w:styleId="CharChar17">
    <w:name w:val="Char Char17"/>
    <w:rsid w:val="00284401"/>
    <w:rPr>
      <w:rFonts w:ascii="宋体" w:eastAsia="宋体" w:hAnsi="宋体"/>
      <w:kern w:val="2"/>
      <w:sz w:val="24"/>
      <w:szCs w:val="24"/>
      <w:lang w:val="en-US" w:eastAsia="zh-CN" w:bidi="ar-SA"/>
    </w:rPr>
  </w:style>
  <w:style w:type="paragraph" w:customStyle="1" w:styleId="51">
    <w:name w:val="表格内文字 小5"/>
    <w:basedOn w:val="a"/>
    <w:next w:val="a"/>
    <w:qFormat/>
    <w:locked/>
    <w:rsid w:val="00284401"/>
    <w:pPr>
      <w:widowControl/>
      <w:adjustRightInd w:val="0"/>
      <w:snapToGrid w:val="0"/>
      <w:spacing w:line="240" w:lineRule="auto"/>
      <w:jc w:val="center"/>
    </w:pPr>
    <w:rPr>
      <w:rFonts w:eastAsia="方正书宋"/>
      <w:snapToGrid w:val="0"/>
      <w:color w:val="000000"/>
      <w:kern w:val="0"/>
      <w:sz w:val="18"/>
      <w:szCs w:val="18"/>
    </w:rPr>
  </w:style>
  <w:style w:type="character" w:customStyle="1" w:styleId="Charfa">
    <w:name w:val="正文(首行缩进) Char"/>
    <w:qFormat/>
    <w:rsid w:val="00284401"/>
    <w:rPr>
      <w:rFonts w:ascii="宋体" w:hAnsi="宋体"/>
      <w:snapToGrid/>
      <w:sz w:val="24"/>
      <w:szCs w:val="24"/>
    </w:rPr>
  </w:style>
  <w:style w:type="character" w:customStyle="1" w:styleId="fontstyle31">
    <w:name w:val="fontstyle31"/>
    <w:basedOn w:val="a0"/>
    <w:rsid w:val="00C442E3"/>
    <w:rPr>
      <w:rFonts w:ascii="TimesNewRomanPS-BoldMT" w:hAnsi="TimesNewRomanPS-BoldMT" w:hint="default"/>
      <w:b/>
      <w:bCs/>
      <w:i w:val="0"/>
      <w:iCs w:val="0"/>
      <w:color w:val="000000"/>
      <w:sz w:val="22"/>
      <w:szCs w:val="22"/>
    </w:rPr>
  </w:style>
  <w:style w:type="paragraph" w:customStyle="1" w:styleId="CharCharCharChar1CharCharChar2CharCharCharCharCharChar3">
    <w:name w:val="Char Char Char Char1 Char Char Char2 Char Char Char Char Char Char3"/>
    <w:basedOn w:val="a"/>
    <w:qFormat/>
    <w:rsid w:val="00E654D5"/>
    <w:pPr>
      <w:widowControl/>
      <w:spacing w:after="160" w:line="240" w:lineRule="exact"/>
      <w:jc w:val="left"/>
    </w:pPr>
    <w:rPr>
      <w:rFonts w:ascii="Calibri" w:hAnsi="Calibri"/>
      <w:sz w:val="21"/>
      <w:szCs w:val="20"/>
    </w:rPr>
  </w:style>
  <w:style w:type="paragraph" w:styleId="afff1">
    <w:name w:val="annotation text"/>
    <w:basedOn w:val="a"/>
    <w:link w:val="Charfb"/>
    <w:rsid w:val="00940F93"/>
    <w:pPr>
      <w:adjustRightInd w:val="0"/>
      <w:spacing w:line="360" w:lineRule="auto"/>
      <w:ind w:firstLineChars="200" w:firstLine="576"/>
      <w:jc w:val="left"/>
    </w:pPr>
    <w:rPr>
      <w:rFonts w:ascii="仿宋_GB2312"/>
      <w:spacing w:val="4"/>
      <w:kern w:val="18"/>
      <w:szCs w:val="28"/>
    </w:rPr>
  </w:style>
  <w:style w:type="character" w:customStyle="1" w:styleId="Charfb">
    <w:name w:val="批注文字 Char"/>
    <w:basedOn w:val="a0"/>
    <w:link w:val="afff1"/>
    <w:rsid w:val="00940F93"/>
    <w:rPr>
      <w:rFonts w:ascii="仿宋_GB2312" w:eastAsia="宋体" w:hAnsi="Times New Roman" w:cs="Times New Roman"/>
      <w:spacing w:val="4"/>
      <w:kern w:val="18"/>
      <w:sz w:val="24"/>
      <w:szCs w:val="28"/>
    </w:rPr>
  </w:style>
  <w:style w:type="character" w:styleId="afff2">
    <w:name w:val="annotation reference"/>
    <w:basedOn w:val="a0"/>
    <w:uiPriority w:val="99"/>
    <w:semiHidden/>
    <w:unhideWhenUsed/>
    <w:rsid w:val="00940F93"/>
    <w:rPr>
      <w:sz w:val="21"/>
      <w:szCs w:val="21"/>
    </w:rPr>
  </w:style>
  <w:style w:type="character" w:styleId="afff3">
    <w:name w:val="page number"/>
    <w:basedOn w:val="a0"/>
    <w:uiPriority w:val="99"/>
    <w:unhideWhenUsed/>
    <w:rsid w:val="002D1A70"/>
    <w:rPr>
      <w:rFonts w:ascii="Times New Roman" w:hAnsi="Times New Roman"/>
      <w:sz w:val="28"/>
    </w:rPr>
  </w:style>
  <w:style w:type="paragraph" w:customStyle="1" w:styleId="34">
    <w:name w:val="正文_3"/>
    <w:qFormat/>
    <w:rsid w:val="002E4990"/>
    <w:pPr>
      <w:widowControl w:val="0"/>
      <w:jc w:val="both"/>
    </w:pPr>
    <w:rPr>
      <w:rFonts w:ascii="Calibri" w:eastAsia="宋体" w:hAnsi="Calibri" w:cs="Times New Roman"/>
      <w:kern w:val="2"/>
      <w:sz w:val="21"/>
    </w:rPr>
  </w:style>
  <w:style w:type="paragraph" w:styleId="afff4">
    <w:name w:val="annotation subject"/>
    <w:basedOn w:val="afff1"/>
    <w:next w:val="afff1"/>
    <w:link w:val="Charfc"/>
    <w:uiPriority w:val="99"/>
    <w:semiHidden/>
    <w:unhideWhenUsed/>
    <w:rsid w:val="00E31711"/>
    <w:pPr>
      <w:adjustRightInd/>
      <w:ind w:firstLine="883"/>
    </w:pPr>
    <w:rPr>
      <w:rFonts w:ascii="Calibri" w:hAnsi="Calibri"/>
      <w:b/>
      <w:bCs/>
      <w:spacing w:val="0"/>
      <w:kern w:val="2"/>
      <w:sz w:val="28"/>
    </w:rPr>
  </w:style>
  <w:style w:type="character" w:customStyle="1" w:styleId="Charfc">
    <w:name w:val="批注主题 Char"/>
    <w:basedOn w:val="Charfb"/>
    <w:link w:val="afff4"/>
    <w:uiPriority w:val="99"/>
    <w:semiHidden/>
    <w:rsid w:val="00E31711"/>
    <w:rPr>
      <w:rFonts w:ascii="Calibri" w:hAnsi="Calibri"/>
      <w:b/>
      <w:bCs/>
      <w:kern w:val="2"/>
      <w:sz w:val="28"/>
    </w:rPr>
  </w:style>
  <w:style w:type="paragraph" w:customStyle="1" w:styleId="D2">
    <w:name w:val="D图表小四"/>
    <w:basedOn w:val="a"/>
    <w:qFormat/>
    <w:rsid w:val="00984898"/>
    <w:pPr>
      <w:spacing w:before="120" w:after="120" w:line="240" w:lineRule="auto"/>
      <w:jc w:val="center"/>
    </w:pPr>
    <w:rPr>
      <w:b/>
      <w:szCs w:val="24"/>
    </w:rPr>
  </w:style>
  <w:style w:type="paragraph" w:styleId="TOC">
    <w:name w:val="TOC Heading"/>
    <w:basedOn w:val="1"/>
    <w:next w:val="a"/>
    <w:uiPriority w:val="39"/>
    <w:semiHidden/>
    <w:unhideWhenUsed/>
    <w:qFormat/>
    <w:rsid w:val="008B2FA7"/>
    <w:pPr>
      <w:widowControl/>
      <w:spacing w:beforeLines="0" w:afterLines="0" w:line="276" w:lineRule="auto"/>
      <w:jc w:val="left"/>
      <w:outlineLvl w:val="9"/>
    </w:pPr>
    <w:rPr>
      <w:rFonts w:asciiTheme="majorHAnsi" w:eastAsiaTheme="majorEastAsia" w:hAnsiTheme="majorHAnsi" w:cstheme="majorBidi"/>
      <w:color w:val="365F91" w:themeColor="accent1" w:themeShade="BF"/>
      <w:kern w:val="0"/>
      <w:sz w:val="28"/>
      <w:szCs w:val="28"/>
    </w:rPr>
  </w:style>
</w:styles>
</file>

<file path=word/webSettings.xml><?xml version="1.0" encoding="utf-8"?>
<w:webSettings xmlns:r="http://schemas.openxmlformats.org/officeDocument/2006/relationships" xmlns:w="http://schemas.openxmlformats.org/wordprocessingml/2006/main">
  <w:divs>
    <w:div w:id="25298963">
      <w:bodyDiv w:val="1"/>
      <w:marLeft w:val="0"/>
      <w:marRight w:val="0"/>
      <w:marTop w:val="0"/>
      <w:marBottom w:val="0"/>
      <w:divBdr>
        <w:top w:val="none" w:sz="0" w:space="0" w:color="auto"/>
        <w:left w:val="none" w:sz="0" w:space="0" w:color="auto"/>
        <w:bottom w:val="none" w:sz="0" w:space="0" w:color="auto"/>
        <w:right w:val="none" w:sz="0" w:space="0" w:color="auto"/>
      </w:divBdr>
    </w:div>
    <w:div w:id="36901528">
      <w:bodyDiv w:val="1"/>
      <w:marLeft w:val="0"/>
      <w:marRight w:val="0"/>
      <w:marTop w:val="0"/>
      <w:marBottom w:val="0"/>
      <w:divBdr>
        <w:top w:val="none" w:sz="0" w:space="0" w:color="auto"/>
        <w:left w:val="none" w:sz="0" w:space="0" w:color="auto"/>
        <w:bottom w:val="none" w:sz="0" w:space="0" w:color="auto"/>
        <w:right w:val="none" w:sz="0" w:space="0" w:color="auto"/>
      </w:divBdr>
    </w:div>
    <w:div w:id="375274505">
      <w:bodyDiv w:val="1"/>
      <w:marLeft w:val="0"/>
      <w:marRight w:val="0"/>
      <w:marTop w:val="0"/>
      <w:marBottom w:val="0"/>
      <w:divBdr>
        <w:top w:val="none" w:sz="0" w:space="0" w:color="auto"/>
        <w:left w:val="none" w:sz="0" w:space="0" w:color="auto"/>
        <w:bottom w:val="none" w:sz="0" w:space="0" w:color="auto"/>
        <w:right w:val="none" w:sz="0" w:space="0" w:color="auto"/>
      </w:divBdr>
    </w:div>
    <w:div w:id="379331063">
      <w:bodyDiv w:val="1"/>
      <w:marLeft w:val="0"/>
      <w:marRight w:val="0"/>
      <w:marTop w:val="0"/>
      <w:marBottom w:val="0"/>
      <w:divBdr>
        <w:top w:val="none" w:sz="0" w:space="0" w:color="auto"/>
        <w:left w:val="none" w:sz="0" w:space="0" w:color="auto"/>
        <w:bottom w:val="none" w:sz="0" w:space="0" w:color="auto"/>
        <w:right w:val="none" w:sz="0" w:space="0" w:color="auto"/>
      </w:divBdr>
    </w:div>
    <w:div w:id="435290889">
      <w:bodyDiv w:val="1"/>
      <w:marLeft w:val="0"/>
      <w:marRight w:val="0"/>
      <w:marTop w:val="0"/>
      <w:marBottom w:val="0"/>
      <w:divBdr>
        <w:top w:val="none" w:sz="0" w:space="0" w:color="auto"/>
        <w:left w:val="none" w:sz="0" w:space="0" w:color="auto"/>
        <w:bottom w:val="none" w:sz="0" w:space="0" w:color="auto"/>
        <w:right w:val="none" w:sz="0" w:space="0" w:color="auto"/>
      </w:divBdr>
    </w:div>
    <w:div w:id="1403673058">
      <w:bodyDiv w:val="1"/>
      <w:marLeft w:val="0"/>
      <w:marRight w:val="0"/>
      <w:marTop w:val="0"/>
      <w:marBottom w:val="0"/>
      <w:divBdr>
        <w:top w:val="none" w:sz="0" w:space="0" w:color="auto"/>
        <w:left w:val="none" w:sz="0" w:space="0" w:color="auto"/>
        <w:bottom w:val="none" w:sz="0" w:space="0" w:color="auto"/>
        <w:right w:val="none" w:sz="0" w:space="0" w:color="auto"/>
      </w:divBdr>
    </w:div>
    <w:div w:id="1612320874">
      <w:bodyDiv w:val="1"/>
      <w:marLeft w:val="0"/>
      <w:marRight w:val="0"/>
      <w:marTop w:val="0"/>
      <w:marBottom w:val="0"/>
      <w:divBdr>
        <w:top w:val="none" w:sz="0" w:space="0" w:color="auto"/>
        <w:left w:val="none" w:sz="0" w:space="0" w:color="auto"/>
        <w:bottom w:val="none" w:sz="0" w:space="0" w:color="auto"/>
        <w:right w:val="none" w:sz="0" w:space="0" w:color="auto"/>
      </w:divBdr>
    </w:div>
    <w:div w:id="1644001937">
      <w:bodyDiv w:val="1"/>
      <w:marLeft w:val="0"/>
      <w:marRight w:val="0"/>
      <w:marTop w:val="0"/>
      <w:marBottom w:val="0"/>
      <w:divBdr>
        <w:top w:val="none" w:sz="0" w:space="0" w:color="auto"/>
        <w:left w:val="none" w:sz="0" w:space="0" w:color="auto"/>
        <w:bottom w:val="none" w:sz="0" w:space="0" w:color="auto"/>
        <w:right w:val="none" w:sz="0" w:space="0" w:color="auto"/>
      </w:divBdr>
    </w:div>
    <w:div w:id="1705515247">
      <w:bodyDiv w:val="1"/>
      <w:marLeft w:val="0"/>
      <w:marRight w:val="0"/>
      <w:marTop w:val="0"/>
      <w:marBottom w:val="0"/>
      <w:divBdr>
        <w:top w:val="none" w:sz="0" w:space="0" w:color="auto"/>
        <w:left w:val="none" w:sz="0" w:space="0" w:color="auto"/>
        <w:bottom w:val="none" w:sz="0" w:space="0" w:color="auto"/>
        <w:right w:val="none" w:sz="0" w:space="0" w:color="auto"/>
      </w:divBdr>
    </w:div>
    <w:div w:id="1850096554">
      <w:bodyDiv w:val="1"/>
      <w:marLeft w:val="0"/>
      <w:marRight w:val="0"/>
      <w:marTop w:val="0"/>
      <w:marBottom w:val="0"/>
      <w:divBdr>
        <w:top w:val="none" w:sz="0" w:space="0" w:color="auto"/>
        <w:left w:val="none" w:sz="0" w:space="0" w:color="auto"/>
        <w:bottom w:val="none" w:sz="0" w:space="0" w:color="auto"/>
        <w:right w:val="none" w:sz="0" w:space="0" w:color="auto"/>
      </w:divBdr>
    </w:div>
    <w:div w:id="20873366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image" Target="media/image3.jpeg"/><Relationship Id="rId39" Type="http://schemas.openxmlformats.org/officeDocument/2006/relationships/footer" Target="footer9.xml"/><Relationship Id="rId21" Type="http://schemas.openxmlformats.org/officeDocument/2006/relationships/header" Target="header7.xml"/><Relationship Id="rId34" Type="http://schemas.openxmlformats.org/officeDocument/2006/relationships/image" Target="media/image9.png"/><Relationship Id="rId42" Type="http://schemas.openxmlformats.org/officeDocument/2006/relationships/image" Target="media/image15.wmf"/><Relationship Id="rId47" Type="http://schemas.openxmlformats.org/officeDocument/2006/relationships/image" Target="media/image19.jpeg"/><Relationship Id="rId50" Type="http://schemas.openxmlformats.org/officeDocument/2006/relationships/image" Target="media/image22.png"/><Relationship Id="rId55" Type="http://schemas.openxmlformats.org/officeDocument/2006/relationships/footer" Target="footer10.xml"/><Relationship Id="rId7" Type="http://schemas.openxmlformats.org/officeDocument/2006/relationships/footnotes" Target="footnotes.xml"/><Relationship Id="rId12" Type="http://schemas.openxmlformats.org/officeDocument/2006/relationships/image" Target="media/image1.png"/><Relationship Id="rId17" Type="http://schemas.openxmlformats.org/officeDocument/2006/relationships/header" Target="header5.xml"/><Relationship Id="rId25" Type="http://schemas.openxmlformats.org/officeDocument/2006/relationships/image" Target="media/image2.jpeg"/><Relationship Id="rId33" Type="http://schemas.openxmlformats.org/officeDocument/2006/relationships/footer" Target="footer8.xml"/><Relationship Id="rId38" Type="http://schemas.openxmlformats.org/officeDocument/2006/relationships/image" Target="media/image13.png"/><Relationship Id="rId46" Type="http://schemas.openxmlformats.org/officeDocument/2006/relationships/image" Target="media/image18.png"/><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footer" Target="footer5.xml"/><Relationship Id="rId29" Type="http://schemas.openxmlformats.org/officeDocument/2006/relationships/image" Target="media/image6.png"/><Relationship Id="rId41" Type="http://schemas.openxmlformats.org/officeDocument/2006/relationships/oleObject" Target="embeddings/oleObject1.bin"/><Relationship Id="rId54"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oter" Target="footer7.xml"/><Relationship Id="rId32" Type="http://schemas.openxmlformats.org/officeDocument/2006/relationships/header" Target="header9.xml"/><Relationship Id="rId37" Type="http://schemas.openxmlformats.org/officeDocument/2006/relationships/image" Target="media/image12.png"/><Relationship Id="rId40" Type="http://schemas.openxmlformats.org/officeDocument/2006/relationships/image" Target="media/image14.wmf"/><Relationship Id="rId45" Type="http://schemas.openxmlformats.org/officeDocument/2006/relationships/image" Target="media/image17.png"/><Relationship Id="rId53" Type="http://schemas.openxmlformats.org/officeDocument/2006/relationships/image" Target="media/image25.jpe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header" Target="header8.xml"/><Relationship Id="rId28" Type="http://schemas.openxmlformats.org/officeDocument/2006/relationships/image" Target="media/image5.png"/><Relationship Id="rId36" Type="http://schemas.openxmlformats.org/officeDocument/2006/relationships/image" Target="media/image11.png"/><Relationship Id="rId49" Type="http://schemas.openxmlformats.org/officeDocument/2006/relationships/image" Target="media/image21.jpeg"/><Relationship Id="rId57" Type="http://schemas.openxmlformats.org/officeDocument/2006/relationships/footer" Target="footer11.xml"/><Relationship Id="rId10" Type="http://schemas.openxmlformats.org/officeDocument/2006/relationships/header" Target="header2.xml"/><Relationship Id="rId19" Type="http://schemas.openxmlformats.org/officeDocument/2006/relationships/header" Target="header6.xml"/><Relationship Id="rId31" Type="http://schemas.openxmlformats.org/officeDocument/2006/relationships/image" Target="media/image8.png"/><Relationship Id="rId44" Type="http://schemas.openxmlformats.org/officeDocument/2006/relationships/image" Target="media/image16.png"/><Relationship Id="rId52" Type="http://schemas.openxmlformats.org/officeDocument/2006/relationships/image" Target="media/image24.emf"/><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footer" Target="footer6.xml"/><Relationship Id="rId27" Type="http://schemas.openxmlformats.org/officeDocument/2006/relationships/image" Target="media/image4.png"/><Relationship Id="rId30" Type="http://schemas.openxmlformats.org/officeDocument/2006/relationships/image" Target="media/image7.png"/><Relationship Id="rId35" Type="http://schemas.openxmlformats.org/officeDocument/2006/relationships/image" Target="media/image10.png"/><Relationship Id="rId43" Type="http://schemas.openxmlformats.org/officeDocument/2006/relationships/oleObject" Target="embeddings/oleObject2.bin"/><Relationship Id="rId48" Type="http://schemas.openxmlformats.org/officeDocument/2006/relationships/image" Target="media/image20.jpeg"/><Relationship Id="rId56" Type="http://schemas.openxmlformats.org/officeDocument/2006/relationships/header" Target="header11.xml"/><Relationship Id="rId8" Type="http://schemas.openxmlformats.org/officeDocument/2006/relationships/endnotes" Target="endnotes.xml"/><Relationship Id="rId51" Type="http://schemas.openxmlformats.org/officeDocument/2006/relationships/image" Target="media/image23.jpeg"/><Relationship Id="rId3" Type="http://schemas.openxmlformats.org/officeDocument/2006/relationships/numbering" Target="numbering.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3073"/>
    <customShpInfo spid="_x0000_s3074"/>
    <customShpInfo spid="_x0000_s3075"/>
    <customShpInfo spid="_x0000_s3076"/>
    <customShpInfo spid="_x0000_s2387"/>
    <customShpInfo spid="_x0000_s2390"/>
    <customShpInfo spid="_x0000_s2391"/>
    <customShpInfo spid="_x0000_s2392"/>
    <customShpInfo spid="_x0000_s2393"/>
    <customShpInfo spid="_x0000_s2394"/>
    <customShpInfo spid="_x0000_s2386"/>
    <customShpInfo spid="_x0000_s2364"/>
    <customShpInfo spid="_x0000_s2365"/>
    <customShpInfo spid="_x0000_s2366"/>
    <customShpInfo spid="_x0000_s2367"/>
    <customShpInfo spid="_x0000_s2368"/>
    <customShpInfo spid="_x0000_s2369"/>
    <customShpInfo spid="_x0000_s2370"/>
    <customShpInfo spid="_x0000_s2371"/>
    <customShpInfo spid="_x0000_s2372"/>
    <customShpInfo spid="_x0000_s2373"/>
    <customShpInfo spid="_x0000_s2374"/>
    <customShpInfo spid="_x0000_s2375"/>
    <customShpInfo spid="_x0000_s2376"/>
    <customShpInfo spid="_x0000_s2377"/>
    <customShpInfo spid="_x0000_s2378"/>
    <customShpInfo spid="_x0000_s2379"/>
    <customShpInfo spid="_x0000_s2380"/>
    <customShpInfo spid="_x0000_s2381"/>
    <customShpInfo spid="_x0000_s2382"/>
    <customShpInfo spid="_x0000_s2383"/>
    <customShpInfo spid="_x0000_s2384"/>
    <customShpInfo spid="_x0000_s2385"/>
    <customShpInfo spid="_x0000_s2363"/>
    <customShpInfo spid="_x0000_s2403"/>
    <customShpInfo spid="_x0000_s2406"/>
    <customShpInfo spid="_x0000_s2404"/>
    <customShpInfo spid="_x0000_s2407"/>
    <customShpInfo spid="_x0000_s2408"/>
    <customShpInfo spid="_x0000_s2421"/>
    <customShpInfo spid="_x0000_s2420"/>
    <customShpInfo spid="_x0000_s2419"/>
    <customShpInfo spid="_x0000_s2418"/>
    <customShpInfo spid="_x0000_s2417"/>
    <customShpInfo spid="_x0000_s2416"/>
    <customShpInfo spid="_x0000_s2415"/>
    <customShpInfo spid="_x0000_s2414"/>
    <customShpInfo spid="_x0000_s2413"/>
    <customShpInfo spid="_x0000_s2412"/>
    <customShpInfo spid="_x0000_s2411"/>
    <customShpInfo spid="_x0000_s2410"/>
    <customShpInfo spid="_x0000_s2171"/>
    <customShpInfo spid="_x0000_s2172"/>
    <customShpInfo spid="_x0000_s2173"/>
    <customShpInfo spid="_x0000_s2170"/>
    <customShpInfo spid="_x0000_s2175"/>
    <customShpInfo spid="_x0000_s2176"/>
    <customShpInfo spid="_x0000_s2177"/>
    <customShpInfo spid="_x0000_s2174"/>
    <customShpInfo spid="_x0000_s2178"/>
    <customShpInfo spid="_x0000_s2179"/>
    <customShpInfo spid="_x0000_s2181"/>
    <customShpInfo spid="_x0000_s2183"/>
    <customShpInfo spid="_x0000_s2184"/>
    <customShpInfo spid="_x0000_s2186"/>
    <customShpInfo spid="_x0000_s2187"/>
    <customShpInfo spid="_x0000_s2188"/>
    <customShpInfo spid="_x0000_s2189"/>
    <customShpInfo spid="_x0000_s2190"/>
    <customShpInfo spid="_x0000_s2185"/>
    <customShpInfo spid="_x0000_s2182"/>
    <customShpInfo spid="_x0000_s2191"/>
    <customShpInfo spid="_x0000_s2192"/>
    <customShpInfo spid="_x0000_s2193"/>
    <customShpInfo spid="_x0000_s2194"/>
    <customShpInfo spid="_x0000_s2195"/>
    <customShpInfo spid="_x0000_s2196"/>
    <customShpInfo spid="_x0000_s2197"/>
    <customShpInfo spid="_x0000_s2198"/>
    <customShpInfo spid="_x0000_s2199"/>
    <customShpInfo spid="_x0000_s2200"/>
    <customShpInfo spid="_x0000_s2201"/>
    <customShpInfo spid="_x0000_s2202"/>
    <customShpInfo spid="_x0000_s2204"/>
    <customShpInfo spid="_x0000_s2205"/>
    <customShpInfo spid="_x0000_s2206"/>
    <customShpInfo spid="_x0000_s2207"/>
    <customShpInfo spid="_x0000_s2208"/>
    <customShpInfo spid="_x0000_s2209"/>
    <customShpInfo spid="_x0000_s2203"/>
    <customShpInfo spid="_x0000_s2180"/>
    <customShpInfo spid="_x0000_s2169"/>
    <customShpInfo spid="_x0000_s2685"/>
    <customShpInfo spid="_x0000_s2686"/>
    <customShpInfo spid="_x0000_s2687"/>
    <customShpInfo spid="_x0000_s2688"/>
    <customShpInfo spid="_x0000_s2689"/>
    <customShpInfo spid="_x0000_s2690"/>
    <customShpInfo spid="_x0000_s2691"/>
    <customShpInfo spid="_x0000_s2692"/>
    <customShpInfo spid="_x0000_s2693"/>
    <customShpInfo spid="_x0000_s2694"/>
    <customShpInfo spid="_x0000_s2695"/>
    <customShpInfo spid="_x0000_s2696"/>
    <customShpInfo spid="_x0000_s2697"/>
    <customShpInfo spid="_x0000_s2698"/>
    <customShpInfo spid="_x0000_s2699"/>
    <customShpInfo spid="_x0000_s2700"/>
    <customShpInfo spid="_x0000_s2701"/>
    <customShpInfo spid="_x0000_s2702"/>
    <customShpInfo spid="_x0000_s2703"/>
    <customShpInfo spid="_x0000_s2704"/>
    <customShpInfo spid="_x0000_s2705"/>
    <customShpInfo spid="_x0000_s2706"/>
    <customShpInfo spid="_x0000_s2707"/>
    <customShpInfo spid="_x0000_s2708"/>
    <customShpInfo spid="_x0000_s2709"/>
    <customShpInfo spid="_x0000_s2710"/>
    <customShpInfo spid="_x0000_s2711"/>
    <customShpInfo spid="_x0000_s2684"/>
    <customShpInfo spid="_x0000_s2455"/>
    <customShpInfo spid="_x0000_s2456"/>
    <customShpInfo spid="_x0000_s2457"/>
    <customShpInfo spid="_x0000_s2458"/>
    <customShpInfo spid="_x0000_s2459"/>
    <customShpInfo spid="_x0000_s2460"/>
    <customShpInfo spid="_x0000_s2461"/>
    <customShpInfo spid="_x0000_s2462"/>
    <customShpInfo spid="_x0000_s2463"/>
    <customShpInfo spid="_x0000_s2464"/>
    <customShpInfo spid="_x0000_s2465"/>
    <customShpInfo spid="_x0000_s2466"/>
    <customShpInfo spid="_x0000_s2467"/>
    <customShpInfo spid="_x0000_s2468"/>
    <customShpInfo spid="_x0000_s2469"/>
    <customShpInfo spid="_x0000_s2470"/>
    <customShpInfo spid="_x0000_s2471"/>
    <customShpInfo spid="_x0000_s2472"/>
    <customShpInfo spid="_x0000_s2473"/>
    <customShpInfo spid="_x0000_s2474"/>
    <customShpInfo spid="_x0000_s2475"/>
    <customShpInfo spid="_x0000_s2476"/>
    <customShpInfo spid="_x0000_s2477"/>
    <customShpInfo spid="_x0000_s2478"/>
    <customShpInfo spid="_x0000_s2479"/>
    <customShpInfo spid="_x0000_s2480"/>
    <customShpInfo spid="_x0000_s2481"/>
    <customShpInfo spid="_x0000_s2482"/>
    <customShpInfo spid="_x0000_s2483"/>
    <customShpInfo spid="_x0000_s2484"/>
    <customShpInfo spid="_x0000_s2485"/>
    <customShpInfo spid="_x0000_s2486"/>
    <customShpInfo spid="_x0000_s2487"/>
    <customShpInfo spid="_x0000_s2488"/>
    <customShpInfo spid="_x0000_s2454"/>
    <customShpInfo spid="_x0000_s2513"/>
    <customShpInfo spid="_x0000_s2514"/>
    <customShpInfo spid="_x0000_s2515"/>
    <customShpInfo spid="_x0000_s2516"/>
    <customShpInfo spid="_x0000_s2517"/>
    <customShpInfo spid="_x0000_s2518"/>
    <customShpInfo spid="_x0000_s2519"/>
    <customShpInfo spid="_x0000_s2520"/>
    <customShpInfo spid="_x0000_s2521"/>
    <customShpInfo spid="_x0000_s2522"/>
    <customShpInfo spid="_x0000_s2523"/>
    <customShpInfo spid="_x0000_s2524"/>
    <customShpInfo spid="_x0000_s2525"/>
    <customShpInfo spid="_x0000_s2526"/>
    <customShpInfo spid="_x0000_s2527"/>
    <customShpInfo spid="_x0000_s2528"/>
    <customShpInfo spid="_x0000_s2529"/>
    <customShpInfo spid="_x0000_s2530"/>
    <customShpInfo spid="_x0000_s2531"/>
    <customShpInfo spid="_x0000_s2532"/>
    <customShpInfo spid="_x0000_s2533"/>
    <customShpInfo spid="_x0000_s2534"/>
    <customShpInfo spid="_x0000_s2512"/>
    <customShpInfo spid="_x0000_s2051"/>
    <customShpInfo spid="_x0000_s2052"/>
    <customShpInfo spid="_x0000_s2053"/>
    <customShpInfo spid="_x0000_s2054"/>
    <customShpInfo spid="_x0000_s2055"/>
    <customShpInfo spid="_x0000_s2056"/>
    <customShpInfo spid="_x0000_s2057"/>
    <customShpInfo spid="_x0000_s2058"/>
    <customShpInfo spid="_x0000_s2059"/>
    <customShpInfo spid="_x0000_s2060"/>
    <customShpInfo spid="_x0000_s2061"/>
    <customShpInfo spid="_x0000_s2062"/>
    <customShpInfo spid="_x0000_s2063"/>
    <customShpInfo spid="_x0000_s2064"/>
    <customShpInfo spid="_x0000_s2065"/>
    <customShpInfo spid="_x0000_s2066"/>
    <customShpInfo spid="_x0000_s2067"/>
    <customShpInfo spid="_x0000_s2068"/>
    <customShpInfo spid="_x0000_s2069"/>
    <customShpInfo spid="_x0000_s2070"/>
    <customShpInfo spid="_x0000_s2071"/>
    <customShpInfo spid="_x0000_s2072"/>
    <customShpInfo spid="_x0000_s2073"/>
    <customShpInfo spid="_x0000_s2074"/>
    <customShpInfo spid="_x0000_s2075"/>
    <customShpInfo spid="_x0000_s2076"/>
    <customShpInfo spid="_x0000_s2077"/>
    <customShpInfo spid="_x0000_s2050"/>
    <customShpInfo spid="_x0000_s2079"/>
    <customShpInfo spid="_x0000_s2080"/>
    <customShpInfo spid="_x0000_s2081"/>
    <customShpInfo spid="_x0000_s2082"/>
    <customShpInfo spid="_x0000_s2083"/>
    <customShpInfo spid="_x0000_s2084"/>
    <customShpInfo spid="_x0000_s2085"/>
    <customShpInfo spid="_x0000_s2086"/>
    <customShpInfo spid="_x0000_s2087"/>
    <customShpInfo spid="_x0000_s2088"/>
    <customShpInfo spid="_x0000_s2089"/>
    <customShpInfo spid="_x0000_s2090"/>
    <customShpInfo spid="_x0000_s2091"/>
    <customShpInfo spid="_x0000_s2092"/>
    <customShpInfo spid="_x0000_s2093"/>
    <customShpInfo spid="_x0000_s2094"/>
    <customShpInfo spid="_x0000_s2095"/>
    <customShpInfo spid="_x0000_s2096"/>
    <customShpInfo spid="_x0000_s2097"/>
    <customShpInfo spid="_x0000_s2098"/>
    <customShpInfo spid="_x0000_s2099"/>
    <customShpInfo spid="_x0000_s2100"/>
    <customShpInfo spid="_x0000_s2101"/>
    <customShpInfo spid="_x0000_s2102"/>
    <customShpInfo spid="_x0000_s2103"/>
    <customShpInfo spid="_x0000_s2104"/>
    <customShpInfo spid="_x0000_s2105"/>
    <customShpInfo spid="_x0000_s2106"/>
    <customShpInfo spid="_x0000_s2107"/>
    <customShpInfo spid="_x0000_s2108"/>
    <customShpInfo spid="_x0000_s2109"/>
    <customShpInfo spid="_x0000_s2110"/>
    <customShpInfo spid="_x0000_s2111"/>
    <customShpInfo spid="_x0000_s2112"/>
    <customShpInfo spid="_x0000_s2078"/>
    <customShpInfo spid="_x0000_s2114"/>
    <customShpInfo spid="_x0000_s2115"/>
    <customShpInfo spid="_x0000_s2116"/>
    <customShpInfo spid="_x0000_s2117"/>
    <customShpInfo spid="_x0000_s2118"/>
    <customShpInfo spid="_x0000_s2119"/>
    <customShpInfo spid="_x0000_s2120"/>
    <customShpInfo spid="_x0000_s2121"/>
    <customShpInfo spid="_x0000_s2122"/>
    <customShpInfo spid="_x0000_s2123"/>
    <customShpInfo spid="_x0000_s2124"/>
    <customShpInfo spid="_x0000_s2125"/>
    <customShpInfo spid="_x0000_s2126"/>
    <customShpInfo spid="_x0000_s2127"/>
    <customShpInfo spid="_x0000_s2128"/>
    <customShpInfo spid="_x0000_s2129"/>
    <customShpInfo spid="_x0000_s2130"/>
    <customShpInfo spid="_x0000_s2131"/>
    <customShpInfo spid="_x0000_s2132"/>
    <customShpInfo spid="_x0000_s2133"/>
    <customShpInfo spid="_x0000_s2134"/>
    <customShpInfo spid="_x0000_s2135"/>
    <customShpInfo spid="_x0000_s2113"/>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599254E-11CC-40BF-8922-5C01243345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TotalTime>
  <Pages>176</Pages>
  <Words>15392</Words>
  <Characters>87735</Characters>
  <Application>Microsoft Office Word</Application>
  <DocSecurity>0</DocSecurity>
  <Lines>731</Lines>
  <Paragraphs>205</Paragraphs>
  <ScaleCrop>false</ScaleCrop>
  <Company>Microsoft</Company>
  <LinksUpToDate>false</LinksUpToDate>
  <CharactersWithSpaces>102922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MC SYSTEM</dc:creator>
  <cp:lastModifiedBy>PC</cp:lastModifiedBy>
  <cp:revision>11</cp:revision>
  <cp:lastPrinted>2019-07-23T06:14:00Z</cp:lastPrinted>
  <dcterms:created xsi:type="dcterms:W3CDTF">2020-05-12T00:59:00Z</dcterms:created>
  <dcterms:modified xsi:type="dcterms:W3CDTF">2020-05-19T03:03:00Z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2052-11.1.0.9440</vt:lpwstr>
  </property>
</Properties>
</file>