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642D24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/>
          <w:bCs w:val="0"/>
          <w:color w:val="000000"/>
          <w:sz w:val="44"/>
          <w:szCs w:val="44"/>
        </w:rPr>
        <w:t>关于对</w:t>
      </w:r>
      <w:bookmarkStart w:id="0" w:name="OLE_LINK1"/>
      <w:r>
        <w:rPr>
          <w:rFonts w:hint="eastAsia" w:ascii="方正小标宋简体" w:hAnsi="方正小标宋简体" w:eastAsia="方正小标宋简体" w:cs="方正小标宋简体"/>
          <w:b/>
          <w:bCs w:val="0"/>
          <w:color w:val="000000"/>
          <w:sz w:val="44"/>
          <w:szCs w:val="44"/>
          <w:lang w:eastAsia="zh-CN"/>
        </w:rPr>
        <w:t>火炬五路</w:t>
      </w:r>
      <w:r>
        <w:rPr>
          <w:rFonts w:hint="eastAsia" w:ascii="方正小标宋简体" w:hAnsi="方正小标宋简体" w:eastAsia="方正小标宋简体" w:cs="方正小标宋简体"/>
          <w:b/>
          <w:bCs w:val="0"/>
          <w:color w:val="000000"/>
          <w:sz w:val="44"/>
          <w:szCs w:val="44"/>
          <w:lang w:val="en-US" w:eastAsia="zh-CN"/>
        </w:rPr>
        <w:t>868号南昌江铃集团作业设备噪音扰民</w:t>
      </w:r>
      <w:bookmarkEnd w:id="0"/>
      <w:r>
        <w:rPr>
          <w:rFonts w:hint="eastAsia" w:ascii="方正小标宋简体" w:hAnsi="方正小标宋简体" w:eastAsia="方正小标宋简体" w:cs="方正小标宋简体"/>
          <w:b/>
          <w:color w:val="auto"/>
          <w:sz w:val="44"/>
          <w:szCs w:val="44"/>
        </w:rPr>
        <w:t>信访件的调查处理报告</w:t>
      </w:r>
    </w:p>
    <w:p w14:paraId="15B33C3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3" w:firstLineChars="200"/>
        <w:textAlignment w:val="auto"/>
        <w:rPr>
          <w:rFonts w:hint="eastAsia" w:ascii="仿宋" w:hAnsi="仿宋" w:eastAsia="仿宋"/>
          <w:b/>
          <w:bCs/>
          <w:color w:val="auto"/>
          <w:sz w:val="32"/>
          <w:szCs w:val="32"/>
          <w:lang w:val="en-US" w:eastAsia="zh-CN"/>
        </w:rPr>
      </w:pPr>
    </w:p>
    <w:p w14:paraId="0A2D86D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643" w:firstLineChars="200"/>
        <w:textAlignment w:val="auto"/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/>
          <w:bCs/>
          <w:color w:val="auto"/>
          <w:sz w:val="32"/>
          <w:szCs w:val="32"/>
          <w:lang w:val="en-US" w:eastAsia="zh-CN"/>
        </w:rPr>
        <w:t>工单号：</w:t>
      </w: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20241018300133</w:t>
      </w:r>
    </w:p>
    <w:p w14:paraId="1441250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640" w:firstLineChars="200"/>
        <w:textAlignment w:val="auto"/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市</w:t>
      </w:r>
      <w:r>
        <w:rPr>
          <w:rFonts w:hint="eastAsia" w:ascii="仿宋_GB2312" w:hAnsi="仿宋_GB2312" w:eastAsia="仿宋_GB2312" w:cs="仿宋_GB2312"/>
          <w:sz w:val="32"/>
          <w:szCs w:val="32"/>
        </w:rPr>
        <w:t> 12345 平台转办的关于反映</w:t>
      </w: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火炬五路868号南昌江铃集团作业设备噪音扰民问题已收悉。我支队高度重视，立即调查核实，现将有关办理情况回复如下：</w:t>
      </w:r>
    </w:p>
    <w:p w14:paraId="68A4A0A2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640" w:firstLineChars="200"/>
        <w:textAlignment w:val="auto"/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  <w:lang w:val="en-US" w:eastAsia="zh-CN"/>
        </w:rPr>
        <w:t>调查情况</w:t>
      </w:r>
    </w:p>
    <w:p w14:paraId="4B9CBCB6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640" w:firstLineChars="200"/>
        <w:textAlignment w:val="auto"/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经查，信访人反映的南昌江铃集团联成汽车零部件有限公司位于</w:t>
      </w:r>
      <w:r>
        <w:rPr>
          <w:rFonts w:hint="eastAsia" w:ascii="CESI仿宋-GB13000" w:hAnsi="CESI仿宋-GB13000" w:eastAsia="CESI仿宋-GB13000" w:cs="CESI仿宋-GB13000"/>
          <w:sz w:val="32"/>
          <w:szCs w:val="32"/>
        </w:rPr>
        <w:t>高新</w:t>
      </w:r>
      <w:r>
        <w:rPr>
          <w:rFonts w:hint="eastAsia" w:ascii="CESI仿宋-GB13000" w:hAnsi="CESI仿宋-GB13000" w:eastAsia="CESI仿宋-GB13000" w:cs="CESI仿宋-GB13000"/>
          <w:sz w:val="32"/>
          <w:szCs w:val="32"/>
          <w:lang w:eastAsia="zh-CN"/>
        </w:rPr>
        <w:t>技术</w:t>
      </w:r>
      <w:r>
        <w:rPr>
          <w:rFonts w:hint="eastAsia" w:ascii="CESI仿宋-GB13000" w:hAnsi="CESI仿宋-GB13000" w:eastAsia="CESI仿宋-GB13000" w:cs="CESI仿宋-GB13000"/>
          <w:sz w:val="32"/>
          <w:szCs w:val="32"/>
          <w:lang w:val="en-US" w:eastAsia="zh-CN"/>
        </w:rPr>
        <w:t>开发</w:t>
      </w:r>
      <w:r>
        <w:rPr>
          <w:rFonts w:hint="eastAsia" w:ascii="CESI仿宋-GB13000" w:hAnsi="CESI仿宋-GB13000" w:eastAsia="CESI仿宋-GB13000" w:cs="CESI仿宋-GB13000"/>
          <w:sz w:val="32"/>
          <w:szCs w:val="32"/>
        </w:rPr>
        <w:t>区火炬五路868号</w:t>
      </w:r>
      <w:r>
        <w:rPr>
          <w:rFonts w:hint="eastAsia" w:ascii="CESI仿宋-GB13000" w:hAnsi="CESI仿宋-GB13000" w:eastAsia="CESI仿宋-GB13000" w:cs="CESI仿宋-GB13000"/>
          <w:sz w:val="32"/>
          <w:szCs w:val="32"/>
          <w:lang w:eastAsia="zh-CN"/>
        </w:rPr>
        <w:t>，</w:t>
      </w:r>
      <w:r>
        <w:rPr>
          <w:rFonts w:hint="eastAsia" w:ascii="CESI仿宋-GB13000" w:hAnsi="CESI仿宋-GB13000" w:eastAsia="CESI仿宋-GB13000" w:cs="CESI仿宋-GB13000"/>
          <w:sz w:val="32"/>
          <w:szCs w:val="32"/>
          <w:lang w:val="en-US" w:eastAsia="zh-CN"/>
        </w:rPr>
        <w:t>西侧是北沥三和公寓</w:t>
      </w: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。2024年10月14日、17日，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执法人员到</w:t>
      </w: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南昌江铃集团联成汽车零部件有限公司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，现场正在生产有轻微响声，</w:t>
      </w:r>
      <w:r>
        <w:rPr>
          <w:rFonts w:hint="eastAsia" w:ascii="CESI仿宋-GB13000" w:hAnsi="CESI仿宋-GB13000" w:eastAsia="CESI仿宋-GB13000" w:cs="CESI仿宋-GB13000"/>
          <w:sz w:val="32"/>
          <w:szCs w:val="32"/>
          <w:lang w:val="en-US" w:eastAsia="zh-CN"/>
        </w:rPr>
        <w:t>主要产品是汽车零部件（冲压件和焊接件），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后对该公司生产车间进行检查，该公司现有</w:t>
      </w:r>
      <w:r>
        <w:rPr>
          <w:rFonts w:hint="eastAsia" w:ascii="CESI仿宋-GB13000" w:hAnsi="CESI仿宋-GB13000" w:eastAsia="CESI仿宋-GB13000" w:cs="CESI仿宋-GB13000"/>
          <w:sz w:val="32"/>
          <w:szCs w:val="32"/>
          <w:lang w:val="en-US" w:eastAsia="zh-CN"/>
        </w:rPr>
        <w:t>44台冲压机，车间东侧三个车间门已加装隔音板、窗户已更换双层玻璃窗。根据集团生产任务，目前在24小时生产。</w:t>
      </w:r>
    </w:p>
    <w:p w14:paraId="51192797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640" w:firstLineChars="200"/>
        <w:textAlignment w:val="auto"/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  <w:lang w:val="en-US" w:eastAsia="zh-CN"/>
        </w:rPr>
        <w:t>二、处理情况</w:t>
      </w:r>
    </w:p>
    <w:p w14:paraId="7F8D5DC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480" w:lineRule="exact"/>
        <w:ind w:firstLine="640" w:firstLineChars="200"/>
        <w:textAlignment w:val="auto"/>
        <w:rPr>
          <w:rFonts w:hint="default" w:ascii="CESI仿宋-GB13000" w:hAnsi="CESI仿宋-GB13000" w:eastAsia="CESI仿宋-GB13000" w:cs="CESI仿宋-GB13000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2024年10月</w:t>
      </w:r>
      <w:r>
        <w:rPr>
          <w:rFonts w:hint="eastAsia" w:ascii="CESI仿宋-GB13000" w:hAnsi="CESI仿宋-GB13000" w:eastAsia="CESI仿宋-GB13000" w:cs="CESI仿宋-GB13000"/>
          <w:sz w:val="32"/>
          <w:szCs w:val="32"/>
          <w:lang w:val="en-US" w:eastAsia="zh-CN"/>
        </w:rPr>
        <w:t>14日现场责令该厂根据生产工艺调整生产时间、夜间禁止打开车间门窗并对车间大门进行上锁。</w:t>
      </w: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2024年10月</w:t>
      </w:r>
      <w:r>
        <w:rPr>
          <w:rFonts w:hint="eastAsia" w:ascii="CESI仿宋-GB13000" w:hAnsi="CESI仿宋-GB13000" w:eastAsia="CESI仿宋-GB13000" w:cs="CESI仿宋-GB13000"/>
          <w:sz w:val="32"/>
          <w:szCs w:val="32"/>
          <w:lang w:val="en-US" w:eastAsia="zh-CN"/>
        </w:rPr>
        <w:t>17日，执法人员到现场进行检查，并对厂界噪声进行了监测，监测结果显示该厂厂界噪声达到国家规定的排放标准。同时约谈了该公司安监部、生产部相关人员，督促落实整改措施。该公司现已制定整改方案，负责人表示，生产时将尽量减轻对周边环境影响。</w:t>
      </w:r>
    </w:p>
    <w:p w14:paraId="65FD389F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640" w:firstLineChars="200"/>
        <w:textAlignment w:val="auto"/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下一步，执法人员将加强对该地区的巡查，如发现生态环境违法行为将依法依规处理。</w:t>
      </w:r>
    </w:p>
    <w:p w14:paraId="6454A200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leftChars="200" w:firstLine="320" w:firstLineChars="100"/>
        <w:textAlignment w:val="auto"/>
        <w:rPr>
          <w:rFonts w:hint="default" w:ascii="仿宋_GB2312" w:hAnsi="仿宋_GB2312" w:eastAsia="黑体" w:cs="仿宋_GB2312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三、回访情况</w:t>
      </w:r>
      <w:bookmarkStart w:id="1" w:name="OLE_LINK4"/>
    </w:p>
    <w:p w14:paraId="1016B2B3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640" w:firstLineChars="200"/>
        <w:textAlignment w:val="auto"/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执法人员在调查结束后向其告知情况，并表示将进一步加强巡查。</w:t>
      </w:r>
    </w:p>
    <w:bookmarkEnd w:id="1"/>
    <w:p w14:paraId="64582B7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both"/>
        <w:textAlignment w:val="auto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bookmarkStart w:id="2" w:name="_GoBack"/>
      <w:bookmarkEnd w:id="2"/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四、满意度情况。</w:t>
      </w:r>
    </w:p>
    <w:p w14:paraId="17CD177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both"/>
        <w:textAlignment w:val="auto"/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信访人表示满意</w:t>
      </w:r>
    </w:p>
    <w:p w14:paraId="1F0510F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3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经办人(手机号):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杜强 18107009799</w:t>
      </w:r>
    </w:p>
    <w:p w14:paraId="1751D3A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3" w:firstLineChars="200"/>
        <w:jc w:val="both"/>
        <w:textAlignment w:val="auto"/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经办单位: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南昌市生态环境保护综合执法支队</w:t>
      </w:r>
    </w:p>
    <w:p w14:paraId="1DFBC20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textAlignment w:val="auto"/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</w:pPr>
    </w:p>
    <w:p w14:paraId="642734B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right"/>
        <w:textAlignment w:val="auto"/>
        <w:rPr>
          <w:rFonts w:hint="eastAsia" w:ascii="仿宋" w:hAnsi="仿宋" w:eastAsia="仿宋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2024年10月22日</w:t>
      </w:r>
    </w:p>
    <w:p w14:paraId="1D806E0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" w:hAnsi="仿宋" w:eastAsia="仿宋"/>
          <w:sz w:val="32"/>
          <w:szCs w:val="32"/>
          <w:lang w:val="en-US" w:eastAsia="zh-CN"/>
        </w:rPr>
      </w:pPr>
    </w:p>
    <w:p w14:paraId="25DB705E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480" w:lineRule="exact"/>
        <w:textAlignment w:val="auto"/>
        <w:rPr>
          <w:rFonts w:hint="eastAsia" w:ascii="仿宋" w:hAnsi="仿宋" w:eastAsia="仿宋"/>
          <w:sz w:val="32"/>
          <w:szCs w:val="32"/>
          <w:lang w:val="en-US" w:eastAsia="zh-CN"/>
        </w:rPr>
      </w:pPr>
    </w:p>
    <w:p w14:paraId="573CCF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6398FED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7C3E763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74498C2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241EE31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5631FEF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35CD4F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75A217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3F53DBA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eastAsia="宋体"/>
          <w:b/>
          <w:bCs/>
          <w:lang w:eastAsia="zh-CN"/>
        </w:rPr>
      </w:pPr>
    </w:p>
    <w:p w14:paraId="0FDB40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134B42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069DDFD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6B3900E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4305935</wp:posOffset>
            </wp:positionV>
            <wp:extent cx="5606415" cy="3727450"/>
            <wp:effectExtent l="0" t="0" r="13335" b="6350"/>
            <wp:wrapTopAndBottom/>
            <wp:docPr id="2" name="图片 2" descr="微信图片_20241022110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4102211060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06415" cy="372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22860</wp:posOffset>
            </wp:positionV>
            <wp:extent cx="5606415" cy="4107815"/>
            <wp:effectExtent l="0" t="0" r="13335" b="6985"/>
            <wp:wrapSquare wrapText="bothSides"/>
            <wp:docPr id="1" name="图片 1" descr="微信图片_20241022110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410221105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06415" cy="4107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DC362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5606415" cy="3963035"/>
            <wp:effectExtent l="0" t="0" r="13335" b="18415"/>
            <wp:docPr id="4" name="图片 4" descr="微信图片_20241022110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4102211064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6415" cy="396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2A7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inline distT="0" distB="0" distL="114935" distR="114935">
            <wp:extent cx="5615940" cy="3785870"/>
            <wp:effectExtent l="0" t="0" r="3810" b="5080"/>
            <wp:docPr id="5" name="图片 5" descr="微信图片_20241022110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4102211064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78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8A05E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5606415" cy="3882390"/>
            <wp:effectExtent l="0" t="0" r="13335" b="3810"/>
            <wp:docPr id="6" name="图片 6" descr="微信图片_20241022110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4102211064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6415" cy="388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06E14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5614670" cy="3939540"/>
            <wp:effectExtent l="0" t="0" r="5080" b="3810"/>
            <wp:docPr id="7" name="图片 7" descr="微信图片_20241022110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4102211063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4670" cy="393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9F55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48895</wp:posOffset>
            </wp:positionH>
            <wp:positionV relativeFrom="paragraph">
              <wp:posOffset>4072255</wp:posOffset>
            </wp:positionV>
            <wp:extent cx="5595620" cy="3944620"/>
            <wp:effectExtent l="0" t="0" r="5080" b="17780"/>
            <wp:wrapTopAndBottom/>
            <wp:docPr id="9" name="图片 9" descr="微信图片_20241022111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4102211152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95620" cy="3944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50165</wp:posOffset>
            </wp:positionV>
            <wp:extent cx="5606415" cy="3859530"/>
            <wp:effectExtent l="0" t="0" r="13335" b="7620"/>
            <wp:wrapTopAndBottom/>
            <wp:docPr id="8" name="图片 8" descr="微信图片_20241022110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4102211062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06415" cy="3859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EE836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宋体"/>
          <w:b/>
          <w:bCs/>
          <w:lang w:eastAsia="zh-CN"/>
        </w:rPr>
      </w:pPr>
    </w:p>
    <w:p w14:paraId="162566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7890D2F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197BB1B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7A13F7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</w:p>
    <w:p w14:paraId="42CA4D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b/>
          <w:bCs/>
          <w:lang w:eastAsia="zh-CN"/>
        </w:rPr>
      </w:pPr>
    </w:p>
    <w:sectPr>
      <w:headerReference r:id="rId3" w:type="default"/>
      <w:pgSz w:w="11906" w:h="16838"/>
      <w:pgMar w:top="2098" w:right="1474" w:bottom="1984" w:left="1587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altName w:val="黑体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方正仿宋_GBK">
    <w:altName w:val="微软雅黑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CESI仿宋-GB13000">
    <w:altName w:val="仿宋"/>
    <w:panose1 w:val="02000500000000000000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022DB52">
    <w:pPr>
      <w:pStyle w:val="2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3E8727F"/>
    <w:multiLevelType w:val="singleLevel"/>
    <w:tmpl w:val="F3E8727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I3ZmU2ZGFkMGZiNTU5MGY1Y2I1YjFlMDI3OGFkMGYifQ=="/>
  </w:docVars>
  <w:rsids>
    <w:rsidRoot w:val="00000000"/>
    <w:rsid w:val="06AD696B"/>
    <w:rsid w:val="0B6520EE"/>
    <w:rsid w:val="0F0B21D8"/>
    <w:rsid w:val="0FE21C30"/>
    <w:rsid w:val="127044F6"/>
    <w:rsid w:val="17C97446"/>
    <w:rsid w:val="1BDF3B24"/>
    <w:rsid w:val="1FC274A8"/>
    <w:rsid w:val="256419ED"/>
    <w:rsid w:val="30B26360"/>
    <w:rsid w:val="30CB1C19"/>
    <w:rsid w:val="35AC04E3"/>
    <w:rsid w:val="35EC056D"/>
    <w:rsid w:val="3E4553E9"/>
    <w:rsid w:val="3FBAB843"/>
    <w:rsid w:val="46D80C2C"/>
    <w:rsid w:val="472F1E22"/>
    <w:rsid w:val="4BFFFFAA"/>
    <w:rsid w:val="54BB7B25"/>
    <w:rsid w:val="57205914"/>
    <w:rsid w:val="58741529"/>
    <w:rsid w:val="5D1C26A8"/>
    <w:rsid w:val="637E3730"/>
    <w:rsid w:val="665E7A65"/>
    <w:rsid w:val="69453D8F"/>
    <w:rsid w:val="6C3C4637"/>
    <w:rsid w:val="6FFF0D3A"/>
    <w:rsid w:val="71BB6FF2"/>
    <w:rsid w:val="75630023"/>
    <w:rsid w:val="77F74374"/>
    <w:rsid w:val="78B15351"/>
    <w:rsid w:val="796A6ABF"/>
    <w:rsid w:val="7BEF662F"/>
    <w:rsid w:val="7C512970"/>
    <w:rsid w:val="7D09696B"/>
    <w:rsid w:val="7E367B87"/>
    <w:rsid w:val="7EE15D87"/>
    <w:rsid w:val="7F7DB06E"/>
    <w:rsid w:val="DD534DBA"/>
    <w:rsid w:val="DDEC0377"/>
    <w:rsid w:val="E9FA0FC5"/>
    <w:rsid w:val="EFE72A03"/>
    <w:rsid w:val="FBFF65B3"/>
    <w:rsid w:val="FC4D26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590</Words>
  <Characters>647</Characters>
  <Lines>0</Lines>
  <Paragraphs>0</Paragraphs>
  <TotalTime>0</TotalTime>
  <ScaleCrop>false</ScaleCrop>
  <LinksUpToDate>false</LinksUpToDate>
  <CharactersWithSpaces>650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2024-08-23T09:33:00Z</dcterms:created>
  <dc:creator>Administrator</dc:creator>
  <cp:lastModifiedBy>Key</cp:lastModifiedBy>
  <cp:lastPrinted>2024-12-26T08:09:27Z</cp:lastPrinted>
  <dcterms:modified xsi:type="dcterms:W3CDTF">2024-12-26T08:09:57Z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E8EE3B2627604E1B970288EC5152E04C_12</vt:lpwstr>
  </property>
</Properties>
</file>